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15B1C" w14:textId="77777777" w:rsidR="008C2B38" w:rsidRDefault="00A64273">
      <w:pPr>
        <w:tabs>
          <w:tab w:val="left" w:pos="426"/>
        </w:tabs>
        <w:spacing w:after="0" w:line="276" w:lineRule="auto"/>
        <w:rPr>
          <w:rFonts w:ascii="Arial" w:eastAsia="Arial" w:hAnsi="Arial" w:cs="Arial"/>
          <w:sz w:val="24"/>
          <w:szCs w:val="24"/>
        </w:rPr>
      </w:pPr>
      <w:r w:rsidRPr="000B115B">
        <w:rPr>
          <w:rFonts w:ascii="Arial" w:eastAsia="Arial" w:hAnsi="Arial" w:cs="Arial"/>
          <w:noProof/>
          <w:sz w:val="24"/>
          <w:szCs w:val="24"/>
          <w:lang w:val="id-ID" w:eastAsia="id-ID"/>
        </w:rPr>
        <w:drawing>
          <wp:inline distT="0" distB="0" distL="0" distR="0" wp14:anchorId="55E400A6" wp14:editId="26F9C53C">
            <wp:extent cx="1838325" cy="513445"/>
            <wp:effectExtent l="0" t="0" r="0" b="1270"/>
            <wp:docPr id="4" name="Picture 4" descr="D:\BIOFOODTECH\JB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IOFOODTECH\JBF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5734" cy="535065"/>
                    </a:xfrm>
                    <a:prstGeom prst="rect">
                      <a:avLst/>
                    </a:prstGeom>
                    <a:noFill/>
                    <a:ln>
                      <a:noFill/>
                    </a:ln>
                  </pic:spPr>
                </pic:pic>
              </a:graphicData>
            </a:graphic>
          </wp:inline>
        </w:drawing>
      </w:r>
    </w:p>
    <w:p w14:paraId="49210FEC" w14:textId="1BD77A01" w:rsidR="00A64273" w:rsidRDefault="00A64273" w:rsidP="00A64273">
      <w:pPr>
        <w:tabs>
          <w:tab w:val="left" w:pos="426"/>
        </w:tabs>
        <w:spacing w:after="0" w:line="276" w:lineRule="auto"/>
        <w:rPr>
          <w:rFonts w:ascii="Arial" w:eastAsia="Arial" w:hAnsi="Arial" w:cs="Arial"/>
          <w:sz w:val="24"/>
          <w:szCs w:val="24"/>
        </w:rPr>
      </w:pPr>
      <w:r>
        <w:rPr>
          <w:rFonts w:ascii="Arial" w:eastAsia="Arial" w:hAnsi="Arial" w:cs="Arial"/>
          <w:sz w:val="24"/>
          <w:szCs w:val="24"/>
        </w:rPr>
        <w:t xml:space="preserve">Biofoodtech: Journal of Bioenergy and Food </w:t>
      </w:r>
      <w:proofErr w:type="gramStart"/>
      <w:r>
        <w:rPr>
          <w:rFonts w:ascii="Arial" w:eastAsia="Arial" w:hAnsi="Arial" w:cs="Arial"/>
          <w:sz w:val="24"/>
          <w:szCs w:val="24"/>
        </w:rPr>
        <w:t>Technology  Vol</w:t>
      </w:r>
      <w:proofErr w:type="gramEnd"/>
      <w:r>
        <w:rPr>
          <w:rFonts w:ascii="Arial" w:eastAsia="Arial" w:hAnsi="Arial" w:cs="Arial"/>
          <w:sz w:val="24"/>
          <w:szCs w:val="24"/>
        </w:rPr>
        <w:t>. 1 (202</w:t>
      </w:r>
      <w:r w:rsidR="00D220C3">
        <w:rPr>
          <w:rFonts w:ascii="Arial" w:eastAsia="Arial" w:hAnsi="Arial" w:cs="Arial"/>
          <w:sz w:val="24"/>
          <w:szCs w:val="24"/>
        </w:rPr>
        <w:t>3</w:t>
      </w:r>
      <w:r>
        <w:rPr>
          <w:rFonts w:ascii="Arial" w:eastAsia="Arial" w:hAnsi="Arial" w:cs="Arial"/>
          <w:sz w:val="24"/>
          <w:szCs w:val="24"/>
        </w:rPr>
        <w:t>), No.1</w:t>
      </w:r>
    </w:p>
    <w:p w14:paraId="146CA6E8" w14:textId="77777777" w:rsidR="008C2B38" w:rsidRDefault="00A64273" w:rsidP="00A64273">
      <w:pPr>
        <w:tabs>
          <w:tab w:val="left" w:pos="426"/>
        </w:tabs>
        <w:spacing w:after="0" w:line="276" w:lineRule="auto"/>
        <w:rPr>
          <w:rFonts w:ascii="Arial" w:eastAsia="Arial" w:hAnsi="Arial" w:cs="Arial"/>
          <w:sz w:val="24"/>
          <w:szCs w:val="24"/>
        </w:rPr>
      </w:pPr>
      <w:r>
        <w:rPr>
          <w:rFonts w:ascii="Arial" w:eastAsia="Arial" w:hAnsi="Arial" w:cs="Arial"/>
          <w:sz w:val="24"/>
          <w:szCs w:val="24"/>
        </w:rPr>
        <w:t xml:space="preserve">Journal home page: </w:t>
      </w:r>
      <w:r w:rsidRPr="000B115B">
        <w:rPr>
          <w:rFonts w:ascii="Arial" w:eastAsia="Arial" w:hAnsi="Arial" w:cs="Arial"/>
          <w:sz w:val="24"/>
          <w:szCs w:val="24"/>
        </w:rPr>
        <w:t>https://jurnal.instiperjogja.ac.id/index.php/BFT</w:t>
      </w:r>
    </w:p>
    <w:p w14:paraId="274BC16A" w14:textId="77777777" w:rsidR="008C2B38" w:rsidRDefault="008C2B38">
      <w:pPr>
        <w:tabs>
          <w:tab w:val="left" w:pos="426"/>
        </w:tabs>
        <w:spacing w:after="0" w:line="276" w:lineRule="auto"/>
        <w:jc w:val="center"/>
        <w:rPr>
          <w:rFonts w:ascii="Arial" w:eastAsia="Arial" w:hAnsi="Arial" w:cs="Arial"/>
          <w:sz w:val="24"/>
          <w:szCs w:val="24"/>
        </w:rPr>
      </w:pPr>
    </w:p>
    <w:p w14:paraId="2047BCA7" w14:textId="77777777" w:rsidR="008C2B38" w:rsidRDefault="008C2B38" w:rsidP="00A64273">
      <w:pPr>
        <w:shd w:val="clear" w:color="auto" w:fill="4F81BD" w:themeFill="accent1"/>
        <w:spacing w:after="0"/>
        <w:jc w:val="center"/>
        <w:rPr>
          <w:rFonts w:ascii="Arial" w:eastAsia="Arial" w:hAnsi="Arial" w:cs="Arial"/>
          <w:b/>
          <w:sz w:val="28"/>
          <w:szCs w:val="28"/>
        </w:rPr>
      </w:pPr>
    </w:p>
    <w:p w14:paraId="7B1D0E88" w14:textId="77777777" w:rsidR="008C2B38" w:rsidRDefault="008C2B38">
      <w:pPr>
        <w:spacing w:after="0"/>
        <w:jc w:val="center"/>
        <w:rPr>
          <w:rFonts w:ascii="Arial" w:eastAsia="Arial" w:hAnsi="Arial" w:cs="Arial"/>
          <w:b/>
          <w:sz w:val="28"/>
          <w:szCs w:val="28"/>
        </w:rPr>
      </w:pPr>
    </w:p>
    <w:p w14:paraId="24C37CA1" w14:textId="77777777" w:rsidR="008C2B38" w:rsidRPr="008D2637" w:rsidRDefault="00192D81">
      <w:pPr>
        <w:pBdr>
          <w:top w:val="nil"/>
          <w:left w:val="nil"/>
          <w:bottom w:val="nil"/>
          <w:right w:val="nil"/>
          <w:between w:val="nil"/>
        </w:pBdr>
        <w:spacing w:after="0" w:line="240" w:lineRule="auto"/>
        <w:jc w:val="center"/>
        <w:rPr>
          <w:rFonts w:ascii="Arial" w:eastAsia="Arial" w:hAnsi="Arial" w:cs="Arial"/>
          <w:b/>
          <w:color w:val="000000"/>
          <w:sz w:val="32"/>
          <w:szCs w:val="32"/>
        </w:rPr>
      </w:pPr>
      <w:r w:rsidRPr="008D2637">
        <w:rPr>
          <w:rFonts w:ascii="Arial" w:hAnsi="Arial" w:cs="Arial"/>
          <w:b/>
          <w:sz w:val="32"/>
          <w:szCs w:val="32"/>
          <w:lang w:val="en-US"/>
        </w:rPr>
        <w:t xml:space="preserve">PENERAPAN </w:t>
      </w:r>
      <w:r w:rsidRPr="008D2637">
        <w:rPr>
          <w:rFonts w:ascii="Arial" w:hAnsi="Arial" w:cs="Arial"/>
          <w:b/>
          <w:i/>
          <w:iCs/>
          <w:sz w:val="32"/>
          <w:szCs w:val="32"/>
          <w:lang w:val="en-US"/>
        </w:rPr>
        <w:t xml:space="preserve">Good Manufacturing Practice </w:t>
      </w:r>
      <w:r w:rsidRPr="008D2637">
        <w:rPr>
          <w:rFonts w:ascii="Arial" w:hAnsi="Arial" w:cs="Arial"/>
          <w:b/>
          <w:sz w:val="32"/>
          <w:szCs w:val="32"/>
          <w:lang w:val="en-US"/>
        </w:rPr>
        <w:t xml:space="preserve">(GMP) DAN </w:t>
      </w:r>
      <w:r w:rsidRPr="008D2637">
        <w:rPr>
          <w:rFonts w:ascii="Arial" w:hAnsi="Arial" w:cs="Arial"/>
          <w:b/>
          <w:i/>
          <w:iCs/>
          <w:sz w:val="32"/>
          <w:szCs w:val="32"/>
          <w:lang w:val="en-US"/>
        </w:rPr>
        <w:t xml:space="preserve">Standard Operating Procedure </w:t>
      </w:r>
      <w:r w:rsidRPr="008D2637">
        <w:rPr>
          <w:rFonts w:ascii="Arial" w:hAnsi="Arial" w:cs="Arial"/>
          <w:b/>
          <w:sz w:val="32"/>
          <w:szCs w:val="32"/>
          <w:lang w:val="en-US"/>
        </w:rPr>
        <w:t>(SSOP) PADA PENGOLAHAN PRODUK UMKM RENDANG</w:t>
      </w:r>
      <w:r w:rsidR="00AB1708" w:rsidRPr="008D2637">
        <w:rPr>
          <w:rFonts w:ascii="Arial" w:eastAsia="Arial" w:hAnsi="Arial" w:cs="Arial"/>
          <w:b/>
          <w:color w:val="000000"/>
          <w:sz w:val="32"/>
          <w:szCs w:val="32"/>
        </w:rPr>
        <w:t xml:space="preserve"> </w:t>
      </w:r>
    </w:p>
    <w:p w14:paraId="7A9104D3" w14:textId="77777777" w:rsidR="008C2B38" w:rsidRPr="00192D81" w:rsidRDefault="008C2B38">
      <w:pPr>
        <w:spacing w:after="0" w:line="276" w:lineRule="auto"/>
        <w:rPr>
          <w:rFonts w:ascii="Arial" w:eastAsia="Arial" w:hAnsi="Arial" w:cs="Arial"/>
          <w:b/>
          <w:sz w:val="28"/>
          <w:szCs w:val="28"/>
        </w:rPr>
      </w:pPr>
    </w:p>
    <w:p w14:paraId="287318C7" w14:textId="77777777" w:rsidR="008C2B38" w:rsidRPr="008D2637" w:rsidRDefault="00192D81">
      <w:pPr>
        <w:spacing w:after="0" w:line="276" w:lineRule="auto"/>
        <w:jc w:val="center"/>
        <w:rPr>
          <w:rFonts w:ascii="Arial" w:eastAsia="Arial" w:hAnsi="Arial" w:cs="Arial"/>
          <w:b/>
          <w:vertAlign w:val="superscript"/>
        </w:rPr>
      </w:pPr>
      <w:r w:rsidRPr="008D2637">
        <w:rPr>
          <w:rFonts w:ascii="Arial" w:eastAsia="Arial" w:hAnsi="Arial" w:cs="Arial"/>
          <w:b/>
        </w:rPr>
        <w:t>Pria Arjuna</w:t>
      </w:r>
      <w:r w:rsidR="00AB1708" w:rsidRPr="008D2637">
        <w:rPr>
          <w:rFonts w:ascii="Arial" w:eastAsia="Arial" w:hAnsi="Arial" w:cs="Arial"/>
          <w:b/>
          <w:vertAlign w:val="superscript"/>
        </w:rPr>
        <w:t>1</w:t>
      </w:r>
      <w:r w:rsidR="00AB1708" w:rsidRPr="008D2637">
        <w:rPr>
          <w:rFonts w:ascii="Arial" w:eastAsia="Arial" w:hAnsi="Arial" w:cs="Arial"/>
          <w:b/>
        </w:rPr>
        <w:t xml:space="preserve">, </w:t>
      </w:r>
      <w:r w:rsidRPr="008D2637">
        <w:rPr>
          <w:rFonts w:ascii="Arial" w:eastAsia="Arial" w:hAnsi="Arial" w:cs="Arial"/>
          <w:b/>
        </w:rPr>
        <w:t>Ngatirah</w:t>
      </w:r>
      <w:r w:rsidR="00AB1708" w:rsidRPr="008D2637">
        <w:rPr>
          <w:rFonts w:ascii="Arial" w:eastAsia="Arial" w:hAnsi="Arial" w:cs="Arial"/>
          <w:b/>
          <w:vertAlign w:val="superscript"/>
        </w:rPr>
        <w:t>2</w:t>
      </w:r>
      <w:r w:rsidRPr="008D2637">
        <w:rPr>
          <w:rFonts w:ascii="Arial" w:eastAsia="Arial" w:hAnsi="Arial" w:cs="Arial"/>
          <w:b/>
        </w:rPr>
        <w:t>, Sri Hastuti</w:t>
      </w:r>
      <w:r w:rsidRPr="008D2637">
        <w:rPr>
          <w:rFonts w:ascii="Arial" w:eastAsia="Arial" w:hAnsi="Arial" w:cs="Arial"/>
          <w:b/>
          <w:vertAlign w:val="superscript"/>
        </w:rPr>
        <w:t>3</w:t>
      </w:r>
    </w:p>
    <w:p w14:paraId="628A4329" w14:textId="77777777" w:rsidR="00CD0DD2" w:rsidRPr="008D2637" w:rsidRDefault="00192D81" w:rsidP="00192D81">
      <w:pPr>
        <w:spacing w:after="0" w:line="276" w:lineRule="auto"/>
        <w:jc w:val="center"/>
        <w:rPr>
          <w:rFonts w:ascii="Arial" w:eastAsia="Arial" w:hAnsi="Arial" w:cs="Arial"/>
        </w:rPr>
      </w:pPr>
      <w:r w:rsidRPr="008D2637">
        <w:rPr>
          <w:rFonts w:ascii="Arial" w:eastAsia="Arial" w:hAnsi="Arial" w:cs="Arial"/>
        </w:rPr>
        <w:t>Program Studi Teknologi Hasil Pertanian</w:t>
      </w:r>
      <w:r w:rsidR="003967BE" w:rsidRPr="008D2637">
        <w:rPr>
          <w:rFonts w:ascii="Arial" w:eastAsia="Arial" w:hAnsi="Arial" w:cs="Arial"/>
        </w:rPr>
        <w:t xml:space="preserve">, </w:t>
      </w:r>
      <w:r w:rsidRPr="008D2637">
        <w:rPr>
          <w:rFonts w:ascii="Arial" w:eastAsia="Arial" w:hAnsi="Arial" w:cs="Arial"/>
        </w:rPr>
        <w:t>Fakultas Teknologi Pertanian, INSTIPER Yogyakarta</w:t>
      </w:r>
    </w:p>
    <w:p w14:paraId="6D3F76ED" w14:textId="04C67515" w:rsidR="008C2B38" w:rsidRPr="00192D81" w:rsidRDefault="00192D81">
      <w:pPr>
        <w:spacing w:after="0" w:line="276" w:lineRule="auto"/>
        <w:jc w:val="center"/>
        <w:rPr>
          <w:rFonts w:ascii="Arial" w:eastAsia="Arial" w:hAnsi="Arial" w:cs="Arial"/>
          <w:sz w:val="24"/>
          <w:szCs w:val="24"/>
        </w:rPr>
      </w:pPr>
      <w:r w:rsidRPr="008D2637">
        <w:rPr>
          <w:rFonts w:ascii="Arial" w:eastAsia="Arial" w:hAnsi="Arial" w:cs="Arial"/>
        </w:rPr>
        <w:t>E</w:t>
      </w:r>
      <w:r w:rsidR="00266549" w:rsidRPr="008D2637">
        <w:rPr>
          <w:rFonts w:ascii="Arial" w:eastAsia="Arial" w:hAnsi="Arial" w:cs="Arial"/>
        </w:rPr>
        <w:t>mail</w:t>
      </w:r>
      <w:r w:rsidRPr="008D2637">
        <w:rPr>
          <w:rFonts w:ascii="Arial" w:eastAsia="Arial" w:hAnsi="Arial" w:cs="Arial"/>
        </w:rPr>
        <w:t xml:space="preserve"> Korespondensi</w:t>
      </w:r>
      <w:r w:rsidR="00266549" w:rsidRPr="008D2637">
        <w:rPr>
          <w:rFonts w:ascii="Arial" w:eastAsia="Arial" w:hAnsi="Arial" w:cs="Arial"/>
        </w:rPr>
        <w:t xml:space="preserve">: </w:t>
      </w:r>
      <w:r w:rsidR="00503601">
        <w:rPr>
          <w:rFonts w:ascii="Arial" w:eastAsia="Arial" w:hAnsi="Arial" w:cs="Arial"/>
        </w:rPr>
        <w:t>ngatirahspmp@gmail.com</w:t>
      </w:r>
      <w:bookmarkStart w:id="0" w:name="_GoBack"/>
      <w:bookmarkEnd w:id="0"/>
    </w:p>
    <w:p w14:paraId="36C245AE" w14:textId="77777777" w:rsidR="008C2B38" w:rsidRDefault="008C2B38">
      <w:pPr>
        <w:spacing w:after="0" w:line="276" w:lineRule="auto"/>
        <w:jc w:val="center"/>
        <w:rPr>
          <w:rFonts w:ascii="Arial" w:eastAsia="Arial" w:hAnsi="Arial" w:cs="Arial"/>
        </w:rPr>
      </w:pPr>
    </w:p>
    <w:p w14:paraId="55F7E71F" w14:textId="77777777" w:rsidR="008C2B38" w:rsidRDefault="008C2B38">
      <w:pPr>
        <w:spacing w:after="0" w:line="276" w:lineRule="auto"/>
        <w:jc w:val="center"/>
        <w:rPr>
          <w:rFonts w:ascii="Arial" w:eastAsia="Arial" w:hAnsi="Arial" w:cs="Arial"/>
        </w:rPr>
      </w:pPr>
    </w:p>
    <w:p w14:paraId="226A71F8" w14:textId="77777777" w:rsidR="008C2B38" w:rsidRPr="004372B9" w:rsidRDefault="00AB1708">
      <w:pPr>
        <w:spacing w:after="0" w:line="276" w:lineRule="auto"/>
        <w:jc w:val="center"/>
        <w:rPr>
          <w:rFonts w:ascii="Arial" w:eastAsia="Arial" w:hAnsi="Arial" w:cs="Arial"/>
          <w:b/>
          <w:i/>
        </w:rPr>
      </w:pPr>
      <w:r w:rsidRPr="004372B9">
        <w:rPr>
          <w:rFonts w:ascii="Arial" w:eastAsia="Arial" w:hAnsi="Arial" w:cs="Arial"/>
          <w:b/>
          <w:i/>
        </w:rPr>
        <w:t>ABSTRACT</w:t>
      </w:r>
    </w:p>
    <w:p w14:paraId="68A30B89" w14:textId="77777777" w:rsidR="008D2637" w:rsidRPr="008D2637" w:rsidRDefault="008D2637" w:rsidP="008D2637">
      <w:pPr>
        <w:pStyle w:val="BodyText"/>
        <w:ind w:firstLine="810"/>
        <w:jc w:val="both"/>
        <w:rPr>
          <w:rFonts w:ascii="Arial" w:hAnsi="Arial" w:cs="Arial"/>
          <w:i/>
          <w:iCs/>
          <w:lang w:val="en"/>
        </w:rPr>
      </w:pPr>
      <w:r w:rsidRPr="008D2637">
        <w:rPr>
          <w:rFonts w:ascii="Arial" w:hAnsi="Arial" w:cs="Arial"/>
          <w:i/>
          <w:iCs/>
          <w:lang w:val="en"/>
        </w:rPr>
        <w:t>This study aims to evaluated the application of Good Manufacturing Practice (GMP) and Sanitation Standard Operating Procedure (SSOP) in SMEs processing rendang in Payakumbuh, West Sumatera.</w:t>
      </w:r>
    </w:p>
    <w:p w14:paraId="51FE7BCF" w14:textId="77777777" w:rsidR="008D2637" w:rsidRPr="008D2637" w:rsidRDefault="008D2637" w:rsidP="008D2637">
      <w:pPr>
        <w:pStyle w:val="BodyText"/>
        <w:ind w:firstLine="810"/>
        <w:jc w:val="both"/>
        <w:rPr>
          <w:rFonts w:ascii="Arial" w:hAnsi="Arial" w:cs="Arial"/>
          <w:i/>
          <w:iCs/>
          <w:lang w:val="en"/>
        </w:rPr>
      </w:pPr>
      <w:r w:rsidRPr="008D2637">
        <w:rPr>
          <w:rFonts w:ascii="Arial" w:hAnsi="Arial" w:cs="Arial"/>
          <w:i/>
          <w:iCs/>
          <w:lang w:val="en"/>
        </w:rPr>
        <w:t>This study used a qualitative descriptive method with non-probability sampling technique and used the ISO 9001:2000 Gap Analysis Tools.</w:t>
      </w:r>
    </w:p>
    <w:p w14:paraId="2AE08366" w14:textId="7E49B778" w:rsidR="008D2637" w:rsidRPr="008D2637" w:rsidRDefault="008D2637" w:rsidP="008D2637">
      <w:pPr>
        <w:pStyle w:val="BodyText"/>
        <w:ind w:firstLine="810"/>
        <w:jc w:val="both"/>
        <w:rPr>
          <w:rFonts w:ascii="Arial" w:hAnsi="Arial" w:cs="Arial"/>
          <w:i/>
          <w:iCs/>
          <w:lang w:val="en-US"/>
        </w:rPr>
      </w:pPr>
      <w:r w:rsidRPr="008D2637">
        <w:rPr>
          <w:rFonts w:ascii="Arial" w:hAnsi="Arial" w:cs="Arial"/>
          <w:i/>
          <w:iCs/>
          <w:lang w:val="en"/>
        </w:rPr>
        <w:t xml:space="preserve">The results of this study indicated that the application of Good Manufacturing Practice (GMP) to SMEs MK is 80.33. Meanwhile, MN SMEs have a percentage of 79.17. Thus, the two SMEs have met the standard requirements </w:t>
      </w:r>
      <w:r w:rsidR="004513D4">
        <w:rPr>
          <w:rFonts w:ascii="Arial" w:hAnsi="Arial" w:cs="Arial"/>
          <w:i/>
          <w:iCs/>
          <w:lang w:val="en"/>
        </w:rPr>
        <w:t>based on</w:t>
      </w:r>
      <w:r w:rsidRPr="008D2637">
        <w:rPr>
          <w:rFonts w:ascii="Arial" w:hAnsi="Arial" w:cs="Arial"/>
          <w:i/>
          <w:iCs/>
          <w:lang w:val="en"/>
        </w:rPr>
        <w:t xml:space="preserve"> to the </w:t>
      </w:r>
      <w:r w:rsidR="004513D4">
        <w:rPr>
          <w:rFonts w:ascii="Arial" w:hAnsi="Arial" w:cs="Arial"/>
          <w:i/>
          <w:iCs/>
          <w:lang w:val="en"/>
        </w:rPr>
        <w:t>Rule</w:t>
      </w:r>
      <w:r w:rsidRPr="008D2637">
        <w:rPr>
          <w:rFonts w:ascii="Arial" w:hAnsi="Arial" w:cs="Arial"/>
          <w:i/>
          <w:iCs/>
          <w:lang w:val="en"/>
        </w:rPr>
        <w:t xml:space="preserve"> of the Minister of Industry No. 75 of 2010 and on the application of the Sanitation Standard Operating Procedure (SSOP) to MK SMEs has a percentage of 72.16. Meanwhile, MN SMEs have a percentage of 77.04. Thus MK SMEs must improve to meet the standard requirements </w:t>
      </w:r>
      <w:r w:rsidR="00620D75">
        <w:rPr>
          <w:rFonts w:ascii="Arial" w:hAnsi="Arial" w:cs="Arial"/>
          <w:i/>
          <w:iCs/>
          <w:lang w:val="en"/>
        </w:rPr>
        <w:t xml:space="preserve">based on </w:t>
      </w:r>
      <w:r w:rsidRPr="008D2637">
        <w:rPr>
          <w:rFonts w:ascii="Arial" w:hAnsi="Arial" w:cs="Arial"/>
          <w:i/>
          <w:iCs/>
          <w:lang w:val="en"/>
        </w:rPr>
        <w:t xml:space="preserve">to the </w:t>
      </w:r>
      <w:r w:rsidR="00777EE3">
        <w:rPr>
          <w:rFonts w:ascii="Arial" w:hAnsi="Arial" w:cs="Arial"/>
          <w:i/>
          <w:iCs/>
          <w:lang w:val="en"/>
        </w:rPr>
        <w:t>Rule</w:t>
      </w:r>
      <w:r w:rsidRPr="008D2637">
        <w:rPr>
          <w:rFonts w:ascii="Arial" w:hAnsi="Arial" w:cs="Arial"/>
          <w:i/>
          <w:iCs/>
          <w:lang w:val="en"/>
        </w:rPr>
        <w:t xml:space="preserve"> of the Minister of Industry No.75 of 2010 and SMEs of MN have met the standard </w:t>
      </w:r>
      <w:r w:rsidR="00777EE3">
        <w:rPr>
          <w:rFonts w:ascii="Arial" w:hAnsi="Arial" w:cs="Arial"/>
          <w:i/>
          <w:iCs/>
          <w:lang w:val="en"/>
        </w:rPr>
        <w:t xml:space="preserve">qualification </w:t>
      </w:r>
      <w:r w:rsidRPr="008D2637">
        <w:rPr>
          <w:rFonts w:ascii="Arial" w:hAnsi="Arial" w:cs="Arial"/>
          <w:i/>
          <w:iCs/>
          <w:lang w:val="en"/>
        </w:rPr>
        <w:t xml:space="preserve">according to the </w:t>
      </w:r>
      <w:r w:rsidR="00777EE3">
        <w:rPr>
          <w:rFonts w:ascii="Arial" w:hAnsi="Arial" w:cs="Arial"/>
          <w:i/>
          <w:iCs/>
          <w:lang w:val="en"/>
        </w:rPr>
        <w:t>Rule</w:t>
      </w:r>
      <w:r w:rsidRPr="008D2637">
        <w:rPr>
          <w:rFonts w:ascii="Arial" w:hAnsi="Arial" w:cs="Arial"/>
          <w:i/>
          <w:iCs/>
          <w:lang w:val="en"/>
        </w:rPr>
        <w:t xml:space="preserve"> of the Minister of Industry No.75 of 2010.</w:t>
      </w:r>
    </w:p>
    <w:p w14:paraId="021DB9AC" w14:textId="77777777" w:rsidR="008D2637" w:rsidRPr="008D2637" w:rsidRDefault="008D2637" w:rsidP="008D2637">
      <w:pPr>
        <w:pStyle w:val="BodyText"/>
        <w:rPr>
          <w:rFonts w:ascii="Arial" w:hAnsi="Arial" w:cs="Arial"/>
          <w:i/>
          <w:iCs/>
          <w:sz w:val="20"/>
        </w:rPr>
      </w:pPr>
    </w:p>
    <w:p w14:paraId="4968B840" w14:textId="77777777" w:rsidR="008D2637" w:rsidRPr="008D2637" w:rsidRDefault="008D2637" w:rsidP="008D2637">
      <w:pPr>
        <w:spacing w:before="1" w:line="240" w:lineRule="auto"/>
        <w:ind w:left="1170" w:hanging="1170"/>
        <w:rPr>
          <w:rFonts w:ascii="Arial" w:hAnsi="Arial" w:cs="Arial"/>
          <w:b/>
          <w:i/>
          <w:iCs/>
        </w:rPr>
      </w:pPr>
      <w:proofErr w:type="gramStart"/>
      <w:r w:rsidRPr="008D2637">
        <w:rPr>
          <w:rFonts w:ascii="Arial" w:hAnsi="Arial" w:cs="Arial"/>
          <w:i/>
          <w:iCs/>
        </w:rPr>
        <w:t>Keywords</w:t>
      </w:r>
      <w:r w:rsidRPr="008D2637">
        <w:rPr>
          <w:rFonts w:ascii="Arial" w:hAnsi="Arial" w:cs="Arial"/>
          <w:i/>
          <w:iCs/>
          <w:spacing w:val="-2"/>
        </w:rPr>
        <w:t xml:space="preserve"> </w:t>
      </w:r>
      <w:r w:rsidRPr="008D2637">
        <w:rPr>
          <w:rFonts w:ascii="Arial" w:hAnsi="Arial" w:cs="Arial"/>
          <w:i/>
          <w:iCs/>
        </w:rPr>
        <w:t>:</w:t>
      </w:r>
      <w:proofErr w:type="gramEnd"/>
      <w:r w:rsidRPr="008D2637">
        <w:rPr>
          <w:rFonts w:ascii="Arial" w:hAnsi="Arial" w:cs="Arial"/>
          <w:i/>
          <w:iCs/>
          <w:spacing w:val="2"/>
        </w:rPr>
        <w:t xml:space="preserve"> </w:t>
      </w:r>
      <w:r w:rsidRPr="008D2637">
        <w:rPr>
          <w:rFonts w:ascii="Arial" w:hAnsi="Arial" w:cs="Arial"/>
          <w:i/>
          <w:iCs/>
        </w:rPr>
        <w:t>Rendang,</w:t>
      </w:r>
      <w:r w:rsidRPr="008D2637">
        <w:rPr>
          <w:rFonts w:ascii="Arial" w:hAnsi="Arial" w:cs="Arial"/>
          <w:i/>
          <w:iCs/>
          <w:spacing w:val="-5"/>
        </w:rPr>
        <w:t xml:space="preserve"> </w:t>
      </w:r>
      <w:r w:rsidRPr="008D2637">
        <w:rPr>
          <w:rFonts w:ascii="Arial" w:hAnsi="Arial" w:cs="Arial"/>
          <w:i/>
          <w:iCs/>
        </w:rPr>
        <w:t>Good</w:t>
      </w:r>
      <w:r w:rsidRPr="008D2637">
        <w:rPr>
          <w:rFonts w:ascii="Arial" w:hAnsi="Arial" w:cs="Arial"/>
          <w:i/>
          <w:iCs/>
          <w:spacing w:val="-1"/>
        </w:rPr>
        <w:t xml:space="preserve"> </w:t>
      </w:r>
      <w:r w:rsidRPr="008D2637">
        <w:rPr>
          <w:rFonts w:ascii="Arial" w:hAnsi="Arial" w:cs="Arial"/>
          <w:i/>
          <w:iCs/>
        </w:rPr>
        <w:t>Manufacturing</w:t>
      </w:r>
      <w:r w:rsidRPr="008D2637">
        <w:rPr>
          <w:rFonts w:ascii="Arial" w:hAnsi="Arial" w:cs="Arial"/>
          <w:i/>
          <w:iCs/>
          <w:spacing w:val="-9"/>
        </w:rPr>
        <w:t xml:space="preserve"> </w:t>
      </w:r>
      <w:r w:rsidRPr="008D2637">
        <w:rPr>
          <w:rFonts w:ascii="Arial" w:hAnsi="Arial" w:cs="Arial"/>
          <w:i/>
          <w:iCs/>
        </w:rPr>
        <w:t>Practice</w:t>
      </w:r>
      <w:r w:rsidRPr="008D2637">
        <w:rPr>
          <w:rFonts w:ascii="Arial" w:hAnsi="Arial" w:cs="Arial"/>
          <w:i/>
          <w:iCs/>
          <w:spacing w:val="-2"/>
        </w:rPr>
        <w:t xml:space="preserve"> </w:t>
      </w:r>
      <w:r w:rsidRPr="008D2637">
        <w:rPr>
          <w:rFonts w:ascii="Arial" w:hAnsi="Arial" w:cs="Arial"/>
          <w:i/>
          <w:iCs/>
        </w:rPr>
        <w:t>(GMP),</w:t>
      </w:r>
      <w:r w:rsidRPr="008D2637">
        <w:rPr>
          <w:rFonts w:ascii="Arial" w:hAnsi="Arial" w:cs="Arial"/>
          <w:i/>
          <w:iCs/>
          <w:spacing w:val="-4"/>
        </w:rPr>
        <w:t xml:space="preserve"> </w:t>
      </w:r>
      <w:r w:rsidRPr="008D2637">
        <w:rPr>
          <w:rFonts w:ascii="Arial" w:hAnsi="Arial" w:cs="Arial"/>
          <w:i/>
          <w:iCs/>
        </w:rPr>
        <w:t>Sanitation</w:t>
      </w:r>
      <w:r w:rsidRPr="008D2637">
        <w:rPr>
          <w:rFonts w:ascii="Arial" w:hAnsi="Arial" w:cs="Arial"/>
          <w:i/>
          <w:iCs/>
          <w:spacing w:val="-9"/>
        </w:rPr>
        <w:t xml:space="preserve"> </w:t>
      </w:r>
      <w:r w:rsidRPr="008D2637">
        <w:rPr>
          <w:rFonts w:ascii="Arial" w:hAnsi="Arial" w:cs="Arial"/>
          <w:i/>
          <w:iCs/>
        </w:rPr>
        <w:t>Standard</w:t>
      </w:r>
      <w:r w:rsidRPr="008D2637">
        <w:rPr>
          <w:rFonts w:ascii="Arial" w:hAnsi="Arial" w:cs="Arial"/>
          <w:i/>
          <w:iCs/>
          <w:spacing w:val="-58"/>
        </w:rPr>
        <w:t xml:space="preserve"> </w:t>
      </w:r>
      <w:r w:rsidRPr="008D2637">
        <w:rPr>
          <w:rFonts w:ascii="Arial" w:hAnsi="Arial" w:cs="Arial"/>
          <w:i/>
          <w:iCs/>
        </w:rPr>
        <w:t>Operating</w:t>
      </w:r>
      <w:r w:rsidRPr="008D2637">
        <w:rPr>
          <w:rFonts w:ascii="Arial" w:hAnsi="Arial" w:cs="Arial"/>
          <w:i/>
          <w:iCs/>
          <w:spacing w:val="-6"/>
        </w:rPr>
        <w:t xml:space="preserve"> </w:t>
      </w:r>
      <w:r w:rsidRPr="008D2637">
        <w:rPr>
          <w:rFonts w:ascii="Arial" w:hAnsi="Arial" w:cs="Arial"/>
          <w:i/>
          <w:iCs/>
        </w:rPr>
        <w:t>Procedure</w:t>
      </w:r>
      <w:r w:rsidRPr="008D2637">
        <w:rPr>
          <w:rFonts w:ascii="Arial" w:hAnsi="Arial" w:cs="Arial"/>
          <w:i/>
          <w:iCs/>
          <w:spacing w:val="1"/>
        </w:rPr>
        <w:t xml:space="preserve"> </w:t>
      </w:r>
      <w:r w:rsidRPr="008D2637">
        <w:rPr>
          <w:rFonts w:ascii="Arial" w:hAnsi="Arial" w:cs="Arial"/>
          <w:i/>
          <w:iCs/>
        </w:rPr>
        <w:t>(SSOP</w:t>
      </w:r>
      <w:r w:rsidRPr="008D2637">
        <w:rPr>
          <w:rFonts w:ascii="Arial" w:hAnsi="Arial" w:cs="Arial"/>
          <w:b/>
          <w:i/>
          <w:iCs/>
        </w:rPr>
        <w:t>)</w:t>
      </w:r>
    </w:p>
    <w:p w14:paraId="51715501" w14:textId="77777777" w:rsidR="008C2B38" w:rsidRDefault="008C2B38">
      <w:pPr>
        <w:spacing w:line="276" w:lineRule="auto"/>
        <w:jc w:val="both"/>
        <w:rPr>
          <w:rFonts w:ascii="Arial" w:eastAsia="Arial" w:hAnsi="Arial" w:cs="Arial"/>
        </w:rPr>
      </w:pPr>
    </w:p>
    <w:p w14:paraId="03D6EB79" w14:textId="77777777" w:rsidR="008C2B38" w:rsidRDefault="00AB1708">
      <w:pPr>
        <w:spacing w:after="0" w:line="360" w:lineRule="auto"/>
        <w:jc w:val="center"/>
        <w:rPr>
          <w:rFonts w:ascii="Arial" w:eastAsia="Arial" w:hAnsi="Arial" w:cs="Arial"/>
          <w:b/>
        </w:rPr>
      </w:pPr>
      <w:r>
        <w:rPr>
          <w:rFonts w:ascii="Arial" w:eastAsia="Arial" w:hAnsi="Arial" w:cs="Arial"/>
          <w:b/>
        </w:rPr>
        <w:t>PENDAHULUAN</w:t>
      </w:r>
    </w:p>
    <w:p w14:paraId="671427D8" w14:textId="108A48AC" w:rsidR="008D2637" w:rsidRDefault="00D220C3" w:rsidP="00145A7F">
      <w:pPr>
        <w:spacing w:after="0" w:line="360" w:lineRule="auto"/>
        <w:ind w:firstLine="720"/>
        <w:contextualSpacing/>
        <w:jc w:val="both"/>
        <w:rPr>
          <w:rFonts w:ascii="Arial" w:hAnsi="Arial" w:cs="Arial"/>
          <w:color w:val="000000" w:themeColor="text1"/>
        </w:rPr>
      </w:pPr>
      <w:r w:rsidRPr="00D220C3">
        <w:rPr>
          <w:rFonts w:ascii="Arial" w:hAnsi="Arial" w:cs="Arial"/>
          <w:color w:val="000000" w:themeColor="text1"/>
        </w:rPr>
        <w:t xml:space="preserve">Hak asasi manusia juga mencakup kebutuhan dasar manusia yang paling penting dan pemenuhannya </w:t>
      </w:r>
      <w:r w:rsidR="008D2637" w:rsidRPr="008D2637">
        <w:rPr>
          <w:rFonts w:ascii="Arial" w:hAnsi="Arial" w:cs="Arial"/>
          <w:color w:val="000000" w:themeColor="text1"/>
        </w:rPr>
        <w:t>disebut dengan pangan</w:t>
      </w:r>
      <w:r w:rsidR="00620D75">
        <w:rPr>
          <w:rFonts w:ascii="Arial" w:hAnsi="Arial" w:cs="Arial"/>
          <w:color w:val="000000" w:themeColor="text1"/>
        </w:rPr>
        <w:t xml:space="preserve"> dan hal ini terkandung d</w:t>
      </w:r>
      <w:r w:rsidR="00620D75" w:rsidRPr="008D2637">
        <w:rPr>
          <w:rFonts w:ascii="Arial" w:hAnsi="Arial" w:cs="Arial"/>
          <w:color w:val="000000" w:themeColor="text1"/>
        </w:rPr>
        <w:t>alam UUD tahun 1945 pasal 27 ayat</w:t>
      </w:r>
      <w:r w:rsidR="00620D75">
        <w:rPr>
          <w:rFonts w:ascii="Arial" w:hAnsi="Arial" w:cs="Arial"/>
          <w:color w:val="000000" w:themeColor="text1"/>
        </w:rPr>
        <w:t xml:space="preserve"> </w:t>
      </w:r>
      <w:r w:rsidR="00620D75" w:rsidRPr="008D2637">
        <w:rPr>
          <w:rFonts w:ascii="Arial" w:hAnsi="Arial" w:cs="Arial"/>
          <w:color w:val="000000" w:themeColor="text1"/>
        </w:rPr>
        <w:t>(2)</w:t>
      </w:r>
      <w:r w:rsidR="00620D75">
        <w:rPr>
          <w:rFonts w:ascii="Arial" w:hAnsi="Arial" w:cs="Arial"/>
          <w:color w:val="000000" w:themeColor="text1"/>
        </w:rPr>
        <w:t xml:space="preserve"> yang menyebutkan bahwa setiap warga negara memiliki hak untuk mendapatkan penghidupan yang bermutu. Salah satunya ialah menyantap makanan yang aman untuk dimakan. </w:t>
      </w:r>
      <w:r w:rsidR="008D2637" w:rsidRPr="008D2637">
        <w:rPr>
          <w:rFonts w:ascii="Arial" w:hAnsi="Arial" w:cs="Arial"/>
          <w:color w:val="000000" w:themeColor="text1"/>
        </w:rPr>
        <w:t xml:space="preserve">Hal ini sejalan dengan amanat Undang-Undang no 8 tahun 1999 tentang perlindungan konsumen pada pasal 4. Ini merupakan sebuah isyarat begitu </w:t>
      </w:r>
      <w:r w:rsidRPr="00D220C3">
        <w:rPr>
          <w:rFonts w:ascii="Arial" w:hAnsi="Arial" w:cs="Arial"/>
          <w:color w:val="000000" w:themeColor="text1"/>
        </w:rPr>
        <w:t>pentingnya me</w:t>
      </w:r>
      <w:r w:rsidR="00620D75">
        <w:rPr>
          <w:rFonts w:ascii="Arial" w:hAnsi="Arial" w:cs="Arial"/>
          <w:color w:val="000000" w:themeColor="text1"/>
        </w:rPr>
        <w:t xml:space="preserve">ncari solusi </w:t>
      </w:r>
      <w:r w:rsidRPr="00D220C3">
        <w:rPr>
          <w:rFonts w:ascii="Arial" w:hAnsi="Arial" w:cs="Arial"/>
          <w:color w:val="000000" w:themeColor="text1"/>
        </w:rPr>
        <w:t>pangan</w:t>
      </w:r>
      <w:r w:rsidR="00AC59EB">
        <w:rPr>
          <w:rFonts w:ascii="Arial" w:hAnsi="Arial" w:cs="Arial"/>
          <w:color w:val="000000" w:themeColor="text1"/>
        </w:rPr>
        <w:t xml:space="preserve"> sehingga</w:t>
      </w:r>
      <w:r w:rsidRPr="00D220C3">
        <w:rPr>
          <w:rFonts w:ascii="Arial" w:hAnsi="Arial" w:cs="Arial"/>
          <w:color w:val="000000" w:themeColor="text1"/>
        </w:rPr>
        <w:t xml:space="preserve"> pangan yang dikonsumsi masyarakat aman. Keamanan pangan merupakan syarat mutlak bagi </w:t>
      </w:r>
      <w:r w:rsidR="00AC59EB">
        <w:rPr>
          <w:rFonts w:ascii="Arial" w:hAnsi="Arial" w:cs="Arial"/>
          <w:color w:val="000000" w:themeColor="text1"/>
        </w:rPr>
        <w:t xml:space="preserve">sebuah barang </w:t>
      </w:r>
      <w:r w:rsidRPr="00D220C3">
        <w:rPr>
          <w:rFonts w:ascii="Arial" w:hAnsi="Arial" w:cs="Arial"/>
          <w:color w:val="000000" w:themeColor="text1"/>
        </w:rPr>
        <w:t>pangan</w:t>
      </w:r>
      <w:r w:rsidR="008D2637" w:rsidRPr="008D2637">
        <w:rPr>
          <w:rFonts w:ascii="Arial" w:hAnsi="Arial" w:cs="Arial"/>
          <w:color w:val="000000" w:themeColor="text1"/>
        </w:rPr>
        <w:t>.</w:t>
      </w:r>
    </w:p>
    <w:p w14:paraId="0B496DBA" w14:textId="77D60432" w:rsidR="00145A7F" w:rsidRDefault="008D2637" w:rsidP="00145A7F">
      <w:pPr>
        <w:spacing w:after="0" w:line="360" w:lineRule="auto"/>
        <w:ind w:firstLine="720"/>
        <w:contextualSpacing/>
        <w:jc w:val="both"/>
        <w:rPr>
          <w:rFonts w:ascii="Arial" w:hAnsi="Arial" w:cs="Arial"/>
        </w:rPr>
      </w:pPr>
      <w:r w:rsidRPr="008D2637">
        <w:rPr>
          <w:rFonts w:ascii="Arial" w:hAnsi="Arial" w:cs="Arial"/>
          <w:color w:val="000000" w:themeColor="text1"/>
        </w:rPr>
        <w:lastRenderedPageBreak/>
        <w:t xml:space="preserve">Di Indonesia, </w:t>
      </w:r>
      <w:r w:rsidR="00AC59EB">
        <w:rPr>
          <w:rFonts w:ascii="Arial" w:hAnsi="Arial" w:cs="Arial"/>
          <w:color w:val="000000" w:themeColor="text1"/>
        </w:rPr>
        <w:t>pangan</w:t>
      </w:r>
      <w:r w:rsidRPr="008D2637">
        <w:rPr>
          <w:rFonts w:ascii="Arial" w:hAnsi="Arial" w:cs="Arial"/>
          <w:color w:val="000000" w:themeColor="text1"/>
        </w:rPr>
        <w:t xml:space="preserve"> masih mengancam masyarakat, dikarenakan banyak sekali kasus keracunan makananan setiap tahun nya, pada tahun 2019, kasus keracunan terdapat 426 kasus, atas kasus tersebut keamanan pangan sangat dibutuhkan oleh masyarakat agar terhindar keracunan (BPOM RI, 2019)</w:t>
      </w:r>
      <w:r w:rsidR="00145A7F" w:rsidRPr="00513FA7">
        <w:rPr>
          <w:rFonts w:ascii="Arial" w:hAnsi="Arial" w:cs="Arial"/>
        </w:rPr>
        <w:t xml:space="preserve">. </w:t>
      </w:r>
    </w:p>
    <w:p w14:paraId="1B032D66" w14:textId="4A5426DD" w:rsidR="008D2637" w:rsidRDefault="008D2637" w:rsidP="008D2637">
      <w:pPr>
        <w:spacing w:after="0" w:line="360" w:lineRule="auto"/>
        <w:ind w:firstLine="720"/>
        <w:contextualSpacing/>
        <w:jc w:val="both"/>
        <w:rPr>
          <w:rFonts w:ascii="Arial" w:hAnsi="Arial" w:cs="Arial"/>
        </w:rPr>
      </w:pPr>
      <w:r w:rsidRPr="008D2637">
        <w:rPr>
          <w:rFonts w:ascii="Arial" w:hAnsi="Arial" w:cs="Arial"/>
        </w:rPr>
        <w:t>Kejadian Luar Biasa (KLB)</w:t>
      </w:r>
      <w:r w:rsidR="00D220C3">
        <w:rPr>
          <w:rFonts w:ascii="Arial" w:hAnsi="Arial" w:cs="Arial"/>
        </w:rPr>
        <w:t xml:space="preserve"> pada tahun 2019</w:t>
      </w:r>
      <w:r w:rsidRPr="008D2637">
        <w:rPr>
          <w:rFonts w:ascii="Arial" w:hAnsi="Arial" w:cs="Arial"/>
        </w:rPr>
        <w:t xml:space="preserve"> terkait </w:t>
      </w:r>
      <w:r w:rsidR="00D220C3">
        <w:rPr>
          <w:rFonts w:ascii="Arial" w:hAnsi="Arial" w:cs="Arial"/>
        </w:rPr>
        <w:t xml:space="preserve">keracunan makanan </w:t>
      </w:r>
      <w:r w:rsidRPr="008D2637">
        <w:rPr>
          <w:rFonts w:ascii="Arial" w:hAnsi="Arial" w:cs="Arial"/>
        </w:rPr>
        <w:t xml:space="preserve">di Sumatera Barat terdapat 16 kasus dari 7 kabupaten/kota. Dari 16 kasus keracunan pangan di Sumatera Barat, rendang tidak termasuk di dalam daftar nama pangan penyebab keracunan pangan, yang menjadi pangan penyebab keracunan antara lain, sambal, pecal, ayam bumbu, ayam goreng balado, ikan goreng, gulai nangka, gulai, soto, lontong, lontong mie, nasi goreng, mie kuah, mie goreng, sate, roti dan seafood. Hasil uji yang dilakukan teridentifikasi jenis agent yaitu, histamin, kimia, dan mikrobiologi mendominasi sebagai agent penyebab utama keracunan pangan (BPOM Padang, 2019). Hal tersebut terjadi dikarenakan kurangnya masyarakat menjaga higiene dan sanitasi dalam proses pengolahan makanan serta kurangnya pemahaman masyarakat terkait Bahan Tambahan Pangan (BTP) yang ditambahkan kedalam pangan pada proses pengolahan makanan. </w:t>
      </w:r>
      <w:r w:rsidR="00D220C3">
        <w:rPr>
          <w:rFonts w:ascii="Arial" w:hAnsi="Arial" w:cs="Arial"/>
        </w:rPr>
        <w:t>Peristiwa</w:t>
      </w:r>
      <w:r w:rsidRPr="008D2637">
        <w:rPr>
          <w:rFonts w:ascii="Arial" w:hAnsi="Arial" w:cs="Arial"/>
        </w:rPr>
        <w:t xml:space="preserve"> Kejadian Luar Biasa (KLB) </w:t>
      </w:r>
      <w:r w:rsidR="00AC59EB">
        <w:rPr>
          <w:rFonts w:ascii="Arial" w:hAnsi="Arial" w:cs="Arial"/>
        </w:rPr>
        <w:t xml:space="preserve">intoksikasi </w:t>
      </w:r>
      <w:r w:rsidR="00D220C3">
        <w:rPr>
          <w:rFonts w:ascii="Arial" w:hAnsi="Arial" w:cs="Arial"/>
        </w:rPr>
        <w:t>makanan</w:t>
      </w:r>
      <w:r w:rsidRPr="008D2637">
        <w:rPr>
          <w:rFonts w:ascii="Arial" w:hAnsi="Arial" w:cs="Arial"/>
        </w:rPr>
        <w:t xml:space="preserve"> </w:t>
      </w:r>
      <w:r w:rsidR="00AC59EB">
        <w:rPr>
          <w:rFonts w:ascii="Arial" w:hAnsi="Arial" w:cs="Arial"/>
        </w:rPr>
        <w:t>tengah</w:t>
      </w:r>
      <w:r w:rsidRPr="008D2637">
        <w:rPr>
          <w:rFonts w:ascii="Arial" w:hAnsi="Arial" w:cs="Arial"/>
        </w:rPr>
        <w:t xml:space="preserve"> menjadi </w:t>
      </w:r>
      <w:r w:rsidR="00AC59EB">
        <w:rPr>
          <w:rFonts w:ascii="Arial" w:hAnsi="Arial" w:cs="Arial"/>
        </w:rPr>
        <w:t>interogasi</w:t>
      </w:r>
      <w:r w:rsidRPr="008D2637">
        <w:rPr>
          <w:rFonts w:ascii="Arial" w:hAnsi="Arial" w:cs="Arial"/>
        </w:rPr>
        <w:t xml:space="preserve">. Kasus Kejadian Luar Biasa (KLB) </w:t>
      </w:r>
      <w:r w:rsidR="00AC59EB">
        <w:rPr>
          <w:rFonts w:ascii="Arial" w:hAnsi="Arial" w:cs="Arial"/>
        </w:rPr>
        <w:t>intoksikasi</w:t>
      </w:r>
      <w:r w:rsidRPr="008D2637">
        <w:rPr>
          <w:rFonts w:ascii="Arial" w:hAnsi="Arial" w:cs="Arial"/>
        </w:rPr>
        <w:t xml:space="preserve"> </w:t>
      </w:r>
      <w:r w:rsidR="00D220C3">
        <w:rPr>
          <w:rFonts w:ascii="Arial" w:hAnsi="Arial" w:cs="Arial"/>
        </w:rPr>
        <w:t>makanan</w:t>
      </w:r>
      <w:r w:rsidRPr="008D2637">
        <w:rPr>
          <w:rFonts w:ascii="Arial" w:hAnsi="Arial" w:cs="Arial"/>
        </w:rPr>
        <w:t xml:space="preserve"> di</w:t>
      </w:r>
      <w:r w:rsidR="00193A3F">
        <w:rPr>
          <w:rFonts w:ascii="Arial" w:hAnsi="Arial" w:cs="Arial"/>
        </w:rPr>
        <w:t>cemaskan</w:t>
      </w:r>
      <w:r>
        <w:rPr>
          <w:rFonts w:ascii="Arial" w:hAnsi="Arial" w:cs="Arial"/>
        </w:rPr>
        <w:t xml:space="preserve"> </w:t>
      </w:r>
      <w:r w:rsidRPr="008D2637">
        <w:rPr>
          <w:rFonts w:ascii="Arial" w:hAnsi="Arial" w:cs="Arial"/>
        </w:rPr>
        <w:t xml:space="preserve">dalam </w:t>
      </w:r>
      <w:r w:rsidR="00AC59EB">
        <w:rPr>
          <w:rFonts w:ascii="Arial" w:hAnsi="Arial" w:cs="Arial"/>
        </w:rPr>
        <w:t>kurun waktu</w:t>
      </w:r>
      <w:r w:rsidRPr="008D2637">
        <w:rPr>
          <w:rFonts w:ascii="Arial" w:hAnsi="Arial" w:cs="Arial"/>
        </w:rPr>
        <w:t xml:space="preserve"> menengah dan panjang </w:t>
      </w:r>
      <w:r w:rsidR="00AC59EB">
        <w:rPr>
          <w:rFonts w:ascii="Arial" w:hAnsi="Arial" w:cs="Arial"/>
        </w:rPr>
        <w:t xml:space="preserve">memiliki dampak </w:t>
      </w:r>
      <w:r w:rsidRPr="008D2637">
        <w:rPr>
          <w:rFonts w:ascii="Arial" w:hAnsi="Arial" w:cs="Arial"/>
        </w:rPr>
        <w:t xml:space="preserve">terhadap </w:t>
      </w:r>
      <w:r w:rsidR="00AC59EB">
        <w:rPr>
          <w:rFonts w:ascii="Arial" w:hAnsi="Arial" w:cs="Arial"/>
        </w:rPr>
        <w:t>anggaran</w:t>
      </w:r>
      <w:r w:rsidR="00193A3F">
        <w:rPr>
          <w:rFonts w:ascii="Arial" w:hAnsi="Arial" w:cs="Arial"/>
        </w:rPr>
        <w:t xml:space="preserve"> </w:t>
      </w:r>
      <w:r w:rsidRPr="008D2637">
        <w:rPr>
          <w:rFonts w:ascii="Arial" w:hAnsi="Arial" w:cs="Arial"/>
        </w:rPr>
        <w:t>dan kondisi kesehatan masyarakat (Kusnandar &amp; Lukman, 2015).</w:t>
      </w:r>
    </w:p>
    <w:p w14:paraId="63F157B4" w14:textId="6AB29740" w:rsidR="005040AB" w:rsidRDefault="005040AB" w:rsidP="005040AB">
      <w:pPr>
        <w:spacing w:after="0" w:line="360" w:lineRule="auto"/>
        <w:ind w:firstLine="720"/>
        <w:contextualSpacing/>
        <w:jc w:val="both"/>
        <w:rPr>
          <w:rFonts w:ascii="Arial" w:hAnsi="Arial" w:cs="Arial"/>
        </w:rPr>
      </w:pPr>
      <w:r w:rsidRPr="005040AB">
        <w:rPr>
          <w:rFonts w:ascii="Arial" w:hAnsi="Arial" w:cs="Arial"/>
        </w:rPr>
        <w:t xml:space="preserve">Makanan rendang adalah masakan tradisional Minangkabau dengan citarasa khas yang di gemari oleh masyarakat Indonesia maupun dunia. Rendang merupakan </w:t>
      </w:r>
      <w:r w:rsidR="00AC59EB">
        <w:rPr>
          <w:rFonts w:ascii="Arial" w:hAnsi="Arial" w:cs="Arial"/>
        </w:rPr>
        <w:t xml:space="preserve">persembahan urutan </w:t>
      </w:r>
      <w:r w:rsidRPr="005040AB">
        <w:rPr>
          <w:rFonts w:ascii="Arial" w:hAnsi="Arial" w:cs="Arial"/>
        </w:rPr>
        <w:t xml:space="preserve">pertama daftar World’s 50 Most Delicious Food’s (50 </w:t>
      </w:r>
      <w:r w:rsidR="00AC59EB">
        <w:rPr>
          <w:rFonts w:ascii="Arial" w:hAnsi="Arial" w:cs="Arial"/>
        </w:rPr>
        <w:t>persembahan</w:t>
      </w:r>
      <w:r w:rsidRPr="005040AB">
        <w:rPr>
          <w:rFonts w:ascii="Arial" w:hAnsi="Arial" w:cs="Arial"/>
        </w:rPr>
        <w:t xml:space="preserve"> te</w:t>
      </w:r>
      <w:r w:rsidR="00AC59EB">
        <w:rPr>
          <w:rFonts w:ascii="Arial" w:hAnsi="Arial" w:cs="Arial"/>
        </w:rPr>
        <w:t>nikmat</w:t>
      </w:r>
      <w:r w:rsidRPr="005040AB">
        <w:rPr>
          <w:rFonts w:ascii="Arial" w:hAnsi="Arial" w:cs="Arial"/>
        </w:rPr>
        <w:t xml:space="preserve"> dunia) yang di</w:t>
      </w:r>
      <w:r w:rsidR="00EF6380">
        <w:rPr>
          <w:rFonts w:ascii="Arial" w:hAnsi="Arial" w:cs="Arial"/>
        </w:rPr>
        <w:t>lakukan</w:t>
      </w:r>
      <w:r w:rsidRPr="005040AB">
        <w:rPr>
          <w:rFonts w:ascii="Arial" w:hAnsi="Arial" w:cs="Arial"/>
        </w:rPr>
        <w:t xml:space="preserve"> oleh CNN internasioal yang diselenggarakan pada 7 April 2011 (Amalia, 2019). Di asalnya, industri rendang masih industri rumah tangga yang diolah secara tradisonal, walaupun dengan cara tradisional, apabila dapat membuat serta mempertahankan penerapan Good Manufacturing Practice (GMP) atau Cara P</w:t>
      </w:r>
      <w:r w:rsidR="00B71AB5">
        <w:rPr>
          <w:rFonts w:ascii="Arial" w:hAnsi="Arial" w:cs="Arial"/>
        </w:rPr>
        <w:t>engolahan Pangan</w:t>
      </w:r>
      <w:r w:rsidRPr="005040AB">
        <w:rPr>
          <w:rFonts w:ascii="Arial" w:hAnsi="Arial" w:cs="Arial"/>
        </w:rPr>
        <w:t xml:space="preserve"> yang Ba</w:t>
      </w:r>
      <w:r w:rsidR="00EF6380">
        <w:rPr>
          <w:rFonts w:ascii="Arial" w:hAnsi="Arial" w:cs="Arial"/>
        </w:rPr>
        <w:t>gus</w:t>
      </w:r>
      <w:r w:rsidRPr="005040AB">
        <w:rPr>
          <w:rFonts w:ascii="Arial" w:hAnsi="Arial" w:cs="Arial"/>
        </w:rPr>
        <w:t xml:space="preserve"> (CPPB) dan Sanitation Standart Operating Procedure (SSOP) maka keamanan pangan pada rendang terjamin dan dapat dikonsumsi oleh konsumen serta terhindar dari keracunan makanan.</w:t>
      </w:r>
    </w:p>
    <w:p w14:paraId="3CBE7054" w14:textId="37CC3F62" w:rsidR="008C2B38" w:rsidRDefault="00193A3F" w:rsidP="005040AB">
      <w:pPr>
        <w:spacing w:after="0" w:line="360" w:lineRule="auto"/>
        <w:ind w:firstLine="720"/>
        <w:contextualSpacing/>
        <w:jc w:val="both"/>
        <w:rPr>
          <w:rFonts w:ascii="Arial" w:hAnsi="Arial" w:cs="Arial"/>
          <w:color w:val="000000" w:themeColor="text1"/>
        </w:rPr>
      </w:pPr>
      <w:r w:rsidRPr="00193A3F">
        <w:rPr>
          <w:rFonts w:ascii="Arial" w:hAnsi="Arial" w:cs="Arial"/>
          <w:color w:val="000000" w:themeColor="text1"/>
        </w:rPr>
        <w:t>Cara P</w:t>
      </w:r>
      <w:r w:rsidR="00B71AB5">
        <w:rPr>
          <w:rFonts w:ascii="Arial" w:hAnsi="Arial" w:cs="Arial"/>
          <w:color w:val="000000" w:themeColor="text1"/>
        </w:rPr>
        <w:t xml:space="preserve">engolahan </w:t>
      </w:r>
      <w:r w:rsidRPr="00193A3F">
        <w:rPr>
          <w:rFonts w:ascii="Arial" w:hAnsi="Arial" w:cs="Arial"/>
          <w:color w:val="000000" w:themeColor="text1"/>
        </w:rPr>
        <w:t>Pangan yang Ba</w:t>
      </w:r>
      <w:r w:rsidR="00EF6380">
        <w:rPr>
          <w:rFonts w:ascii="Arial" w:hAnsi="Arial" w:cs="Arial"/>
          <w:color w:val="000000" w:themeColor="text1"/>
        </w:rPr>
        <w:t>gus</w:t>
      </w:r>
      <w:r w:rsidRPr="00193A3F">
        <w:rPr>
          <w:rFonts w:ascii="Arial" w:hAnsi="Arial" w:cs="Arial"/>
          <w:color w:val="000000" w:themeColor="text1"/>
        </w:rPr>
        <w:t xml:space="preserve"> (CPPB) </w:t>
      </w:r>
      <w:r w:rsidR="00B71AB5">
        <w:rPr>
          <w:rFonts w:ascii="Arial" w:hAnsi="Arial" w:cs="Arial"/>
          <w:color w:val="000000" w:themeColor="text1"/>
        </w:rPr>
        <w:t>ialah</w:t>
      </w:r>
      <w:r w:rsidRPr="00193A3F">
        <w:rPr>
          <w:rFonts w:ascii="Arial" w:hAnsi="Arial" w:cs="Arial"/>
          <w:color w:val="000000" w:themeColor="text1"/>
        </w:rPr>
        <w:t xml:space="preserve"> sa</w:t>
      </w:r>
      <w:r w:rsidR="00EF6380">
        <w:rPr>
          <w:rFonts w:ascii="Arial" w:hAnsi="Arial" w:cs="Arial"/>
          <w:color w:val="000000" w:themeColor="text1"/>
        </w:rPr>
        <w:t>tu dari</w:t>
      </w:r>
      <w:r w:rsidRPr="00193A3F">
        <w:rPr>
          <w:rFonts w:ascii="Arial" w:hAnsi="Arial" w:cs="Arial"/>
          <w:color w:val="000000" w:themeColor="text1"/>
        </w:rPr>
        <w:t xml:space="preserve"> </w:t>
      </w:r>
      <w:r w:rsidR="00B71AB5">
        <w:rPr>
          <w:rFonts w:ascii="Arial" w:hAnsi="Arial" w:cs="Arial"/>
          <w:color w:val="000000" w:themeColor="text1"/>
        </w:rPr>
        <w:t xml:space="preserve">aspek </w:t>
      </w:r>
      <w:r w:rsidR="00EF6380">
        <w:rPr>
          <w:rFonts w:ascii="Arial" w:hAnsi="Arial" w:cs="Arial"/>
          <w:color w:val="000000" w:themeColor="text1"/>
        </w:rPr>
        <w:t>mendasar</w:t>
      </w:r>
      <w:r w:rsidRPr="00193A3F">
        <w:rPr>
          <w:rFonts w:ascii="Arial" w:hAnsi="Arial" w:cs="Arial"/>
          <w:color w:val="000000" w:themeColor="text1"/>
        </w:rPr>
        <w:t xml:space="preserve"> untuk me</w:t>
      </w:r>
      <w:r w:rsidR="00EF6380">
        <w:rPr>
          <w:rFonts w:ascii="Arial" w:hAnsi="Arial" w:cs="Arial"/>
          <w:color w:val="000000" w:themeColor="text1"/>
        </w:rPr>
        <w:t>ncukupi hal umum</w:t>
      </w:r>
      <w:r w:rsidRPr="00193A3F">
        <w:rPr>
          <w:rFonts w:ascii="Arial" w:hAnsi="Arial" w:cs="Arial"/>
          <w:color w:val="000000" w:themeColor="text1"/>
        </w:rPr>
        <w:t xml:space="preserve"> </w:t>
      </w:r>
      <w:r w:rsidR="00EF6380">
        <w:rPr>
          <w:rFonts w:ascii="Arial" w:hAnsi="Arial" w:cs="Arial"/>
          <w:color w:val="000000" w:themeColor="text1"/>
        </w:rPr>
        <w:t>kualitas</w:t>
      </w:r>
      <w:r w:rsidRPr="00193A3F">
        <w:rPr>
          <w:rFonts w:ascii="Arial" w:hAnsi="Arial" w:cs="Arial"/>
          <w:color w:val="000000" w:themeColor="text1"/>
        </w:rPr>
        <w:t xml:space="preserve"> pangan atau </w:t>
      </w:r>
      <w:r w:rsidR="00EF6380">
        <w:rPr>
          <w:rFonts w:ascii="Arial" w:hAnsi="Arial" w:cs="Arial"/>
          <w:color w:val="000000" w:themeColor="text1"/>
        </w:rPr>
        <w:t>kualifikasi</w:t>
      </w:r>
      <w:r w:rsidRPr="00193A3F">
        <w:rPr>
          <w:rFonts w:ascii="Arial" w:hAnsi="Arial" w:cs="Arial"/>
          <w:color w:val="000000" w:themeColor="text1"/>
        </w:rPr>
        <w:t xml:space="preserve"> ke</w:t>
      </w:r>
      <w:r w:rsidR="00EF6380">
        <w:rPr>
          <w:rFonts w:ascii="Arial" w:hAnsi="Arial" w:cs="Arial"/>
          <w:color w:val="000000" w:themeColor="text1"/>
        </w:rPr>
        <w:t xml:space="preserve">selamatan </w:t>
      </w:r>
      <w:r w:rsidRPr="00193A3F">
        <w:rPr>
          <w:rFonts w:ascii="Arial" w:hAnsi="Arial" w:cs="Arial"/>
          <w:color w:val="000000" w:themeColor="text1"/>
        </w:rPr>
        <w:t xml:space="preserve">pangan. </w:t>
      </w:r>
      <w:r>
        <w:rPr>
          <w:rFonts w:ascii="Arial" w:hAnsi="Arial" w:cs="Arial"/>
          <w:color w:val="000000" w:themeColor="text1"/>
        </w:rPr>
        <w:t>Cara P</w:t>
      </w:r>
      <w:r w:rsidR="00B71AB5">
        <w:rPr>
          <w:rFonts w:ascii="Arial" w:hAnsi="Arial" w:cs="Arial"/>
          <w:color w:val="000000" w:themeColor="text1"/>
        </w:rPr>
        <w:t>engolahan</w:t>
      </w:r>
      <w:r>
        <w:rPr>
          <w:rFonts w:ascii="Arial" w:hAnsi="Arial" w:cs="Arial"/>
          <w:color w:val="000000" w:themeColor="text1"/>
        </w:rPr>
        <w:t xml:space="preserve"> Pangan yang Ba</w:t>
      </w:r>
      <w:r w:rsidR="00EF6380">
        <w:rPr>
          <w:rFonts w:ascii="Arial" w:hAnsi="Arial" w:cs="Arial"/>
          <w:color w:val="000000" w:themeColor="text1"/>
        </w:rPr>
        <w:t>gus</w:t>
      </w:r>
      <w:r>
        <w:rPr>
          <w:rFonts w:ascii="Arial" w:hAnsi="Arial" w:cs="Arial"/>
          <w:color w:val="000000" w:themeColor="text1"/>
        </w:rPr>
        <w:t xml:space="preserve"> (</w:t>
      </w:r>
      <w:r w:rsidRPr="00193A3F">
        <w:rPr>
          <w:rFonts w:ascii="Arial" w:hAnsi="Arial" w:cs="Arial"/>
          <w:color w:val="000000" w:themeColor="text1"/>
        </w:rPr>
        <w:t>CPPB</w:t>
      </w:r>
      <w:r>
        <w:rPr>
          <w:rFonts w:ascii="Arial" w:hAnsi="Arial" w:cs="Arial"/>
          <w:color w:val="000000" w:themeColor="text1"/>
        </w:rPr>
        <w:t>)</w:t>
      </w:r>
      <w:r w:rsidRPr="00193A3F">
        <w:rPr>
          <w:rFonts w:ascii="Arial" w:hAnsi="Arial" w:cs="Arial"/>
          <w:color w:val="000000" w:themeColor="text1"/>
        </w:rPr>
        <w:t xml:space="preserve"> </w:t>
      </w:r>
      <w:r w:rsidR="00EF6380">
        <w:rPr>
          <w:rFonts w:ascii="Arial" w:hAnsi="Arial" w:cs="Arial"/>
          <w:color w:val="000000" w:themeColor="text1"/>
        </w:rPr>
        <w:t xml:space="preserve">amat </w:t>
      </w:r>
      <w:r w:rsidRPr="00193A3F">
        <w:rPr>
          <w:rFonts w:ascii="Arial" w:hAnsi="Arial" w:cs="Arial"/>
          <w:color w:val="000000" w:themeColor="text1"/>
        </w:rPr>
        <w:t>bermanfaat</w:t>
      </w:r>
      <w:r w:rsidR="00EF6380">
        <w:rPr>
          <w:rFonts w:ascii="Arial" w:hAnsi="Arial" w:cs="Arial"/>
          <w:color w:val="000000" w:themeColor="text1"/>
        </w:rPr>
        <w:t xml:space="preserve"> untuk</w:t>
      </w:r>
      <w:r w:rsidRPr="00193A3F">
        <w:rPr>
          <w:rFonts w:ascii="Arial" w:hAnsi="Arial" w:cs="Arial"/>
          <w:color w:val="000000" w:themeColor="text1"/>
        </w:rPr>
        <w:t xml:space="preserve"> ke</w:t>
      </w:r>
      <w:r w:rsidR="00EF6380">
        <w:rPr>
          <w:rFonts w:ascii="Arial" w:hAnsi="Arial" w:cs="Arial"/>
          <w:color w:val="000000" w:themeColor="text1"/>
        </w:rPr>
        <w:t>sinambungan</w:t>
      </w:r>
      <w:r w:rsidRPr="00193A3F">
        <w:rPr>
          <w:rFonts w:ascii="Arial" w:hAnsi="Arial" w:cs="Arial"/>
          <w:color w:val="000000" w:themeColor="text1"/>
        </w:rPr>
        <w:t xml:space="preserve"> industri pangan, </w:t>
      </w:r>
      <w:r w:rsidR="00EF6380">
        <w:rPr>
          <w:rFonts w:ascii="Arial" w:hAnsi="Arial" w:cs="Arial"/>
          <w:color w:val="000000" w:themeColor="text1"/>
        </w:rPr>
        <w:t>dari</w:t>
      </w:r>
      <w:r w:rsidRPr="00193A3F">
        <w:rPr>
          <w:rFonts w:ascii="Arial" w:hAnsi="Arial" w:cs="Arial"/>
          <w:color w:val="000000" w:themeColor="text1"/>
        </w:rPr>
        <w:t xml:space="preserve"> skala kecil, menengah </w:t>
      </w:r>
      <w:r w:rsidR="00265892">
        <w:rPr>
          <w:rFonts w:ascii="Arial" w:hAnsi="Arial" w:cs="Arial"/>
          <w:color w:val="000000" w:themeColor="text1"/>
        </w:rPr>
        <w:t>kendatipun</w:t>
      </w:r>
      <w:r w:rsidRPr="00193A3F">
        <w:rPr>
          <w:rFonts w:ascii="Arial" w:hAnsi="Arial" w:cs="Arial"/>
          <w:color w:val="000000" w:themeColor="text1"/>
        </w:rPr>
        <w:t xml:space="preserve"> besar. Me</w:t>
      </w:r>
      <w:r w:rsidR="00265892">
        <w:rPr>
          <w:rFonts w:ascii="Arial" w:hAnsi="Arial" w:cs="Arial"/>
          <w:color w:val="000000" w:themeColor="text1"/>
        </w:rPr>
        <w:t xml:space="preserve">makai </w:t>
      </w:r>
      <w:r>
        <w:rPr>
          <w:rFonts w:ascii="Arial" w:hAnsi="Arial" w:cs="Arial"/>
          <w:color w:val="000000" w:themeColor="text1"/>
        </w:rPr>
        <w:t>Cara P</w:t>
      </w:r>
      <w:r w:rsidR="00B71AB5">
        <w:rPr>
          <w:rFonts w:ascii="Arial" w:hAnsi="Arial" w:cs="Arial"/>
          <w:color w:val="000000" w:themeColor="text1"/>
        </w:rPr>
        <w:t>engolahan</w:t>
      </w:r>
      <w:r>
        <w:rPr>
          <w:rFonts w:ascii="Arial" w:hAnsi="Arial" w:cs="Arial"/>
          <w:color w:val="000000" w:themeColor="text1"/>
        </w:rPr>
        <w:t xml:space="preserve"> Pangan yang Ba</w:t>
      </w:r>
      <w:r w:rsidR="00265892">
        <w:rPr>
          <w:rFonts w:ascii="Arial" w:hAnsi="Arial" w:cs="Arial"/>
          <w:color w:val="000000" w:themeColor="text1"/>
        </w:rPr>
        <w:t>gus</w:t>
      </w:r>
      <w:r>
        <w:rPr>
          <w:rFonts w:ascii="Arial" w:hAnsi="Arial" w:cs="Arial"/>
          <w:color w:val="000000" w:themeColor="text1"/>
        </w:rPr>
        <w:t xml:space="preserve"> (</w:t>
      </w:r>
      <w:r w:rsidRPr="00193A3F">
        <w:rPr>
          <w:rFonts w:ascii="Arial" w:hAnsi="Arial" w:cs="Arial"/>
          <w:color w:val="000000" w:themeColor="text1"/>
        </w:rPr>
        <w:t>CPPB</w:t>
      </w:r>
      <w:r>
        <w:rPr>
          <w:rFonts w:ascii="Arial" w:hAnsi="Arial" w:cs="Arial"/>
          <w:color w:val="000000" w:themeColor="text1"/>
        </w:rPr>
        <w:t>)</w:t>
      </w:r>
      <w:r w:rsidRPr="00193A3F">
        <w:rPr>
          <w:rFonts w:ascii="Arial" w:hAnsi="Arial" w:cs="Arial"/>
          <w:color w:val="000000" w:themeColor="text1"/>
        </w:rPr>
        <w:t xml:space="preserve">, </w:t>
      </w:r>
      <w:r w:rsidR="00265892">
        <w:rPr>
          <w:rFonts w:ascii="Arial" w:hAnsi="Arial" w:cs="Arial"/>
          <w:color w:val="000000" w:themeColor="text1"/>
        </w:rPr>
        <w:t xml:space="preserve">pengolahan </w:t>
      </w:r>
      <w:r w:rsidRPr="00193A3F">
        <w:rPr>
          <w:rFonts w:ascii="Arial" w:hAnsi="Arial" w:cs="Arial"/>
          <w:color w:val="000000" w:themeColor="text1"/>
        </w:rPr>
        <w:t>pangan dapat me</w:t>
      </w:r>
      <w:r w:rsidR="00265892">
        <w:rPr>
          <w:rFonts w:ascii="Arial" w:hAnsi="Arial" w:cs="Arial"/>
          <w:color w:val="000000" w:themeColor="text1"/>
        </w:rPr>
        <w:t>mproduksi</w:t>
      </w:r>
      <w:r w:rsidRPr="00193A3F">
        <w:rPr>
          <w:rFonts w:ascii="Arial" w:hAnsi="Arial" w:cs="Arial"/>
          <w:color w:val="000000" w:themeColor="text1"/>
        </w:rPr>
        <w:t xml:space="preserve"> pangan berkualitas tinggi yang layak </w:t>
      </w:r>
      <w:r w:rsidR="00265892">
        <w:rPr>
          <w:rFonts w:ascii="Arial" w:hAnsi="Arial" w:cs="Arial"/>
          <w:color w:val="000000" w:themeColor="text1"/>
        </w:rPr>
        <w:t>dimakan</w:t>
      </w:r>
      <w:r w:rsidRPr="00193A3F">
        <w:rPr>
          <w:rFonts w:ascii="Arial" w:hAnsi="Arial" w:cs="Arial"/>
          <w:color w:val="000000" w:themeColor="text1"/>
        </w:rPr>
        <w:t xml:space="preserve"> dan tidak </w:t>
      </w:r>
      <w:r w:rsidR="00265892">
        <w:rPr>
          <w:rFonts w:ascii="Arial" w:hAnsi="Arial" w:cs="Arial"/>
          <w:color w:val="000000" w:themeColor="text1"/>
        </w:rPr>
        <w:t>riskan</w:t>
      </w:r>
      <w:r w:rsidRPr="00193A3F">
        <w:rPr>
          <w:rFonts w:ascii="Arial" w:hAnsi="Arial" w:cs="Arial"/>
          <w:color w:val="000000" w:themeColor="text1"/>
        </w:rPr>
        <w:t xml:space="preserve"> bagi kesehatan. Dengan menghasilkan </w:t>
      </w:r>
      <w:r w:rsidR="00B71AB5">
        <w:rPr>
          <w:rFonts w:ascii="Arial" w:hAnsi="Arial" w:cs="Arial"/>
          <w:color w:val="000000" w:themeColor="text1"/>
        </w:rPr>
        <w:t>makanan</w:t>
      </w:r>
      <w:r w:rsidRPr="00193A3F">
        <w:rPr>
          <w:rFonts w:ascii="Arial" w:hAnsi="Arial" w:cs="Arial"/>
          <w:color w:val="000000" w:themeColor="text1"/>
        </w:rPr>
        <w:t xml:space="preserve"> yang </w:t>
      </w:r>
      <w:r w:rsidR="00B71AB5">
        <w:rPr>
          <w:rFonts w:ascii="Arial" w:hAnsi="Arial" w:cs="Arial"/>
          <w:color w:val="000000" w:themeColor="text1"/>
        </w:rPr>
        <w:t>berkualitas</w:t>
      </w:r>
      <w:r w:rsidRPr="00193A3F">
        <w:rPr>
          <w:rFonts w:ascii="Arial" w:hAnsi="Arial" w:cs="Arial"/>
          <w:color w:val="000000" w:themeColor="text1"/>
        </w:rPr>
        <w:t xml:space="preserve"> tinggi dan aman untuk dikonsumsi, niscaya ke</w:t>
      </w:r>
      <w:r w:rsidR="00265892">
        <w:rPr>
          <w:rFonts w:ascii="Arial" w:hAnsi="Arial" w:cs="Arial"/>
          <w:color w:val="000000" w:themeColor="text1"/>
        </w:rPr>
        <w:t>yakinan</w:t>
      </w:r>
      <w:r w:rsidRPr="00193A3F">
        <w:rPr>
          <w:rFonts w:ascii="Arial" w:hAnsi="Arial" w:cs="Arial"/>
          <w:color w:val="000000" w:themeColor="text1"/>
        </w:rPr>
        <w:t xml:space="preserve"> masyarakat akan </w:t>
      </w:r>
      <w:r w:rsidR="00265892">
        <w:rPr>
          <w:rFonts w:ascii="Arial" w:hAnsi="Arial" w:cs="Arial"/>
          <w:color w:val="000000" w:themeColor="text1"/>
        </w:rPr>
        <w:t>bertambah</w:t>
      </w:r>
      <w:r w:rsidRPr="00193A3F">
        <w:rPr>
          <w:rFonts w:ascii="Arial" w:hAnsi="Arial" w:cs="Arial"/>
          <w:color w:val="000000" w:themeColor="text1"/>
        </w:rPr>
        <w:t xml:space="preserve">, dan </w:t>
      </w:r>
      <w:r w:rsidR="00265892">
        <w:rPr>
          <w:rFonts w:ascii="Arial" w:hAnsi="Arial" w:cs="Arial"/>
          <w:color w:val="000000" w:themeColor="text1"/>
        </w:rPr>
        <w:t>pengolahan</w:t>
      </w:r>
      <w:r w:rsidRPr="00193A3F">
        <w:rPr>
          <w:rFonts w:ascii="Arial" w:hAnsi="Arial" w:cs="Arial"/>
          <w:color w:val="000000" w:themeColor="text1"/>
        </w:rPr>
        <w:t xml:space="preserve"> pangan tersebut akan ber</w:t>
      </w:r>
      <w:r w:rsidR="00265892">
        <w:rPr>
          <w:rFonts w:ascii="Arial" w:hAnsi="Arial" w:cs="Arial"/>
          <w:color w:val="000000" w:themeColor="text1"/>
        </w:rPr>
        <w:t xml:space="preserve">tumbuh </w:t>
      </w:r>
      <w:r w:rsidRPr="00193A3F">
        <w:rPr>
          <w:rFonts w:ascii="Arial" w:hAnsi="Arial" w:cs="Arial"/>
          <w:color w:val="000000" w:themeColor="text1"/>
        </w:rPr>
        <w:t>pesat.</w:t>
      </w:r>
      <w:r>
        <w:rPr>
          <w:rFonts w:ascii="Arial" w:hAnsi="Arial" w:cs="Arial"/>
          <w:color w:val="000000" w:themeColor="text1"/>
        </w:rPr>
        <w:t xml:space="preserve"> </w:t>
      </w:r>
      <w:r w:rsidR="005040AB" w:rsidRPr="005040AB">
        <w:rPr>
          <w:rFonts w:ascii="Arial" w:hAnsi="Arial" w:cs="Arial"/>
          <w:color w:val="000000" w:themeColor="text1"/>
        </w:rPr>
        <w:t xml:space="preserve">Untuk menghasilkan makanan yang </w:t>
      </w:r>
      <w:r w:rsidR="005040AB" w:rsidRPr="005040AB">
        <w:rPr>
          <w:rFonts w:ascii="Arial" w:hAnsi="Arial" w:cs="Arial"/>
          <w:color w:val="000000" w:themeColor="text1"/>
        </w:rPr>
        <w:lastRenderedPageBreak/>
        <w:t xml:space="preserve">bermutu para pelaku industri pangan harus diperiksa, adapun cakupan yang harus diperiksa antara lain, sebagai beriku; </w:t>
      </w:r>
      <w:r w:rsidRPr="00193A3F">
        <w:rPr>
          <w:rFonts w:ascii="Arial" w:hAnsi="Arial" w:cs="Arial"/>
          <w:color w:val="000000" w:themeColor="text1"/>
        </w:rPr>
        <w:t xml:space="preserve">(a) tempat dan </w:t>
      </w:r>
      <w:r w:rsidR="00265892">
        <w:rPr>
          <w:rFonts w:ascii="Arial" w:hAnsi="Arial" w:cs="Arial"/>
          <w:color w:val="000000" w:themeColor="text1"/>
        </w:rPr>
        <w:t xml:space="preserve">wilyah </w:t>
      </w:r>
      <w:r w:rsidRPr="00193A3F">
        <w:rPr>
          <w:rFonts w:ascii="Arial" w:hAnsi="Arial" w:cs="Arial"/>
          <w:color w:val="000000" w:themeColor="text1"/>
        </w:rPr>
        <w:t xml:space="preserve">produksi, (b) </w:t>
      </w:r>
      <w:r w:rsidR="00265892" w:rsidRPr="00A1390F">
        <w:rPr>
          <w:rFonts w:ascii="Arial" w:hAnsi="Arial" w:cs="Arial"/>
        </w:rPr>
        <w:t>gedung</w:t>
      </w:r>
      <w:r w:rsidRPr="00A1390F">
        <w:rPr>
          <w:rFonts w:ascii="Arial" w:hAnsi="Arial" w:cs="Arial"/>
        </w:rPr>
        <w:t xml:space="preserve"> dan </w:t>
      </w:r>
      <w:r w:rsidR="00265892" w:rsidRPr="00A1390F">
        <w:rPr>
          <w:rFonts w:ascii="Arial" w:hAnsi="Arial" w:cs="Arial"/>
        </w:rPr>
        <w:t>sarana</w:t>
      </w:r>
      <w:r w:rsidRPr="00A1390F">
        <w:rPr>
          <w:rFonts w:ascii="Arial" w:hAnsi="Arial" w:cs="Arial"/>
        </w:rPr>
        <w:t>, (c) per</w:t>
      </w:r>
      <w:r w:rsidR="00265892" w:rsidRPr="00A1390F">
        <w:rPr>
          <w:rFonts w:ascii="Arial" w:hAnsi="Arial" w:cs="Arial"/>
        </w:rPr>
        <w:t xml:space="preserve">lengkapan </w:t>
      </w:r>
      <w:r w:rsidRPr="00A1390F">
        <w:rPr>
          <w:rFonts w:ascii="Arial" w:hAnsi="Arial" w:cs="Arial"/>
        </w:rPr>
        <w:t>p</w:t>
      </w:r>
      <w:r w:rsidR="00265892" w:rsidRPr="00A1390F">
        <w:rPr>
          <w:rFonts w:ascii="Arial" w:hAnsi="Arial" w:cs="Arial"/>
        </w:rPr>
        <w:t>engolahan</w:t>
      </w:r>
      <w:r w:rsidRPr="00A1390F">
        <w:rPr>
          <w:rFonts w:ascii="Arial" w:hAnsi="Arial" w:cs="Arial"/>
        </w:rPr>
        <w:t>, (d) fasilitas pe</w:t>
      </w:r>
      <w:r w:rsidR="00946375" w:rsidRPr="00A1390F">
        <w:rPr>
          <w:rFonts w:ascii="Arial" w:hAnsi="Arial" w:cs="Arial"/>
        </w:rPr>
        <w:t xml:space="preserve">masok </w:t>
      </w:r>
      <w:r w:rsidRPr="00A1390F">
        <w:rPr>
          <w:rFonts w:ascii="Arial" w:hAnsi="Arial" w:cs="Arial"/>
        </w:rPr>
        <w:t>air atau pe</w:t>
      </w:r>
      <w:r w:rsidR="00946375" w:rsidRPr="00A1390F">
        <w:rPr>
          <w:rFonts w:ascii="Arial" w:hAnsi="Arial" w:cs="Arial"/>
        </w:rPr>
        <w:t>masok</w:t>
      </w:r>
      <w:r w:rsidRPr="00A1390F">
        <w:rPr>
          <w:rFonts w:ascii="Arial" w:hAnsi="Arial" w:cs="Arial"/>
        </w:rPr>
        <w:t xml:space="preserve"> air, (e) </w:t>
      </w:r>
      <w:r w:rsidR="00265892" w:rsidRPr="00A1390F">
        <w:rPr>
          <w:rFonts w:ascii="Arial" w:hAnsi="Arial" w:cs="Arial"/>
        </w:rPr>
        <w:t>sarana</w:t>
      </w:r>
      <w:r w:rsidRPr="00A1390F">
        <w:rPr>
          <w:rFonts w:ascii="Arial" w:hAnsi="Arial" w:cs="Arial"/>
        </w:rPr>
        <w:t xml:space="preserve"> dan kegiatan higiene dan sanitasi, (f) ke</w:t>
      </w:r>
      <w:r w:rsidR="00946375" w:rsidRPr="00A1390F">
        <w:rPr>
          <w:rFonts w:ascii="Arial" w:hAnsi="Arial" w:cs="Arial"/>
        </w:rPr>
        <w:t>bugaran</w:t>
      </w:r>
      <w:r w:rsidRPr="00A1390F">
        <w:rPr>
          <w:rFonts w:ascii="Arial" w:hAnsi="Arial" w:cs="Arial"/>
        </w:rPr>
        <w:t xml:space="preserve"> dan higiene </w:t>
      </w:r>
      <w:r w:rsidR="00946375" w:rsidRPr="00A1390F">
        <w:rPr>
          <w:rFonts w:ascii="Arial" w:hAnsi="Arial" w:cs="Arial"/>
        </w:rPr>
        <w:t>pekerja</w:t>
      </w:r>
      <w:r w:rsidRPr="00A1390F">
        <w:rPr>
          <w:rFonts w:ascii="Arial" w:hAnsi="Arial" w:cs="Arial"/>
        </w:rPr>
        <w:t>, (g) program pe</w:t>
      </w:r>
      <w:r w:rsidR="00946375" w:rsidRPr="00A1390F">
        <w:rPr>
          <w:rFonts w:ascii="Arial" w:hAnsi="Arial" w:cs="Arial"/>
        </w:rPr>
        <w:t>rawatan</w:t>
      </w:r>
      <w:r w:rsidRPr="00A1390F">
        <w:rPr>
          <w:rFonts w:ascii="Arial" w:hAnsi="Arial" w:cs="Arial"/>
        </w:rPr>
        <w:t xml:space="preserve"> dan kebersihan, (h) pen</w:t>
      </w:r>
      <w:r w:rsidR="00946375" w:rsidRPr="00A1390F">
        <w:rPr>
          <w:rFonts w:ascii="Arial" w:hAnsi="Arial" w:cs="Arial"/>
        </w:rPr>
        <w:t>cadangan</w:t>
      </w:r>
      <w:r w:rsidRPr="00A1390F">
        <w:rPr>
          <w:rFonts w:ascii="Arial" w:hAnsi="Arial" w:cs="Arial"/>
        </w:rPr>
        <w:t>, (i) peng</w:t>
      </w:r>
      <w:r w:rsidR="00946375" w:rsidRPr="00A1390F">
        <w:rPr>
          <w:rFonts w:ascii="Arial" w:hAnsi="Arial" w:cs="Arial"/>
        </w:rPr>
        <w:t>elolaan</w:t>
      </w:r>
      <w:r w:rsidRPr="00A1390F">
        <w:rPr>
          <w:rFonts w:ascii="Arial" w:hAnsi="Arial" w:cs="Arial"/>
        </w:rPr>
        <w:t xml:space="preserve"> proses, (j) pelabelan makanan, (k) </w:t>
      </w:r>
      <w:r w:rsidR="00946375" w:rsidRPr="00A1390F">
        <w:rPr>
          <w:rFonts w:ascii="Arial" w:hAnsi="Arial" w:cs="Arial"/>
        </w:rPr>
        <w:t>inspeksi</w:t>
      </w:r>
      <w:r w:rsidRPr="00A1390F">
        <w:rPr>
          <w:rFonts w:ascii="Arial" w:hAnsi="Arial" w:cs="Arial"/>
        </w:rPr>
        <w:t xml:space="preserve"> oleh </w:t>
      </w:r>
      <w:r w:rsidR="00946375" w:rsidRPr="00A1390F">
        <w:rPr>
          <w:rFonts w:ascii="Arial" w:hAnsi="Arial" w:cs="Arial"/>
        </w:rPr>
        <w:t>pengampu</w:t>
      </w:r>
      <w:r w:rsidRPr="00A1390F">
        <w:rPr>
          <w:rFonts w:ascii="Arial" w:hAnsi="Arial" w:cs="Arial"/>
        </w:rPr>
        <w:t>, (l) pen</w:t>
      </w:r>
      <w:r w:rsidR="00946375" w:rsidRPr="00A1390F">
        <w:rPr>
          <w:rFonts w:ascii="Arial" w:hAnsi="Arial" w:cs="Arial"/>
        </w:rPr>
        <w:t>ca</w:t>
      </w:r>
      <w:r w:rsidR="00946375">
        <w:rPr>
          <w:rFonts w:ascii="Arial" w:hAnsi="Arial" w:cs="Arial"/>
          <w:color w:val="000000" w:themeColor="text1"/>
        </w:rPr>
        <w:t>butan</w:t>
      </w:r>
      <w:r w:rsidRPr="00193A3F">
        <w:rPr>
          <w:rFonts w:ascii="Arial" w:hAnsi="Arial" w:cs="Arial"/>
          <w:color w:val="000000" w:themeColor="text1"/>
        </w:rPr>
        <w:t xml:space="preserve"> produk, (m) pen</w:t>
      </w:r>
      <w:r w:rsidR="00946375">
        <w:rPr>
          <w:rFonts w:ascii="Arial" w:hAnsi="Arial" w:cs="Arial"/>
          <w:color w:val="000000" w:themeColor="text1"/>
        </w:rPr>
        <w:t>yusunan</w:t>
      </w:r>
      <w:r w:rsidRPr="00193A3F">
        <w:rPr>
          <w:rFonts w:ascii="Arial" w:hAnsi="Arial" w:cs="Arial"/>
          <w:color w:val="000000" w:themeColor="text1"/>
        </w:rPr>
        <w:t xml:space="preserve"> dan </w:t>
      </w:r>
      <w:r w:rsidR="00946375">
        <w:rPr>
          <w:rFonts w:ascii="Arial" w:hAnsi="Arial" w:cs="Arial"/>
          <w:color w:val="000000" w:themeColor="text1"/>
        </w:rPr>
        <w:t>pengarsipan</w:t>
      </w:r>
      <w:r w:rsidRPr="00193A3F">
        <w:rPr>
          <w:rFonts w:ascii="Arial" w:hAnsi="Arial" w:cs="Arial"/>
          <w:color w:val="000000" w:themeColor="text1"/>
        </w:rPr>
        <w:t xml:space="preserve">, (n) pelatihan </w:t>
      </w:r>
      <w:r w:rsidR="00946375">
        <w:rPr>
          <w:rFonts w:ascii="Arial" w:hAnsi="Arial" w:cs="Arial"/>
          <w:color w:val="000000" w:themeColor="text1"/>
        </w:rPr>
        <w:t>pekerja</w:t>
      </w:r>
      <w:r w:rsidRPr="00193A3F">
        <w:rPr>
          <w:rFonts w:ascii="Arial" w:hAnsi="Arial" w:cs="Arial"/>
          <w:color w:val="000000" w:themeColor="text1"/>
        </w:rPr>
        <w:t xml:space="preserve"> </w:t>
      </w:r>
      <w:r w:rsidR="005040AB" w:rsidRPr="005040AB">
        <w:rPr>
          <w:rFonts w:ascii="Arial" w:hAnsi="Arial" w:cs="Arial"/>
          <w:color w:val="000000" w:themeColor="text1"/>
        </w:rPr>
        <w:t>(BPOM, 2012)</w:t>
      </w:r>
      <w:r w:rsidR="005040AB">
        <w:rPr>
          <w:rFonts w:ascii="Arial" w:hAnsi="Arial" w:cs="Arial"/>
          <w:color w:val="000000" w:themeColor="text1"/>
        </w:rPr>
        <w:t>.</w:t>
      </w:r>
    </w:p>
    <w:p w14:paraId="70E81B7B" w14:textId="72F7DD39" w:rsidR="005040AB" w:rsidRDefault="005040AB" w:rsidP="005040AB">
      <w:pPr>
        <w:spacing w:after="0" w:line="360" w:lineRule="auto"/>
        <w:ind w:firstLine="720"/>
        <w:contextualSpacing/>
        <w:jc w:val="both"/>
        <w:rPr>
          <w:rFonts w:ascii="Arial" w:hAnsi="Arial" w:cs="Arial"/>
        </w:rPr>
      </w:pPr>
      <w:r w:rsidRPr="00193A3F">
        <w:rPr>
          <w:rFonts w:ascii="Arial" w:hAnsi="Arial" w:cs="Arial"/>
          <w:i/>
          <w:iCs/>
        </w:rPr>
        <w:t>Sanitation Standard Operating Procedure</w:t>
      </w:r>
      <w:r w:rsidRPr="005040AB">
        <w:rPr>
          <w:rFonts w:ascii="Arial" w:hAnsi="Arial" w:cs="Arial"/>
        </w:rPr>
        <w:t xml:space="preserve"> (SSOP) merupakan </w:t>
      </w:r>
      <w:r w:rsidR="00193A3F" w:rsidRPr="00193A3F">
        <w:rPr>
          <w:rFonts w:ascii="Arial" w:hAnsi="Arial" w:cs="Arial"/>
        </w:rPr>
        <w:t xml:space="preserve">prosedur tertulis atau kode etik </w:t>
      </w:r>
      <w:r w:rsidR="00946375">
        <w:rPr>
          <w:rFonts w:ascii="Arial" w:hAnsi="Arial" w:cs="Arial"/>
        </w:rPr>
        <w:t>pengolahan</w:t>
      </w:r>
      <w:r w:rsidR="00193A3F" w:rsidRPr="00193A3F">
        <w:rPr>
          <w:rFonts w:ascii="Arial" w:hAnsi="Arial" w:cs="Arial"/>
        </w:rPr>
        <w:t xml:space="preserve"> untuk men</w:t>
      </w:r>
      <w:r w:rsidR="00946375">
        <w:rPr>
          <w:rFonts w:ascii="Arial" w:hAnsi="Arial" w:cs="Arial"/>
        </w:rPr>
        <w:t>dekati</w:t>
      </w:r>
      <w:r w:rsidR="00193A3F" w:rsidRPr="00193A3F">
        <w:rPr>
          <w:rFonts w:ascii="Arial" w:hAnsi="Arial" w:cs="Arial"/>
        </w:rPr>
        <w:t xml:space="preserve"> tujuan atau </w:t>
      </w:r>
      <w:r w:rsidR="00946375">
        <w:rPr>
          <w:rFonts w:ascii="Arial" w:hAnsi="Arial" w:cs="Arial"/>
        </w:rPr>
        <w:t>haluan</w:t>
      </w:r>
      <w:r w:rsidR="00193A3F" w:rsidRPr="00193A3F">
        <w:rPr>
          <w:rFonts w:ascii="Arial" w:hAnsi="Arial" w:cs="Arial"/>
        </w:rPr>
        <w:t xml:space="preserve"> </w:t>
      </w:r>
      <w:r w:rsidRPr="005040AB">
        <w:rPr>
          <w:rFonts w:ascii="Arial" w:hAnsi="Arial" w:cs="Arial"/>
        </w:rPr>
        <w:t>ya</w:t>
      </w:r>
      <w:r w:rsidR="00193A3F">
        <w:rPr>
          <w:rFonts w:ascii="Arial" w:hAnsi="Arial" w:cs="Arial"/>
        </w:rPr>
        <w:t>ng</w:t>
      </w:r>
      <w:r w:rsidRPr="005040AB">
        <w:rPr>
          <w:rFonts w:ascii="Arial" w:hAnsi="Arial" w:cs="Arial"/>
        </w:rPr>
        <w:t xml:space="preserve"> di</w:t>
      </w:r>
      <w:r w:rsidR="00193A3F">
        <w:rPr>
          <w:rFonts w:ascii="Arial" w:hAnsi="Arial" w:cs="Arial"/>
        </w:rPr>
        <w:t>mimpikan</w:t>
      </w:r>
      <w:r w:rsidRPr="005040AB">
        <w:rPr>
          <w:rFonts w:ascii="Arial" w:hAnsi="Arial" w:cs="Arial"/>
        </w:rPr>
        <w:t xml:space="preserve"> dalam </w:t>
      </w:r>
      <w:r w:rsidR="00946375">
        <w:rPr>
          <w:rFonts w:ascii="Arial" w:hAnsi="Arial" w:cs="Arial"/>
        </w:rPr>
        <w:t xml:space="preserve">mengolah </w:t>
      </w:r>
      <w:r w:rsidRPr="005040AB">
        <w:rPr>
          <w:rFonts w:ascii="Arial" w:hAnsi="Arial" w:cs="Arial"/>
        </w:rPr>
        <w:t>produk dengan cara</w:t>
      </w:r>
      <w:r>
        <w:rPr>
          <w:rFonts w:ascii="Arial" w:hAnsi="Arial" w:cs="Arial"/>
        </w:rPr>
        <w:t xml:space="preserve"> </w:t>
      </w:r>
      <w:r w:rsidR="00946375">
        <w:rPr>
          <w:rFonts w:ascii="Arial" w:hAnsi="Arial" w:cs="Arial"/>
        </w:rPr>
        <w:t>kualitas</w:t>
      </w:r>
      <w:r w:rsidRPr="005040AB">
        <w:rPr>
          <w:rFonts w:ascii="Arial" w:hAnsi="Arial" w:cs="Arial"/>
        </w:rPr>
        <w:t xml:space="preserve"> tinggi, aman dan tertib. </w:t>
      </w:r>
      <w:r w:rsidR="00946375">
        <w:rPr>
          <w:rFonts w:ascii="Arial" w:hAnsi="Arial" w:cs="Arial"/>
        </w:rPr>
        <w:t>metode</w:t>
      </w:r>
      <w:r w:rsidRPr="005040AB">
        <w:rPr>
          <w:rFonts w:ascii="Arial" w:hAnsi="Arial" w:cs="Arial"/>
        </w:rPr>
        <w:t xml:space="preserve"> standar operasi sanitasi </w:t>
      </w:r>
      <w:r w:rsidR="00447D0D" w:rsidRPr="00447D0D">
        <w:rPr>
          <w:rFonts w:ascii="Arial" w:hAnsi="Arial" w:cs="Arial"/>
        </w:rPr>
        <w:t>dalam penerapan prinsip pengelolaan lingkungan yang dilakukan melalui kegiatan sanitasi dan higiene.</w:t>
      </w:r>
      <w:r w:rsidRPr="005040AB">
        <w:rPr>
          <w:rFonts w:ascii="Arial" w:hAnsi="Arial" w:cs="Arial"/>
        </w:rPr>
        <w:t xml:space="preserve">. Dalam hal ini, </w:t>
      </w:r>
      <w:r w:rsidRPr="00447D0D">
        <w:rPr>
          <w:rFonts w:ascii="Arial" w:hAnsi="Arial" w:cs="Arial"/>
          <w:i/>
          <w:iCs/>
        </w:rPr>
        <w:t>Sanitation Standard Operating Procedure</w:t>
      </w:r>
      <w:r w:rsidRPr="005040AB">
        <w:rPr>
          <w:rFonts w:ascii="Arial" w:hAnsi="Arial" w:cs="Arial"/>
        </w:rPr>
        <w:t xml:space="preserve"> (SSOP) (Winarno &amp; Surono, 2004).</w:t>
      </w:r>
    </w:p>
    <w:p w14:paraId="13733D24" w14:textId="5D02779C" w:rsidR="005040AB" w:rsidRPr="005040AB" w:rsidRDefault="005040AB" w:rsidP="00447D0D">
      <w:pPr>
        <w:pStyle w:val="BodyTextIndent"/>
      </w:pPr>
      <w:r w:rsidRPr="005040AB">
        <w:t>Kota Payakumbuh merupakan salah satu kota di Sumatera Barat yang sangat peduli dengan masakan khas rendang, itu dapat di lihat dari adanya kampung yang bernama Kampung Rendang. Kota Payakumbuh sendiri proses pelestarian tersebut banyak dilakukan oleh para warga yang memanfaatkan upaya pelestarian menjadi sebuah peluang bisnis secara turun-menurun sejak lama. Meskipun sudah cukup lama, proses pemasakan rendang perlu juga menerapkan</w:t>
      </w:r>
      <w:r w:rsidR="00447D0D">
        <w:t xml:space="preserve"> </w:t>
      </w:r>
      <w:r w:rsidR="006F66D7">
        <w:rPr>
          <w:iCs/>
        </w:rPr>
        <w:t>Pengolahan Pangan yang Bagus</w:t>
      </w:r>
      <w:r w:rsidR="006F66D7" w:rsidRPr="003D28CB">
        <w:t xml:space="preserve"> (</w:t>
      </w:r>
      <w:r w:rsidR="006F66D7">
        <w:t>CPPB</w:t>
      </w:r>
      <w:r w:rsidR="006F66D7" w:rsidRPr="003D28CB">
        <w:t xml:space="preserve">) </w:t>
      </w:r>
      <w:r w:rsidRPr="005040AB">
        <w:t xml:space="preserve">dan </w:t>
      </w:r>
      <w:r w:rsidR="006F66D7">
        <w:t xml:space="preserve">Standart Sanitasi Operasional Prosedur </w:t>
      </w:r>
      <w:r w:rsidRPr="005040AB">
        <w:t xml:space="preserve">(SSOP) agar menghasilkan mutu baik dan aman untuk dikonsumsi. Maka dari itu, peneliti ingin mengetahui dan membuat perbaikan terhadap sistem </w:t>
      </w:r>
      <w:r w:rsidRPr="00447D0D">
        <w:rPr>
          <w:i/>
          <w:iCs/>
        </w:rPr>
        <w:t>Good Manufacturing Practice</w:t>
      </w:r>
      <w:r w:rsidRPr="005040AB">
        <w:t xml:space="preserve"> (GMP) dan </w:t>
      </w:r>
      <w:r w:rsidRPr="00447D0D">
        <w:rPr>
          <w:i/>
          <w:iCs/>
        </w:rPr>
        <w:t xml:space="preserve">Sanitation Standard Operating Procedure </w:t>
      </w:r>
      <w:r w:rsidRPr="005040AB">
        <w:t>(SSOP) di setiap pelaku usaha (UMKM) yang sudah ditentukan pada penelitian ini.</w:t>
      </w:r>
    </w:p>
    <w:p w14:paraId="46FD4081" w14:textId="77777777" w:rsidR="00C865C2" w:rsidRDefault="00C865C2">
      <w:pPr>
        <w:rPr>
          <w:rFonts w:ascii="Arial" w:eastAsia="Arial" w:hAnsi="Arial" w:cs="Arial"/>
          <w:b/>
        </w:rPr>
      </w:pPr>
      <w:r>
        <w:rPr>
          <w:rFonts w:ascii="Arial" w:eastAsia="Arial" w:hAnsi="Arial" w:cs="Arial"/>
          <w:b/>
        </w:rPr>
        <w:br w:type="page"/>
      </w:r>
    </w:p>
    <w:p w14:paraId="7CA07811" w14:textId="77777777" w:rsidR="008C2B38" w:rsidRDefault="00AB1708">
      <w:pPr>
        <w:spacing w:after="0" w:line="360" w:lineRule="auto"/>
        <w:jc w:val="center"/>
        <w:rPr>
          <w:rFonts w:ascii="Arial" w:eastAsia="Arial" w:hAnsi="Arial" w:cs="Arial"/>
          <w:b/>
        </w:rPr>
      </w:pPr>
      <w:r>
        <w:rPr>
          <w:rFonts w:ascii="Arial" w:eastAsia="Arial" w:hAnsi="Arial" w:cs="Arial"/>
          <w:b/>
        </w:rPr>
        <w:lastRenderedPageBreak/>
        <w:t>METODE PENELITIAN</w:t>
      </w:r>
    </w:p>
    <w:p w14:paraId="332B10E6" w14:textId="77777777" w:rsidR="00455C4A" w:rsidRDefault="00455C4A">
      <w:pPr>
        <w:spacing w:after="0" w:line="360" w:lineRule="auto"/>
        <w:jc w:val="both"/>
        <w:rPr>
          <w:rFonts w:ascii="Arial" w:eastAsia="Arial" w:hAnsi="Arial" w:cs="Arial"/>
          <w:b/>
        </w:rPr>
      </w:pPr>
      <w:r w:rsidRPr="00455C4A">
        <w:rPr>
          <w:rFonts w:ascii="Arial" w:eastAsia="Arial" w:hAnsi="Arial" w:cs="Arial"/>
          <w:b/>
        </w:rPr>
        <w:t>Bahan</w:t>
      </w:r>
    </w:p>
    <w:p w14:paraId="1634109D" w14:textId="77777777" w:rsidR="00455C4A" w:rsidRDefault="003D28CB">
      <w:pPr>
        <w:spacing w:after="0" w:line="360" w:lineRule="auto"/>
        <w:jc w:val="both"/>
        <w:rPr>
          <w:rFonts w:ascii="Arial" w:eastAsia="Arial" w:hAnsi="Arial" w:cs="Arial"/>
        </w:rPr>
      </w:pPr>
      <w:r w:rsidRPr="003D28CB">
        <w:rPr>
          <w:rFonts w:ascii="Arial" w:eastAsia="Arial" w:hAnsi="Arial" w:cs="Arial"/>
        </w:rPr>
        <w:t>Bahan yang digunakan pada p</w:t>
      </w:r>
      <w:r>
        <w:rPr>
          <w:rFonts w:ascii="Arial" w:eastAsia="Arial" w:hAnsi="Arial" w:cs="Arial"/>
        </w:rPr>
        <w:t>e</w:t>
      </w:r>
      <w:r w:rsidRPr="003D28CB">
        <w:rPr>
          <w:rFonts w:ascii="Arial" w:eastAsia="Arial" w:hAnsi="Arial" w:cs="Arial"/>
        </w:rPr>
        <w:t>nelitian ini adalah data primer dan sekunder yang terdapat pada UMKM rendang</w:t>
      </w:r>
      <w:bookmarkStart w:id="1" w:name="_Hlk129263984"/>
      <w:r w:rsidRPr="003D28CB">
        <w:rPr>
          <w:rFonts w:ascii="Arial" w:eastAsia="Arial" w:hAnsi="Arial" w:cs="Arial"/>
        </w:rPr>
        <w:t>.</w:t>
      </w:r>
      <w:bookmarkEnd w:id="1"/>
    </w:p>
    <w:p w14:paraId="666E0E55" w14:textId="77777777" w:rsidR="00033B8D" w:rsidRDefault="00033B8D">
      <w:pPr>
        <w:spacing w:after="0" w:line="360" w:lineRule="auto"/>
        <w:jc w:val="both"/>
        <w:rPr>
          <w:rFonts w:ascii="Arial" w:eastAsia="Arial" w:hAnsi="Arial" w:cs="Arial"/>
          <w:b/>
        </w:rPr>
      </w:pPr>
      <w:r>
        <w:rPr>
          <w:rFonts w:ascii="Arial" w:eastAsia="Arial" w:hAnsi="Arial" w:cs="Arial"/>
          <w:b/>
        </w:rPr>
        <w:t>Alat</w:t>
      </w:r>
    </w:p>
    <w:p w14:paraId="2728AEAB" w14:textId="37F033D6" w:rsidR="003D28CB" w:rsidRDefault="003D28CB">
      <w:pPr>
        <w:spacing w:after="0" w:line="360" w:lineRule="auto"/>
        <w:jc w:val="both"/>
        <w:rPr>
          <w:rFonts w:ascii="Arial" w:eastAsia="Arial" w:hAnsi="Arial" w:cs="Arial"/>
        </w:rPr>
      </w:pPr>
      <w:r>
        <w:rPr>
          <w:rFonts w:ascii="Arial" w:eastAsia="Arial" w:hAnsi="Arial" w:cs="Arial"/>
        </w:rPr>
        <w:t>A</w:t>
      </w:r>
      <w:r w:rsidRPr="003D28CB">
        <w:rPr>
          <w:rFonts w:ascii="Arial" w:eastAsia="Arial" w:hAnsi="Arial" w:cs="Arial"/>
        </w:rPr>
        <w:t xml:space="preserve">lat yang </w:t>
      </w:r>
      <w:r w:rsidR="00AC2FEE">
        <w:rPr>
          <w:rFonts w:ascii="Arial" w:eastAsia="Arial" w:hAnsi="Arial" w:cs="Arial"/>
        </w:rPr>
        <w:t>dipakai</w:t>
      </w:r>
      <w:r w:rsidRPr="003D28CB">
        <w:rPr>
          <w:rFonts w:ascii="Arial" w:eastAsia="Arial" w:hAnsi="Arial" w:cs="Arial"/>
        </w:rPr>
        <w:t xml:space="preserve"> pada penelitian ini adalah alat tulis.</w:t>
      </w:r>
    </w:p>
    <w:p w14:paraId="5EC19D27" w14:textId="77777777" w:rsidR="00033B8D" w:rsidRPr="00033B8D" w:rsidRDefault="00033B8D">
      <w:pPr>
        <w:spacing w:after="0" w:line="360" w:lineRule="auto"/>
        <w:jc w:val="both"/>
        <w:rPr>
          <w:rFonts w:ascii="Arial" w:eastAsia="Arial" w:hAnsi="Arial" w:cs="Arial"/>
          <w:b/>
        </w:rPr>
      </w:pPr>
      <w:r>
        <w:rPr>
          <w:rFonts w:ascii="Arial" w:eastAsia="Arial" w:hAnsi="Arial" w:cs="Arial"/>
          <w:b/>
        </w:rPr>
        <w:t>Metode Penelitian</w:t>
      </w:r>
    </w:p>
    <w:p w14:paraId="44B6C280" w14:textId="0BB31C37" w:rsidR="003D28CB" w:rsidRDefault="003D28CB" w:rsidP="00FB553E">
      <w:pPr>
        <w:spacing w:after="0" w:line="360" w:lineRule="auto"/>
        <w:jc w:val="both"/>
        <w:rPr>
          <w:rFonts w:ascii="Arial" w:eastAsia="Arial" w:hAnsi="Arial" w:cs="Arial"/>
          <w:lang w:val="en-US"/>
        </w:rPr>
      </w:pPr>
      <w:r w:rsidRPr="003D28CB">
        <w:rPr>
          <w:rFonts w:ascii="Arial" w:eastAsia="Arial" w:hAnsi="Arial" w:cs="Arial"/>
          <w:lang w:val="en-US"/>
        </w:rPr>
        <w:t xml:space="preserve">Dalam penelitian ini, peneliti menggunakan alat bantu GAP Analysis tools ISO 9001:2000. GAP Analysis tools bertujuan untuk membantu identifikasi sistem menajemen kualitas ISO 9001:2000 dan sistem menajemen kualitas. </w:t>
      </w:r>
      <w:r w:rsidR="00447D0D" w:rsidRPr="00447D0D">
        <w:rPr>
          <w:rFonts w:ascii="Arial" w:eastAsia="Arial" w:hAnsi="Arial" w:cs="Arial"/>
          <w:lang w:val="en-US"/>
        </w:rPr>
        <w:t>Jika</w:t>
      </w:r>
      <w:r w:rsidR="00447D0D">
        <w:rPr>
          <w:rFonts w:ascii="Arial" w:eastAsia="Arial" w:hAnsi="Arial" w:cs="Arial"/>
          <w:lang w:val="en-US"/>
        </w:rPr>
        <w:t xml:space="preserve"> </w:t>
      </w:r>
      <w:r w:rsidR="00447D0D" w:rsidRPr="00447D0D">
        <w:rPr>
          <w:rFonts w:ascii="Arial" w:eastAsia="Arial" w:hAnsi="Arial" w:cs="Arial"/>
          <w:lang w:val="en-US"/>
        </w:rPr>
        <w:t>sudah mengetahui celahnya, tindakan korektif dapat dilakukan</w:t>
      </w:r>
      <w:r w:rsidRPr="003D28CB">
        <w:rPr>
          <w:rFonts w:ascii="Arial" w:eastAsia="Arial" w:hAnsi="Arial" w:cs="Arial"/>
          <w:lang w:val="en-US"/>
        </w:rPr>
        <w:t xml:space="preserve"> standar </w:t>
      </w:r>
      <w:r w:rsidR="00447D0D">
        <w:rPr>
          <w:rFonts w:ascii="Arial" w:eastAsia="Arial" w:hAnsi="Arial" w:cs="Arial"/>
          <w:lang w:val="en-US"/>
        </w:rPr>
        <w:t>bentuk</w:t>
      </w:r>
      <w:r w:rsidRPr="003D28CB">
        <w:rPr>
          <w:rFonts w:ascii="Arial" w:eastAsia="Arial" w:hAnsi="Arial" w:cs="Arial"/>
          <w:lang w:val="en-US"/>
        </w:rPr>
        <w:t xml:space="preserve"> menajemen </w:t>
      </w:r>
      <w:r w:rsidR="00447D0D">
        <w:rPr>
          <w:rFonts w:ascii="Arial" w:eastAsia="Arial" w:hAnsi="Arial" w:cs="Arial"/>
          <w:lang w:val="en-US"/>
        </w:rPr>
        <w:t>mutu</w:t>
      </w:r>
      <w:r w:rsidRPr="003D28CB">
        <w:rPr>
          <w:rFonts w:ascii="Arial" w:eastAsia="Arial" w:hAnsi="Arial" w:cs="Arial"/>
          <w:lang w:val="en-US"/>
        </w:rPr>
        <w:t xml:space="preserve"> tersebut. Dengan menggunakan </w:t>
      </w:r>
      <w:r w:rsidR="00447D0D">
        <w:rPr>
          <w:rFonts w:ascii="Arial" w:eastAsia="Arial" w:hAnsi="Arial" w:cs="Arial"/>
          <w:lang w:val="en-US"/>
        </w:rPr>
        <w:t>ancangan</w:t>
      </w:r>
      <w:r w:rsidRPr="003D28CB">
        <w:rPr>
          <w:rFonts w:ascii="Arial" w:eastAsia="Arial" w:hAnsi="Arial" w:cs="Arial"/>
          <w:lang w:val="en-US"/>
        </w:rPr>
        <w:t xml:space="preserve"> ini, tidak </w:t>
      </w:r>
      <w:r w:rsidR="00447D0D">
        <w:rPr>
          <w:rFonts w:ascii="Arial" w:eastAsia="Arial" w:hAnsi="Arial" w:cs="Arial"/>
          <w:lang w:val="en-US"/>
        </w:rPr>
        <w:t>sekedar</w:t>
      </w:r>
      <w:r w:rsidRPr="003D28CB">
        <w:rPr>
          <w:rFonts w:ascii="Arial" w:eastAsia="Arial" w:hAnsi="Arial" w:cs="Arial"/>
          <w:lang w:val="en-US"/>
        </w:rPr>
        <w:t xml:space="preserve"> mematuhi standar ISO </w:t>
      </w:r>
      <w:r w:rsidR="00447D0D" w:rsidRPr="00447D0D">
        <w:rPr>
          <w:rFonts w:ascii="Arial" w:eastAsia="Arial" w:hAnsi="Arial" w:cs="Arial"/>
          <w:lang w:val="en-US"/>
        </w:rPr>
        <w:t>tetapi juga dapat meningkatkan efektivitas sistem secara keseluruhan</w:t>
      </w:r>
      <w:r w:rsidRPr="003D28CB">
        <w:rPr>
          <w:rFonts w:ascii="Arial" w:eastAsia="Arial" w:hAnsi="Arial" w:cs="Arial"/>
          <w:lang w:val="en-US"/>
        </w:rPr>
        <w:t xml:space="preserve"> menajemen kualitas.</w:t>
      </w:r>
    </w:p>
    <w:p w14:paraId="32508078" w14:textId="77777777" w:rsidR="001E7E49" w:rsidRPr="00FB553E" w:rsidRDefault="001E7E49" w:rsidP="00FB553E">
      <w:pPr>
        <w:spacing w:after="0" w:line="360" w:lineRule="auto"/>
        <w:jc w:val="both"/>
        <w:rPr>
          <w:rFonts w:ascii="Arial" w:eastAsia="Arial" w:hAnsi="Arial" w:cs="Arial"/>
          <w:b/>
        </w:rPr>
      </w:pPr>
      <w:r w:rsidRPr="00FB553E">
        <w:rPr>
          <w:rFonts w:ascii="Arial" w:eastAsia="Arial" w:hAnsi="Arial" w:cs="Arial"/>
          <w:b/>
        </w:rPr>
        <w:t>Rancangan Penelitian</w:t>
      </w:r>
    </w:p>
    <w:p w14:paraId="555D3882" w14:textId="30EA0F52" w:rsidR="008C2B38" w:rsidRPr="00FB553E" w:rsidRDefault="003D28CB" w:rsidP="00FB553E">
      <w:pPr>
        <w:spacing w:after="0" w:line="360" w:lineRule="auto"/>
        <w:jc w:val="both"/>
        <w:rPr>
          <w:rFonts w:ascii="Arial" w:eastAsia="Arial" w:hAnsi="Arial" w:cs="Arial"/>
        </w:rPr>
      </w:pPr>
      <w:r w:rsidRPr="003D28CB">
        <w:rPr>
          <w:rFonts w:ascii="Arial" w:hAnsi="Arial" w:cs="Arial"/>
        </w:rPr>
        <w:t xml:space="preserve">Rancangan penelitian menggunakan Deskriptif Kualitatif, yaitu jenis penelitian yang </w:t>
      </w:r>
      <w:r w:rsidR="000864FC">
        <w:rPr>
          <w:rFonts w:ascii="Arial" w:hAnsi="Arial" w:cs="Arial"/>
          <w:lang w:val="id-ID"/>
        </w:rPr>
        <w:t xml:space="preserve">bertujuan </w:t>
      </w:r>
      <w:r w:rsidR="00447D0D">
        <w:rPr>
          <w:rFonts w:ascii="Arial" w:hAnsi="Arial" w:cs="Arial"/>
        </w:rPr>
        <w:t>m</w:t>
      </w:r>
      <w:r w:rsidR="00447D0D" w:rsidRPr="00447D0D">
        <w:rPr>
          <w:rFonts w:ascii="Arial" w:hAnsi="Arial" w:cs="Arial"/>
        </w:rPr>
        <w:t>emberikan wawasan yang tidak dapat diperoleh dengan metode statistik</w:t>
      </w:r>
      <w:r w:rsidRPr="003D28CB">
        <w:rPr>
          <w:rFonts w:ascii="Arial" w:hAnsi="Arial" w:cs="Arial"/>
        </w:rPr>
        <w:t xml:space="preserve">. Data yang dibutuhkan penelitian ini </w:t>
      </w:r>
      <w:r w:rsidR="00447D0D">
        <w:rPr>
          <w:rFonts w:ascii="Arial" w:hAnsi="Arial" w:cs="Arial"/>
        </w:rPr>
        <w:t>merupakan data</w:t>
      </w:r>
      <w:r w:rsidRPr="003D28CB">
        <w:rPr>
          <w:rFonts w:ascii="Arial" w:hAnsi="Arial" w:cs="Arial"/>
        </w:rPr>
        <w:t xml:space="preserve"> terkait </w:t>
      </w:r>
      <w:r w:rsidR="006F66D7">
        <w:rPr>
          <w:rFonts w:ascii="Arial" w:hAnsi="Arial" w:cs="Arial"/>
          <w:iCs/>
        </w:rPr>
        <w:t>Cara Pengolahan Pangan yang Bagus</w:t>
      </w:r>
      <w:r w:rsidRPr="000864FC">
        <w:rPr>
          <w:rFonts w:ascii="Arial" w:hAnsi="Arial" w:cs="Arial"/>
          <w:i/>
        </w:rPr>
        <w:t xml:space="preserve"> </w:t>
      </w:r>
      <w:r w:rsidR="006F66D7">
        <w:rPr>
          <w:rFonts w:ascii="Arial" w:hAnsi="Arial" w:cs="Arial"/>
        </w:rPr>
        <w:t>(CPPB)</w:t>
      </w:r>
      <w:r w:rsidRPr="003D28CB">
        <w:rPr>
          <w:rFonts w:ascii="Arial" w:hAnsi="Arial" w:cs="Arial"/>
        </w:rPr>
        <w:t xml:space="preserve"> dan </w:t>
      </w:r>
      <w:r w:rsidR="006F66D7">
        <w:rPr>
          <w:rFonts w:ascii="Arial" w:hAnsi="Arial" w:cs="Arial"/>
          <w:iCs/>
        </w:rPr>
        <w:t xml:space="preserve">Standart Sanitasi Operasional Prosedur </w:t>
      </w:r>
      <w:r w:rsidRPr="003D28CB">
        <w:rPr>
          <w:rFonts w:ascii="Arial" w:hAnsi="Arial" w:cs="Arial"/>
        </w:rPr>
        <w:t xml:space="preserve">(SSOP) dan data-data yang akan diambil dalam penelitian ini adalah data penerapan (prosedur kerja) yang mengacu pada </w:t>
      </w:r>
      <w:r w:rsidR="006F66D7">
        <w:rPr>
          <w:rFonts w:ascii="Arial" w:hAnsi="Arial" w:cs="Arial"/>
          <w:iCs/>
        </w:rPr>
        <w:t>Cara Pengolahan Pangan yang Bagus</w:t>
      </w:r>
      <w:r w:rsidRPr="003D28CB">
        <w:rPr>
          <w:rFonts w:ascii="Arial" w:hAnsi="Arial" w:cs="Arial"/>
        </w:rPr>
        <w:t xml:space="preserve"> (</w:t>
      </w:r>
      <w:r w:rsidR="006F66D7">
        <w:rPr>
          <w:rFonts w:ascii="Arial" w:hAnsi="Arial" w:cs="Arial"/>
        </w:rPr>
        <w:t>CPPB</w:t>
      </w:r>
      <w:r w:rsidRPr="003D28CB">
        <w:rPr>
          <w:rFonts w:ascii="Arial" w:hAnsi="Arial" w:cs="Arial"/>
        </w:rPr>
        <w:t xml:space="preserve">) dan </w:t>
      </w:r>
      <w:r w:rsidR="006F66D7">
        <w:rPr>
          <w:rFonts w:ascii="Arial" w:hAnsi="Arial" w:cs="Arial"/>
          <w:iCs/>
        </w:rPr>
        <w:t>Standart Sanitasi Operasional Prosedur</w:t>
      </w:r>
      <w:r w:rsidRPr="000864FC">
        <w:rPr>
          <w:rFonts w:ascii="Arial" w:hAnsi="Arial" w:cs="Arial"/>
          <w:i/>
        </w:rPr>
        <w:t xml:space="preserve"> </w:t>
      </w:r>
      <w:r w:rsidRPr="003D28CB">
        <w:rPr>
          <w:rFonts w:ascii="Arial" w:hAnsi="Arial" w:cs="Arial"/>
        </w:rPr>
        <w:t xml:space="preserve">(SSOP) serta data tingkat kesenjangan pada penerapan pengolahan produksi yang mengacu pada </w:t>
      </w:r>
      <w:r w:rsidR="006F66D7">
        <w:rPr>
          <w:rFonts w:ascii="Arial" w:hAnsi="Arial" w:cs="Arial"/>
          <w:iCs/>
        </w:rPr>
        <w:t>Cara Pengolahan Pangan yang Bagus</w:t>
      </w:r>
      <w:r w:rsidRPr="003D28CB">
        <w:rPr>
          <w:rFonts w:ascii="Arial" w:hAnsi="Arial" w:cs="Arial"/>
        </w:rPr>
        <w:t xml:space="preserve"> (</w:t>
      </w:r>
      <w:r w:rsidR="006F66D7">
        <w:rPr>
          <w:rFonts w:ascii="Arial" w:hAnsi="Arial" w:cs="Arial"/>
        </w:rPr>
        <w:t>CPPB</w:t>
      </w:r>
      <w:r w:rsidRPr="003D28CB">
        <w:rPr>
          <w:rFonts w:ascii="Arial" w:hAnsi="Arial" w:cs="Arial"/>
        </w:rPr>
        <w:t xml:space="preserve">) dan </w:t>
      </w:r>
      <w:r w:rsidR="006F66D7">
        <w:rPr>
          <w:rFonts w:ascii="Arial" w:hAnsi="Arial" w:cs="Arial"/>
          <w:iCs/>
        </w:rPr>
        <w:t xml:space="preserve">Standart Sanitasi Operasional Prosedur </w:t>
      </w:r>
      <w:r w:rsidRPr="003D28CB">
        <w:rPr>
          <w:rFonts w:ascii="Arial" w:hAnsi="Arial" w:cs="Arial"/>
        </w:rPr>
        <w:t>(SSOP).</w:t>
      </w:r>
      <w:r>
        <w:rPr>
          <w:rFonts w:ascii="Arial" w:hAnsi="Arial" w:cs="Arial"/>
        </w:rPr>
        <w:t xml:space="preserve"> </w:t>
      </w:r>
      <w:r w:rsidRPr="003D28CB">
        <w:rPr>
          <w:rFonts w:ascii="Arial" w:hAnsi="Arial" w:cs="Arial"/>
        </w:rPr>
        <w:t xml:space="preserve">Penentuan lokasi menggunakan </w:t>
      </w:r>
      <w:r w:rsidR="00B272D7">
        <w:rPr>
          <w:rFonts w:ascii="Arial" w:hAnsi="Arial" w:cs="Arial"/>
        </w:rPr>
        <w:t>kaidah</w:t>
      </w:r>
      <w:r w:rsidRPr="003D28CB">
        <w:rPr>
          <w:rFonts w:ascii="Arial" w:hAnsi="Arial" w:cs="Arial"/>
        </w:rPr>
        <w:t xml:space="preserve"> teknik Simple Random Sampling atau acak sederhana yang merupakan </w:t>
      </w:r>
      <w:r w:rsidR="00B272D7" w:rsidRPr="00B272D7">
        <w:rPr>
          <w:rFonts w:ascii="Arial" w:hAnsi="Arial" w:cs="Arial"/>
        </w:rPr>
        <w:t>eknik penentuan lokasi dan sampel dengan cara menentukan jumlah sampel yang akan diperiksa, pemberian nomor urut pada unit sampel yang diambil dan kemampuan mewakili wilayah studi dalam sampel keseluruhan</w:t>
      </w:r>
      <w:r w:rsidRPr="003D28CB">
        <w:rPr>
          <w:rFonts w:ascii="Arial" w:hAnsi="Arial" w:cs="Arial"/>
        </w:rPr>
        <w:t>.</w:t>
      </w:r>
    </w:p>
    <w:p w14:paraId="744DC6EA" w14:textId="77777777" w:rsidR="00FB553E" w:rsidRPr="007555F6" w:rsidRDefault="00FB553E" w:rsidP="007555F6">
      <w:pPr>
        <w:spacing w:after="0" w:line="360" w:lineRule="auto"/>
        <w:jc w:val="both"/>
        <w:rPr>
          <w:rFonts w:ascii="Arial" w:eastAsia="Arial" w:hAnsi="Arial" w:cs="Arial"/>
          <w:b/>
        </w:rPr>
      </w:pPr>
      <w:r>
        <w:rPr>
          <w:rFonts w:ascii="Arial" w:eastAsia="Arial" w:hAnsi="Arial" w:cs="Arial"/>
          <w:b/>
        </w:rPr>
        <w:t>Analisis Data</w:t>
      </w:r>
    </w:p>
    <w:p w14:paraId="66D4EA3A" w14:textId="6BAF9268" w:rsidR="00FB553E" w:rsidRDefault="000864FC" w:rsidP="007555F6">
      <w:pPr>
        <w:spacing w:after="0" w:line="360" w:lineRule="auto"/>
        <w:jc w:val="both"/>
        <w:rPr>
          <w:rFonts w:ascii="Arial" w:hAnsi="Arial" w:cs="Arial"/>
          <w:lang w:val="id-ID"/>
        </w:rPr>
      </w:pPr>
      <w:r w:rsidRPr="000864FC">
        <w:rPr>
          <w:rFonts w:ascii="Arial" w:hAnsi="Arial" w:cs="Arial"/>
        </w:rPr>
        <w:t xml:space="preserve">Langkah awal dari metode ini mengidentifikasi </w:t>
      </w:r>
      <w:r w:rsidR="006D0FF8">
        <w:rPr>
          <w:rFonts w:ascii="Arial" w:hAnsi="Arial" w:cs="Arial"/>
        </w:rPr>
        <w:t xml:space="preserve">celah </w:t>
      </w:r>
      <w:r w:rsidR="0082583D">
        <w:rPr>
          <w:rFonts w:ascii="Arial" w:hAnsi="Arial" w:cs="Arial"/>
        </w:rPr>
        <w:t>langkah</w:t>
      </w:r>
      <w:r w:rsidRPr="000864FC">
        <w:rPr>
          <w:rFonts w:ascii="Arial" w:hAnsi="Arial" w:cs="Arial"/>
        </w:rPr>
        <w:t xml:space="preserve"> yang dilakukan dengan </w:t>
      </w:r>
      <w:r w:rsidR="0082583D">
        <w:rPr>
          <w:rFonts w:ascii="Arial" w:hAnsi="Arial" w:cs="Arial"/>
        </w:rPr>
        <w:t>langkah</w:t>
      </w:r>
      <w:r w:rsidRPr="000864FC">
        <w:rPr>
          <w:rFonts w:ascii="Arial" w:hAnsi="Arial" w:cs="Arial"/>
        </w:rPr>
        <w:t xml:space="preserve"> standar tertulis dengan mene</w:t>
      </w:r>
      <w:r w:rsidR="006D0FF8">
        <w:rPr>
          <w:rFonts w:ascii="Arial" w:hAnsi="Arial" w:cs="Arial"/>
        </w:rPr>
        <w:t>tapkan</w:t>
      </w:r>
      <w:r w:rsidR="0082583D">
        <w:rPr>
          <w:rFonts w:ascii="Arial" w:hAnsi="Arial" w:cs="Arial"/>
        </w:rPr>
        <w:t xml:space="preserve"> nilai</w:t>
      </w:r>
      <w:r w:rsidRPr="000864FC">
        <w:rPr>
          <w:rFonts w:ascii="Arial" w:hAnsi="Arial" w:cs="Arial"/>
        </w:rPr>
        <w:t xml:space="preserve"> terhadap setiap </w:t>
      </w:r>
      <w:r w:rsidR="0082583D">
        <w:rPr>
          <w:rFonts w:ascii="Arial" w:hAnsi="Arial" w:cs="Arial"/>
          <w:iCs/>
        </w:rPr>
        <w:t>Pengolahan Pangan yang Bagus</w:t>
      </w:r>
      <w:r w:rsidR="0082583D" w:rsidRPr="003D28CB">
        <w:rPr>
          <w:rFonts w:ascii="Arial" w:hAnsi="Arial" w:cs="Arial"/>
        </w:rPr>
        <w:t xml:space="preserve"> (</w:t>
      </w:r>
      <w:r w:rsidR="0082583D">
        <w:rPr>
          <w:rFonts w:ascii="Arial" w:hAnsi="Arial" w:cs="Arial"/>
        </w:rPr>
        <w:t>CPPB</w:t>
      </w:r>
      <w:proofErr w:type="gramStart"/>
      <w:r w:rsidR="0082583D" w:rsidRPr="003D28CB">
        <w:rPr>
          <w:rFonts w:ascii="Arial" w:hAnsi="Arial" w:cs="Arial"/>
        </w:rPr>
        <w:t xml:space="preserve">) </w:t>
      </w:r>
      <w:r w:rsidRPr="000864FC">
        <w:rPr>
          <w:rFonts w:ascii="Arial" w:hAnsi="Arial" w:cs="Arial"/>
        </w:rPr>
        <w:t xml:space="preserve"> </w:t>
      </w:r>
      <w:r w:rsidR="00AC2FEE">
        <w:rPr>
          <w:rFonts w:ascii="Arial" w:hAnsi="Arial" w:cs="Arial"/>
        </w:rPr>
        <w:t>bedasarkan</w:t>
      </w:r>
      <w:proofErr w:type="gramEnd"/>
      <w:r w:rsidR="00AC2FEE">
        <w:rPr>
          <w:rFonts w:ascii="Arial" w:hAnsi="Arial" w:cs="Arial"/>
        </w:rPr>
        <w:t xml:space="preserve"> </w:t>
      </w:r>
      <w:r w:rsidRPr="000864FC">
        <w:rPr>
          <w:rFonts w:ascii="Arial" w:hAnsi="Arial" w:cs="Arial"/>
        </w:rPr>
        <w:t xml:space="preserve">Peraturan Menteri Perindustrian RI Nomor 75 tahun 2010 dan </w:t>
      </w:r>
      <w:r w:rsidR="0082583D">
        <w:rPr>
          <w:rFonts w:ascii="Arial" w:hAnsi="Arial" w:cs="Arial"/>
          <w:iCs/>
        </w:rPr>
        <w:t xml:space="preserve">Standart Sanitasi Operasional Prosedur (SSOP) </w:t>
      </w:r>
      <w:r w:rsidR="00AC2FEE">
        <w:rPr>
          <w:rFonts w:ascii="Arial" w:hAnsi="Arial" w:cs="Arial"/>
        </w:rPr>
        <w:t>bedasarkan</w:t>
      </w:r>
      <w:r w:rsidRPr="000864FC">
        <w:rPr>
          <w:rFonts w:ascii="Arial" w:hAnsi="Arial" w:cs="Arial"/>
        </w:rPr>
        <w:t xml:space="preserve"> </w:t>
      </w:r>
      <w:r w:rsidRPr="000864FC">
        <w:rPr>
          <w:rFonts w:ascii="Arial" w:hAnsi="Arial" w:cs="Arial"/>
          <w:i/>
        </w:rPr>
        <w:t>Food and Drug Administration</w:t>
      </w:r>
      <w:r w:rsidRPr="000864FC">
        <w:rPr>
          <w:rFonts w:ascii="Arial" w:hAnsi="Arial" w:cs="Arial"/>
        </w:rPr>
        <w:t xml:space="preserve"> (FDA) (1995) dan </w:t>
      </w:r>
      <w:r w:rsidRPr="000864FC">
        <w:rPr>
          <w:rFonts w:ascii="Arial" w:hAnsi="Arial" w:cs="Arial"/>
          <w:i/>
        </w:rPr>
        <w:t>National Seafood HACCP Alliance for Training and Education</w:t>
      </w:r>
      <w:r w:rsidRPr="000864FC">
        <w:rPr>
          <w:rFonts w:ascii="Arial" w:hAnsi="Arial" w:cs="Arial"/>
        </w:rPr>
        <w:t xml:space="preserve"> (NSHATE) (1999) di UMKM dengan menggunakan gap analysis checklist. Kemudian </w:t>
      </w:r>
      <w:r w:rsidR="00AC2FEE">
        <w:rPr>
          <w:rFonts w:ascii="Arial" w:hAnsi="Arial" w:cs="Arial"/>
        </w:rPr>
        <w:t>perbuatan</w:t>
      </w:r>
      <w:r w:rsidRPr="000864FC">
        <w:rPr>
          <w:rFonts w:ascii="Arial" w:hAnsi="Arial" w:cs="Arial"/>
        </w:rPr>
        <w:t xml:space="preserve"> </w:t>
      </w:r>
      <w:r w:rsidR="00AC2FEE">
        <w:rPr>
          <w:rFonts w:ascii="Arial" w:hAnsi="Arial" w:cs="Arial"/>
        </w:rPr>
        <w:t>lebih lanjut</w:t>
      </w:r>
      <w:r w:rsidRPr="000864FC">
        <w:rPr>
          <w:rFonts w:ascii="Arial" w:hAnsi="Arial" w:cs="Arial"/>
        </w:rPr>
        <w:t xml:space="preserve"> adalah menghitung </w:t>
      </w:r>
      <w:r w:rsidR="00AC2FEE">
        <w:rPr>
          <w:rFonts w:ascii="Arial" w:hAnsi="Arial" w:cs="Arial"/>
        </w:rPr>
        <w:t>nilai</w:t>
      </w:r>
      <w:r w:rsidRPr="000864FC">
        <w:rPr>
          <w:rFonts w:ascii="Arial" w:hAnsi="Arial" w:cs="Arial"/>
        </w:rPr>
        <w:t xml:space="preserve"> da</w:t>
      </w:r>
      <w:r>
        <w:rPr>
          <w:rFonts w:ascii="Arial" w:hAnsi="Arial" w:cs="Arial"/>
        </w:rPr>
        <w:t>ri masing-masing penerapan</w:t>
      </w:r>
      <w:r>
        <w:rPr>
          <w:rFonts w:ascii="Arial" w:hAnsi="Arial" w:cs="Arial"/>
          <w:lang w:val="id-ID"/>
        </w:rPr>
        <w:t xml:space="preserve"> </w:t>
      </w:r>
      <w:r w:rsidRPr="000864FC">
        <w:rPr>
          <w:rFonts w:ascii="Arial" w:hAnsi="Arial" w:cs="Arial"/>
          <w:i/>
        </w:rPr>
        <w:t>Good Manufacturing Practice</w:t>
      </w:r>
      <w:r>
        <w:rPr>
          <w:rFonts w:ascii="Arial" w:hAnsi="Arial" w:cs="Arial"/>
          <w:lang w:val="id-ID"/>
        </w:rPr>
        <w:t xml:space="preserve"> (GMP)</w:t>
      </w:r>
      <w:r w:rsidRPr="000864FC">
        <w:rPr>
          <w:rFonts w:ascii="Arial" w:hAnsi="Arial" w:cs="Arial"/>
        </w:rPr>
        <w:t xml:space="preserve"> dan </w:t>
      </w:r>
      <w:r w:rsidRPr="000864FC">
        <w:rPr>
          <w:rFonts w:ascii="Arial" w:hAnsi="Arial" w:cs="Arial"/>
          <w:i/>
        </w:rPr>
        <w:t>Sanitation Standard Operating Procedure</w:t>
      </w:r>
      <w:r>
        <w:rPr>
          <w:rFonts w:ascii="Arial" w:hAnsi="Arial" w:cs="Arial"/>
          <w:lang w:val="id-ID"/>
        </w:rPr>
        <w:t xml:space="preserve"> (SSOP)</w:t>
      </w:r>
      <w:r w:rsidRPr="000864FC">
        <w:rPr>
          <w:rFonts w:ascii="Arial" w:hAnsi="Arial" w:cs="Arial"/>
        </w:rPr>
        <w:t>.</w:t>
      </w:r>
    </w:p>
    <w:p w14:paraId="112AB094" w14:textId="77777777" w:rsidR="000864FC" w:rsidRPr="000864FC" w:rsidRDefault="000864FC" w:rsidP="007555F6">
      <w:pPr>
        <w:spacing w:after="0" w:line="360" w:lineRule="auto"/>
        <w:jc w:val="both"/>
        <w:rPr>
          <w:rFonts w:ascii="Arial" w:eastAsia="Arial" w:hAnsi="Arial" w:cs="Arial"/>
          <w:lang w:val="id-ID"/>
        </w:rPr>
      </w:pPr>
    </w:p>
    <w:p w14:paraId="2DC4DAC2" w14:textId="77777777" w:rsidR="008C2B38" w:rsidRDefault="008C2B38">
      <w:pPr>
        <w:spacing w:after="0" w:line="360" w:lineRule="auto"/>
        <w:jc w:val="both"/>
        <w:rPr>
          <w:rFonts w:ascii="Arial" w:eastAsia="Arial" w:hAnsi="Arial" w:cs="Arial"/>
          <w:lang w:val="id-ID"/>
        </w:rPr>
      </w:pPr>
    </w:p>
    <w:p w14:paraId="740918C5" w14:textId="77777777" w:rsidR="000864FC" w:rsidRPr="000864FC" w:rsidRDefault="000864FC">
      <w:pPr>
        <w:spacing w:after="0" w:line="360" w:lineRule="auto"/>
        <w:jc w:val="both"/>
        <w:rPr>
          <w:rFonts w:ascii="Arial" w:eastAsia="Arial" w:hAnsi="Arial" w:cs="Arial"/>
          <w:lang w:val="id-ID"/>
        </w:rPr>
      </w:pPr>
    </w:p>
    <w:p w14:paraId="1C0824AC" w14:textId="77777777" w:rsidR="008C2B38" w:rsidRDefault="00AB1708">
      <w:pPr>
        <w:spacing w:after="0" w:line="360" w:lineRule="auto"/>
        <w:jc w:val="center"/>
        <w:rPr>
          <w:rFonts w:ascii="Arial" w:eastAsia="Arial" w:hAnsi="Arial" w:cs="Arial"/>
          <w:b/>
        </w:rPr>
      </w:pPr>
      <w:r>
        <w:rPr>
          <w:rFonts w:ascii="Arial" w:eastAsia="Arial" w:hAnsi="Arial" w:cs="Arial"/>
          <w:b/>
        </w:rPr>
        <w:t>HASIL DAN PEMBAHASAN</w:t>
      </w:r>
    </w:p>
    <w:p w14:paraId="7F738B8F" w14:textId="77777777" w:rsidR="000864FC" w:rsidRDefault="000864FC" w:rsidP="00CC6FF1">
      <w:pPr>
        <w:spacing w:after="0"/>
        <w:jc w:val="both"/>
        <w:rPr>
          <w:rFonts w:ascii="Arial" w:eastAsia="Arial" w:hAnsi="Arial" w:cs="Arial"/>
          <w:b/>
          <w:lang w:val="id-ID"/>
        </w:rPr>
      </w:pPr>
      <w:r w:rsidRPr="00CC6FF1">
        <w:rPr>
          <w:rFonts w:ascii="Arial" w:eastAsia="Arial" w:hAnsi="Arial" w:cs="Arial"/>
          <w:b/>
        </w:rPr>
        <w:t>Penerapan Good Manufacturing Practice (GMP)</w:t>
      </w:r>
    </w:p>
    <w:p w14:paraId="0EBDEC2E" w14:textId="77777777" w:rsidR="006B59BB" w:rsidRPr="006B59BB" w:rsidRDefault="006B59BB" w:rsidP="00CC6FF1">
      <w:pPr>
        <w:spacing w:after="0"/>
        <w:jc w:val="both"/>
        <w:rPr>
          <w:rFonts w:ascii="Arial" w:eastAsia="Arial" w:hAnsi="Arial" w:cs="Arial"/>
          <w:b/>
          <w:lang w:val="id-ID"/>
        </w:rPr>
      </w:pPr>
    </w:p>
    <w:p w14:paraId="271A64AC" w14:textId="3D6E1C5F" w:rsidR="006E27B8" w:rsidRPr="006B59BB" w:rsidRDefault="006E27B8" w:rsidP="006B59BB">
      <w:pPr>
        <w:spacing w:after="0"/>
        <w:ind w:left="1080" w:hanging="1080"/>
        <w:jc w:val="both"/>
        <w:rPr>
          <w:rFonts w:ascii="Arial" w:hAnsi="Arial" w:cs="Arial"/>
          <w:b/>
          <w:szCs w:val="24"/>
        </w:rPr>
      </w:pPr>
      <w:r w:rsidRPr="006B59BB">
        <w:rPr>
          <w:rFonts w:ascii="Arial" w:eastAsia="Arial" w:hAnsi="Arial" w:cs="Arial"/>
          <w:b/>
        </w:rPr>
        <w:t xml:space="preserve">Tabel 1. </w:t>
      </w:r>
      <w:r w:rsidR="0082583D">
        <w:rPr>
          <w:rFonts w:ascii="Arial" w:eastAsia="Arial" w:hAnsi="Arial" w:cs="Arial"/>
          <w:b/>
        </w:rPr>
        <w:t xml:space="preserve">Inspeksi Fasilitas </w:t>
      </w:r>
      <w:r w:rsidR="00AC2FEE">
        <w:rPr>
          <w:rFonts w:ascii="Arial" w:eastAsia="Arial" w:hAnsi="Arial" w:cs="Arial"/>
          <w:b/>
        </w:rPr>
        <w:t>P</w:t>
      </w:r>
      <w:r w:rsidR="0082583D">
        <w:rPr>
          <w:rFonts w:ascii="Arial" w:eastAsia="Arial" w:hAnsi="Arial" w:cs="Arial"/>
          <w:b/>
        </w:rPr>
        <w:t xml:space="preserve">engolahan </w:t>
      </w:r>
      <w:r w:rsidR="00AC2FEE">
        <w:rPr>
          <w:rFonts w:ascii="Arial" w:eastAsia="Arial" w:hAnsi="Arial" w:cs="Arial"/>
          <w:b/>
        </w:rPr>
        <w:t>Pangan Industri UMKM MK dan MN</w:t>
      </w:r>
    </w:p>
    <w:tbl>
      <w:tblPr>
        <w:tblW w:w="7223"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161"/>
        <w:gridCol w:w="540"/>
        <w:gridCol w:w="555"/>
        <w:gridCol w:w="555"/>
        <w:gridCol w:w="663"/>
        <w:gridCol w:w="519"/>
        <w:gridCol w:w="592"/>
        <w:gridCol w:w="520"/>
        <w:gridCol w:w="520"/>
      </w:tblGrid>
      <w:tr w:rsidR="00BA7597" w14:paraId="7892402A" w14:textId="77777777" w:rsidTr="007813C2">
        <w:trPr>
          <w:trHeight w:val="545"/>
        </w:trPr>
        <w:tc>
          <w:tcPr>
            <w:tcW w:w="598" w:type="dxa"/>
            <w:tcBorders>
              <w:top w:val="single" w:sz="4" w:space="0" w:color="auto"/>
            </w:tcBorders>
          </w:tcPr>
          <w:p w14:paraId="3A94EAA9" w14:textId="77777777" w:rsidR="00BA7597" w:rsidRDefault="00BA7597" w:rsidP="00BA7597">
            <w:pPr>
              <w:pStyle w:val="TableParagraph"/>
              <w:spacing w:before="2"/>
              <w:rPr>
                <w:rFonts w:ascii="Arial MT"/>
                <w:sz w:val="23"/>
              </w:rPr>
            </w:pPr>
          </w:p>
          <w:p w14:paraId="7DFB1681" w14:textId="77777777" w:rsidR="00BA7597" w:rsidRDefault="00BA7597" w:rsidP="00BA7597">
            <w:pPr>
              <w:pStyle w:val="TableParagraph"/>
              <w:ind w:right="180"/>
              <w:jc w:val="right"/>
              <w:rPr>
                <w:b/>
                <w:sz w:val="20"/>
              </w:rPr>
            </w:pPr>
            <w:r>
              <w:rPr>
                <w:b/>
                <w:sz w:val="20"/>
              </w:rPr>
              <w:t>No.</w:t>
            </w:r>
          </w:p>
        </w:tc>
        <w:tc>
          <w:tcPr>
            <w:tcW w:w="2161" w:type="dxa"/>
            <w:tcBorders>
              <w:top w:val="single" w:sz="4" w:space="0" w:color="auto"/>
            </w:tcBorders>
          </w:tcPr>
          <w:p w14:paraId="249B4D26" w14:textId="77777777" w:rsidR="00BA7597" w:rsidRDefault="00BA7597" w:rsidP="00BA7597">
            <w:pPr>
              <w:pStyle w:val="TableParagraph"/>
              <w:spacing w:before="67" w:line="230" w:lineRule="atLeast"/>
              <w:ind w:left="665" w:right="497" w:hanging="137"/>
              <w:rPr>
                <w:b/>
                <w:sz w:val="20"/>
              </w:rPr>
            </w:pPr>
            <w:r>
              <w:rPr>
                <w:b/>
                <w:sz w:val="20"/>
              </w:rPr>
              <w:t>Elemen yang</w:t>
            </w:r>
            <w:r>
              <w:rPr>
                <w:b/>
                <w:spacing w:val="-47"/>
                <w:sz w:val="20"/>
              </w:rPr>
              <w:t xml:space="preserve"> </w:t>
            </w:r>
            <w:r>
              <w:rPr>
                <w:b/>
                <w:sz w:val="20"/>
              </w:rPr>
              <w:t>Diperiksa</w:t>
            </w:r>
          </w:p>
        </w:tc>
        <w:tc>
          <w:tcPr>
            <w:tcW w:w="2313" w:type="dxa"/>
            <w:gridSpan w:val="4"/>
            <w:tcBorders>
              <w:top w:val="single" w:sz="4" w:space="0" w:color="auto"/>
            </w:tcBorders>
          </w:tcPr>
          <w:p w14:paraId="74EB6F10" w14:textId="77777777" w:rsidR="00BA7597" w:rsidRDefault="00BA7597" w:rsidP="00BA7597">
            <w:pPr>
              <w:pStyle w:val="TableParagraph"/>
              <w:spacing w:before="6"/>
              <w:rPr>
                <w:rFonts w:ascii="Arial MT"/>
                <w:sz w:val="17"/>
              </w:rPr>
            </w:pPr>
          </w:p>
          <w:p w14:paraId="0710A4DD" w14:textId="77777777" w:rsidR="00BA7597" w:rsidRDefault="00BA7597" w:rsidP="00BA7597">
            <w:pPr>
              <w:pStyle w:val="TableParagraph"/>
              <w:ind w:left="110"/>
              <w:rPr>
                <w:b/>
                <w:sz w:val="20"/>
              </w:rPr>
            </w:pPr>
            <w:r>
              <w:rPr>
                <w:b/>
                <w:sz w:val="20"/>
              </w:rPr>
              <w:t>Ketidaksesuaian</w:t>
            </w:r>
            <w:r>
              <w:rPr>
                <w:b/>
                <w:spacing w:val="-6"/>
                <w:sz w:val="20"/>
              </w:rPr>
              <w:t xml:space="preserve"> </w:t>
            </w:r>
            <w:r>
              <w:rPr>
                <w:b/>
                <w:sz w:val="20"/>
              </w:rPr>
              <w:t>MK</w:t>
            </w:r>
          </w:p>
        </w:tc>
        <w:tc>
          <w:tcPr>
            <w:tcW w:w="2151" w:type="dxa"/>
            <w:gridSpan w:val="4"/>
            <w:tcBorders>
              <w:top w:val="single" w:sz="4" w:space="0" w:color="auto"/>
            </w:tcBorders>
          </w:tcPr>
          <w:p w14:paraId="24916311" w14:textId="77777777" w:rsidR="00BA7597" w:rsidRDefault="00BA7597" w:rsidP="00BA7597">
            <w:pPr>
              <w:pStyle w:val="TableParagraph"/>
              <w:spacing w:before="144"/>
              <w:ind w:left="175"/>
              <w:rPr>
                <w:b/>
                <w:sz w:val="20"/>
              </w:rPr>
            </w:pPr>
            <w:r>
              <w:rPr>
                <w:b/>
                <w:sz w:val="20"/>
              </w:rPr>
              <w:t>Ketidaksesuaian</w:t>
            </w:r>
            <w:r>
              <w:rPr>
                <w:b/>
                <w:spacing w:val="1"/>
                <w:sz w:val="20"/>
              </w:rPr>
              <w:t xml:space="preserve"> </w:t>
            </w:r>
            <w:r>
              <w:rPr>
                <w:b/>
                <w:sz w:val="20"/>
              </w:rPr>
              <w:t>MN</w:t>
            </w:r>
          </w:p>
        </w:tc>
      </w:tr>
      <w:tr w:rsidR="00BA7597" w14:paraId="26A09552" w14:textId="77777777" w:rsidTr="007813C2">
        <w:trPr>
          <w:trHeight w:val="465"/>
        </w:trPr>
        <w:tc>
          <w:tcPr>
            <w:tcW w:w="598" w:type="dxa"/>
            <w:tcBorders>
              <w:top w:val="nil"/>
              <w:left w:val="nil"/>
              <w:bottom w:val="nil"/>
              <w:right w:val="nil"/>
            </w:tcBorders>
            <w:shd w:val="clear" w:color="auto" w:fill="auto"/>
            <w:vAlign w:val="center"/>
          </w:tcPr>
          <w:p w14:paraId="1DB485EB" w14:textId="77777777" w:rsidR="00BA7597" w:rsidRPr="004A48D8" w:rsidRDefault="00BA7597" w:rsidP="004A48D8">
            <w:pPr>
              <w:pStyle w:val="TableParagraph"/>
              <w:spacing w:before="179"/>
              <w:ind w:right="194"/>
              <w:jc w:val="center"/>
              <w:rPr>
                <w:b/>
                <w:sz w:val="20"/>
              </w:rPr>
            </w:pPr>
            <w:r w:rsidRPr="004A48D8">
              <w:rPr>
                <w:b/>
                <w:sz w:val="20"/>
              </w:rPr>
              <w:t>A.</w:t>
            </w:r>
          </w:p>
        </w:tc>
        <w:tc>
          <w:tcPr>
            <w:tcW w:w="2161" w:type="dxa"/>
            <w:tcBorders>
              <w:top w:val="nil"/>
              <w:left w:val="nil"/>
              <w:bottom w:val="nil"/>
              <w:right w:val="nil"/>
            </w:tcBorders>
            <w:shd w:val="clear" w:color="auto" w:fill="auto"/>
            <w:vAlign w:val="bottom"/>
          </w:tcPr>
          <w:p w14:paraId="3182492F" w14:textId="7273ABAD" w:rsidR="00BA7597" w:rsidRPr="004A48D8" w:rsidRDefault="0082583D" w:rsidP="004A48D8">
            <w:pPr>
              <w:pStyle w:val="TableParagraph"/>
              <w:spacing w:line="230" w:lineRule="atLeast"/>
              <w:ind w:left="-24" w:right="123" w:firstLine="24"/>
              <w:jc w:val="center"/>
              <w:rPr>
                <w:b/>
                <w:sz w:val="20"/>
              </w:rPr>
            </w:pPr>
            <w:r>
              <w:rPr>
                <w:b/>
                <w:sz w:val="20"/>
                <w:lang w:val="en-US"/>
              </w:rPr>
              <w:t>T</w:t>
            </w:r>
            <w:r w:rsidRPr="0082583D">
              <w:rPr>
                <w:b/>
                <w:sz w:val="20"/>
              </w:rPr>
              <w:t xml:space="preserve">empat dan </w:t>
            </w:r>
            <w:r>
              <w:rPr>
                <w:b/>
                <w:sz w:val="20"/>
                <w:lang w:val="en-US"/>
              </w:rPr>
              <w:t>W</w:t>
            </w:r>
            <w:r w:rsidRPr="0082583D">
              <w:rPr>
                <w:b/>
                <w:sz w:val="20"/>
              </w:rPr>
              <w:t xml:space="preserve">ilyah </w:t>
            </w:r>
            <w:r>
              <w:rPr>
                <w:b/>
                <w:sz w:val="20"/>
                <w:lang w:val="en-US"/>
              </w:rPr>
              <w:t>P</w:t>
            </w:r>
            <w:r w:rsidRPr="0082583D">
              <w:rPr>
                <w:b/>
                <w:sz w:val="20"/>
              </w:rPr>
              <w:t>roduksi</w:t>
            </w:r>
          </w:p>
        </w:tc>
        <w:tc>
          <w:tcPr>
            <w:tcW w:w="540" w:type="dxa"/>
            <w:shd w:val="clear" w:color="auto" w:fill="auto"/>
            <w:vAlign w:val="bottom"/>
          </w:tcPr>
          <w:p w14:paraId="6E3E6E7B" w14:textId="47462076" w:rsidR="00BA7597" w:rsidRPr="0082583D" w:rsidRDefault="00BA7597" w:rsidP="004A48D8">
            <w:pPr>
              <w:pStyle w:val="TableParagraph"/>
              <w:spacing w:before="121"/>
              <w:ind w:left="113" w:right="102"/>
              <w:jc w:val="center"/>
              <w:rPr>
                <w:b/>
                <w:sz w:val="20"/>
                <w:lang w:val="en-US"/>
              </w:rPr>
            </w:pPr>
            <w:r w:rsidRPr="004A48D8">
              <w:rPr>
                <w:b/>
                <w:sz w:val="20"/>
              </w:rPr>
              <w:t>M</w:t>
            </w:r>
            <w:r w:rsidR="0082583D">
              <w:rPr>
                <w:b/>
                <w:sz w:val="20"/>
                <w:lang w:val="en-US"/>
              </w:rPr>
              <w:t>i</w:t>
            </w:r>
          </w:p>
        </w:tc>
        <w:tc>
          <w:tcPr>
            <w:tcW w:w="555" w:type="dxa"/>
            <w:shd w:val="clear" w:color="auto" w:fill="auto"/>
            <w:vAlign w:val="bottom"/>
          </w:tcPr>
          <w:p w14:paraId="6C215FCA" w14:textId="77777777" w:rsidR="00BA7597" w:rsidRPr="004A48D8" w:rsidRDefault="00BA7597" w:rsidP="004A48D8">
            <w:pPr>
              <w:pStyle w:val="TableParagraph"/>
              <w:spacing w:before="121"/>
              <w:ind w:left="88" w:right="83"/>
              <w:jc w:val="center"/>
              <w:rPr>
                <w:b/>
                <w:sz w:val="20"/>
              </w:rPr>
            </w:pPr>
            <w:r w:rsidRPr="004A48D8">
              <w:rPr>
                <w:b/>
                <w:sz w:val="20"/>
              </w:rPr>
              <w:t>MA</w:t>
            </w:r>
          </w:p>
        </w:tc>
        <w:tc>
          <w:tcPr>
            <w:tcW w:w="555" w:type="dxa"/>
            <w:shd w:val="clear" w:color="auto" w:fill="auto"/>
            <w:vAlign w:val="bottom"/>
          </w:tcPr>
          <w:p w14:paraId="5764B301" w14:textId="77777777" w:rsidR="00BA7597" w:rsidRPr="004A48D8" w:rsidRDefault="00BA7597" w:rsidP="004A48D8">
            <w:pPr>
              <w:pStyle w:val="TableParagraph"/>
              <w:spacing w:before="121"/>
              <w:ind w:left="88" w:right="73"/>
              <w:jc w:val="center"/>
              <w:rPr>
                <w:b/>
                <w:sz w:val="20"/>
              </w:rPr>
            </w:pPr>
            <w:r w:rsidRPr="004A48D8">
              <w:rPr>
                <w:b/>
                <w:sz w:val="20"/>
              </w:rPr>
              <w:t>SE</w:t>
            </w:r>
          </w:p>
        </w:tc>
        <w:tc>
          <w:tcPr>
            <w:tcW w:w="663" w:type="dxa"/>
            <w:shd w:val="clear" w:color="auto" w:fill="auto"/>
            <w:vAlign w:val="bottom"/>
          </w:tcPr>
          <w:p w14:paraId="4D34197C" w14:textId="77777777" w:rsidR="00BA7597" w:rsidRPr="004A48D8" w:rsidRDefault="00BA7597" w:rsidP="004A48D8">
            <w:pPr>
              <w:pStyle w:val="TableParagraph"/>
              <w:spacing w:before="121"/>
              <w:ind w:left="172" w:right="141"/>
              <w:jc w:val="center"/>
              <w:rPr>
                <w:b/>
                <w:sz w:val="20"/>
              </w:rPr>
            </w:pPr>
            <w:r w:rsidRPr="004A48D8">
              <w:rPr>
                <w:b/>
                <w:sz w:val="20"/>
              </w:rPr>
              <w:t>KR</w:t>
            </w:r>
          </w:p>
        </w:tc>
        <w:tc>
          <w:tcPr>
            <w:tcW w:w="519" w:type="dxa"/>
            <w:shd w:val="clear" w:color="auto" w:fill="auto"/>
            <w:vAlign w:val="bottom"/>
          </w:tcPr>
          <w:p w14:paraId="62C28801" w14:textId="77777777" w:rsidR="00BA7597" w:rsidRPr="004A48D8" w:rsidRDefault="00BA7597" w:rsidP="004A48D8">
            <w:pPr>
              <w:pStyle w:val="TableParagraph"/>
              <w:spacing w:before="121"/>
              <w:ind w:left="102" w:right="100"/>
              <w:jc w:val="center"/>
              <w:rPr>
                <w:b/>
                <w:sz w:val="20"/>
              </w:rPr>
            </w:pPr>
            <w:r w:rsidRPr="004A48D8">
              <w:rPr>
                <w:b/>
                <w:sz w:val="20"/>
              </w:rPr>
              <w:t>MI</w:t>
            </w:r>
          </w:p>
        </w:tc>
        <w:tc>
          <w:tcPr>
            <w:tcW w:w="592" w:type="dxa"/>
            <w:shd w:val="clear" w:color="auto" w:fill="auto"/>
            <w:vAlign w:val="bottom"/>
          </w:tcPr>
          <w:p w14:paraId="5BE88606" w14:textId="77777777" w:rsidR="00BA7597" w:rsidRPr="004A48D8" w:rsidRDefault="00BA7597" w:rsidP="004A48D8">
            <w:pPr>
              <w:pStyle w:val="TableParagraph"/>
              <w:spacing w:before="121"/>
              <w:ind w:left="109" w:right="99"/>
              <w:jc w:val="center"/>
              <w:rPr>
                <w:b/>
                <w:sz w:val="20"/>
              </w:rPr>
            </w:pPr>
            <w:r w:rsidRPr="004A48D8">
              <w:rPr>
                <w:b/>
                <w:sz w:val="20"/>
              </w:rPr>
              <w:t>MA</w:t>
            </w:r>
          </w:p>
        </w:tc>
        <w:tc>
          <w:tcPr>
            <w:tcW w:w="520" w:type="dxa"/>
            <w:shd w:val="clear" w:color="auto" w:fill="auto"/>
            <w:vAlign w:val="bottom"/>
          </w:tcPr>
          <w:p w14:paraId="026A7118" w14:textId="77777777" w:rsidR="00BA7597" w:rsidRPr="004A48D8" w:rsidRDefault="00BA7597" w:rsidP="004A48D8">
            <w:pPr>
              <w:pStyle w:val="TableParagraph"/>
              <w:spacing w:before="121"/>
              <w:ind w:left="90" w:right="73"/>
              <w:jc w:val="center"/>
              <w:rPr>
                <w:b/>
                <w:sz w:val="20"/>
              </w:rPr>
            </w:pPr>
            <w:r w:rsidRPr="004A48D8">
              <w:rPr>
                <w:b/>
                <w:sz w:val="20"/>
              </w:rPr>
              <w:t>SE</w:t>
            </w:r>
          </w:p>
        </w:tc>
        <w:tc>
          <w:tcPr>
            <w:tcW w:w="520" w:type="dxa"/>
            <w:shd w:val="clear" w:color="auto" w:fill="auto"/>
            <w:vAlign w:val="bottom"/>
          </w:tcPr>
          <w:p w14:paraId="48816230" w14:textId="77777777" w:rsidR="00BA7597" w:rsidRPr="004A48D8" w:rsidRDefault="00BA7597" w:rsidP="004A48D8">
            <w:pPr>
              <w:pStyle w:val="TableParagraph"/>
              <w:spacing w:before="56"/>
              <w:ind w:left="97" w:right="73"/>
              <w:jc w:val="center"/>
              <w:rPr>
                <w:b/>
                <w:sz w:val="20"/>
              </w:rPr>
            </w:pPr>
            <w:r w:rsidRPr="004A48D8">
              <w:rPr>
                <w:b/>
                <w:sz w:val="20"/>
              </w:rPr>
              <w:t>KR</w:t>
            </w:r>
          </w:p>
        </w:tc>
      </w:tr>
      <w:tr w:rsidR="00BA7597" w14:paraId="530479DB" w14:textId="77777777" w:rsidTr="007813C2">
        <w:trPr>
          <w:trHeight w:val="918"/>
        </w:trPr>
        <w:tc>
          <w:tcPr>
            <w:tcW w:w="598" w:type="dxa"/>
            <w:tcBorders>
              <w:top w:val="nil"/>
            </w:tcBorders>
          </w:tcPr>
          <w:p w14:paraId="798D3903" w14:textId="77777777" w:rsidR="00BA7597" w:rsidRDefault="00BA7597" w:rsidP="00BA7597">
            <w:pPr>
              <w:pStyle w:val="TableParagraph"/>
              <w:spacing w:before="4"/>
              <w:rPr>
                <w:rFonts w:ascii="Arial MT"/>
                <w:sz w:val="29"/>
              </w:rPr>
            </w:pPr>
          </w:p>
          <w:p w14:paraId="39D11A35" w14:textId="77777777" w:rsidR="00BA7597" w:rsidRDefault="00BA7597" w:rsidP="00BA7597">
            <w:pPr>
              <w:pStyle w:val="TableParagraph"/>
              <w:ind w:right="209"/>
              <w:jc w:val="right"/>
              <w:rPr>
                <w:b/>
                <w:sz w:val="20"/>
              </w:rPr>
            </w:pPr>
            <w:r>
              <w:rPr>
                <w:b/>
                <w:sz w:val="20"/>
              </w:rPr>
              <w:t>1.</w:t>
            </w:r>
          </w:p>
        </w:tc>
        <w:tc>
          <w:tcPr>
            <w:tcW w:w="2161" w:type="dxa"/>
            <w:tcBorders>
              <w:top w:val="nil"/>
            </w:tcBorders>
            <w:vAlign w:val="center"/>
          </w:tcPr>
          <w:p w14:paraId="310EAB30" w14:textId="1E0EE415" w:rsidR="00BA7597" w:rsidRDefault="00BA5EC2" w:rsidP="003077B9">
            <w:pPr>
              <w:pStyle w:val="TableParagraph"/>
              <w:tabs>
                <w:tab w:val="left" w:pos="1723"/>
              </w:tabs>
              <w:ind w:right="99" w:hanging="24"/>
              <w:jc w:val="both"/>
              <w:rPr>
                <w:sz w:val="20"/>
              </w:rPr>
            </w:pPr>
            <w:r>
              <w:rPr>
                <w:w w:val="110"/>
                <w:sz w:val="20"/>
                <w:lang w:val="en-US"/>
              </w:rPr>
              <w:t xml:space="preserve">Tempat </w:t>
            </w:r>
            <w:r w:rsidR="007813C2" w:rsidRPr="007813C2">
              <w:rPr>
                <w:w w:val="110"/>
                <w:sz w:val="20"/>
              </w:rPr>
              <w:t xml:space="preserve">dan sekitarnya tidak </w:t>
            </w:r>
            <w:r>
              <w:rPr>
                <w:w w:val="110"/>
                <w:sz w:val="20"/>
                <w:lang w:val="en-US"/>
              </w:rPr>
              <w:t>bersih</w:t>
            </w:r>
            <w:r w:rsidR="007813C2" w:rsidRPr="007813C2">
              <w:rPr>
                <w:w w:val="110"/>
                <w:sz w:val="20"/>
              </w:rPr>
              <w:t>, kotor dan berdebu</w:t>
            </w:r>
          </w:p>
        </w:tc>
        <w:tc>
          <w:tcPr>
            <w:tcW w:w="540" w:type="dxa"/>
          </w:tcPr>
          <w:p w14:paraId="1ACA20D7" w14:textId="77777777" w:rsidR="00BA7597" w:rsidRDefault="00BA7597" w:rsidP="00BA7597">
            <w:pPr>
              <w:pStyle w:val="TableParagraph"/>
              <w:rPr>
                <w:sz w:val="20"/>
              </w:rPr>
            </w:pPr>
          </w:p>
        </w:tc>
        <w:tc>
          <w:tcPr>
            <w:tcW w:w="555" w:type="dxa"/>
          </w:tcPr>
          <w:p w14:paraId="575A87C2" w14:textId="77777777" w:rsidR="00BA7597" w:rsidRDefault="00BA7597" w:rsidP="00BA7597">
            <w:pPr>
              <w:pStyle w:val="TableParagraph"/>
              <w:spacing w:before="11"/>
              <w:rPr>
                <w:rFonts w:ascii="Arial MT"/>
                <w:sz w:val="29"/>
              </w:rPr>
            </w:pPr>
          </w:p>
          <w:p w14:paraId="47170B65" w14:textId="77777777" w:rsidR="00BA7597" w:rsidRDefault="00BA7597" w:rsidP="00BA7597">
            <w:pPr>
              <w:pStyle w:val="TableParagraph"/>
              <w:ind w:left="18"/>
              <w:jc w:val="center"/>
              <w:rPr>
                <w:b/>
                <w:sz w:val="20"/>
              </w:rPr>
            </w:pPr>
            <w:r>
              <w:rPr>
                <w:b/>
                <w:sz w:val="20"/>
              </w:rPr>
              <w:t>√</w:t>
            </w:r>
          </w:p>
        </w:tc>
        <w:tc>
          <w:tcPr>
            <w:tcW w:w="555" w:type="dxa"/>
          </w:tcPr>
          <w:p w14:paraId="5A1D0D70" w14:textId="77777777" w:rsidR="00BA7597" w:rsidRDefault="00BA7597" w:rsidP="00BA7597">
            <w:pPr>
              <w:pStyle w:val="TableParagraph"/>
              <w:rPr>
                <w:sz w:val="20"/>
              </w:rPr>
            </w:pPr>
          </w:p>
        </w:tc>
        <w:tc>
          <w:tcPr>
            <w:tcW w:w="663" w:type="dxa"/>
          </w:tcPr>
          <w:p w14:paraId="2799632C" w14:textId="77777777" w:rsidR="00BA7597" w:rsidRDefault="00BA7597" w:rsidP="00BA7597">
            <w:pPr>
              <w:pStyle w:val="TableParagraph"/>
              <w:rPr>
                <w:sz w:val="20"/>
              </w:rPr>
            </w:pPr>
          </w:p>
        </w:tc>
        <w:tc>
          <w:tcPr>
            <w:tcW w:w="519" w:type="dxa"/>
          </w:tcPr>
          <w:p w14:paraId="427E4E86" w14:textId="77777777" w:rsidR="00BA7597" w:rsidRDefault="00BA7597" w:rsidP="00BA7597">
            <w:pPr>
              <w:pStyle w:val="TableParagraph"/>
              <w:spacing w:before="11"/>
              <w:rPr>
                <w:rFonts w:ascii="Arial MT"/>
                <w:sz w:val="29"/>
              </w:rPr>
            </w:pPr>
          </w:p>
          <w:p w14:paraId="029745B9" w14:textId="77777777" w:rsidR="00BA7597" w:rsidRDefault="00BA7597" w:rsidP="00BA7597">
            <w:pPr>
              <w:pStyle w:val="TableParagraph"/>
              <w:ind w:left="9"/>
              <w:jc w:val="center"/>
              <w:rPr>
                <w:b/>
                <w:sz w:val="20"/>
              </w:rPr>
            </w:pPr>
            <w:r>
              <w:rPr>
                <w:b/>
                <w:sz w:val="20"/>
              </w:rPr>
              <w:t>√</w:t>
            </w:r>
          </w:p>
        </w:tc>
        <w:tc>
          <w:tcPr>
            <w:tcW w:w="592" w:type="dxa"/>
          </w:tcPr>
          <w:p w14:paraId="005A71EC" w14:textId="77777777" w:rsidR="00BA7597" w:rsidRDefault="00BA7597" w:rsidP="00BA7597">
            <w:pPr>
              <w:pStyle w:val="TableParagraph"/>
              <w:rPr>
                <w:sz w:val="20"/>
              </w:rPr>
            </w:pPr>
          </w:p>
        </w:tc>
        <w:tc>
          <w:tcPr>
            <w:tcW w:w="520" w:type="dxa"/>
          </w:tcPr>
          <w:p w14:paraId="28D1288E" w14:textId="77777777" w:rsidR="00BA7597" w:rsidRDefault="00BA7597" w:rsidP="00BA7597">
            <w:pPr>
              <w:pStyle w:val="TableParagraph"/>
              <w:rPr>
                <w:sz w:val="20"/>
              </w:rPr>
            </w:pPr>
          </w:p>
        </w:tc>
        <w:tc>
          <w:tcPr>
            <w:tcW w:w="520" w:type="dxa"/>
          </w:tcPr>
          <w:p w14:paraId="7B0D9470" w14:textId="77777777" w:rsidR="00BA7597" w:rsidRDefault="00BA7597" w:rsidP="00BA7597">
            <w:pPr>
              <w:pStyle w:val="TableParagraph"/>
              <w:rPr>
                <w:sz w:val="20"/>
              </w:rPr>
            </w:pPr>
          </w:p>
        </w:tc>
      </w:tr>
      <w:tr w:rsidR="00BA7597" w14:paraId="54D8872E" w14:textId="77777777" w:rsidTr="007813C2">
        <w:trPr>
          <w:trHeight w:val="458"/>
        </w:trPr>
        <w:tc>
          <w:tcPr>
            <w:tcW w:w="598" w:type="dxa"/>
            <w:tcBorders>
              <w:top w:val="nil"/>
              <w:left w:val="nil"/>
              <w:bottom w:val="nil"/>
              <w:right w:val="nil"/>
            </w:tcBorders>
            <w:shd w:val="clear" w:color="auto" w:fill="auto"/>
            <w:vAlign w:val="center"/>
          </w:tcPr>
          <w:p w14:paraId="6DC3B96C" w14:textId="77777777" w:rsidR="00BA7597" w:rsidRPr="004A48D8" w:rsidRDefault="00BA7597" w:rsidP="004A48D8">
            <w:pPr>
              <w:pStyle w:val="TableParagraph"/>
              <w:spacing w:before="172"/>
              <w:ind w:right="190"/>
              <w:jc w:val="center"/>
              <w:rPr>
                <w:b/>
                <w:sz w:val="20"/>
              </w:rPr>
            </w:pPr>
            <w:r w:rsidRPr="004A48D8">
              <w:rPr>
                <w:b/>
                <w:sz w:val="20"/>
              </w:rPr>
              <w:t>B.</w:t>
            </w:r>
          </w:p>
        </w:tc>
        <w:tc>
          <w:tcPr>
            <w:tcW w:w="2161" w:type="dxa"/>
            <w:tcBorders>
              <w:top w:val="nil"/>
              <w:left w:val="nil"/>
              <w:bottom w:val="nil"/>
              <w:right w:val="nil"/>
            </w:tcBorders>
            <w:shd w:val="clear" w:color="auto" w:fill="auto"/>
            <w:vAlign w:val="bottom"/>
          </w:tcPr>
          <w:p w14:paraId="08AD4F89" w14:textId="38EFCA00" w:rsidR="00BA7597" w:rsidRPr="004A48D8" w:rsidRDefault="0082583D" w:rsidP="004A48D8">
            <w:pPr>
              <w:pStyle w:val="TableParagraph"/>
              <w:spacing w:line="230" w:lineRule="exact"/>
              <w:ind w:right="437" w:hanging="24"/>
              <w:jc w:val="center"/>
              <w:rPr>
                <w:b/>
                <w:sz w:val="20"/>
              </w:rPr>
            </w:pPr>
            <w:r>
              <w:rPr>
                <w:b/>
                <w:sz w:val="20"/>
                <w:lang w:val="en-US"/>
              </w:rPr>
              <w:t>G</w:t>
            </w:r>
            <w:r w:rsidRPr="0082583D">
              <w:rPr>
                <w:b/>
                <w:sz w:val="20"/>
              </w:rPr>
              <w:t xml:space="preserve">edung dan </w:t>
            </w:r>
            <w:r>
              <w:rPr>
                <w:b/>
                <w:sz w:val="20"/>
                <w:lang w:val="en-US"/>
              </w:rPr>
              <w:t>S</w:t>
            </w:r>
            <w:r w:rsidRPr="0082583D">
              <w:rPr>
                <w:b/>
                <w:sz w:val="20"/>
              </w:rPr>
              <w:t>arana</w:t>
            </w:r>
          </w:p>
        </w:tc>
        <w:tc>
          <w:tcPr>
            <w:tcW w:w="540" w:type="dxa"/>
            <w:shd w:val="clear" w:color="auto" w:fill="auto"/>
            <w:vAlign w:val="bottom"/>
          </w:tcPr>
          <w:p w14:paraId="7BD0F270" w14:textId="77777777" w:rsidR="00BA7597" w:rsidRPr="004A48D8" w:rsidRDefault="00BA7597" w:rsidP="004A48D8">
            <w:pPr>
              <w:pStyle w:val="TableParagraph"/>
              <w:spacing w:before="115"/>
              <w:ind w:left="113" w:right="102"/>
              <w:jc w:val="center"/>
              <w:rPr>
                <w:b/>
                <w:sz w:val="20"/>
              </w:rPr>
            </w:pPr>
            <w:r w:rsidRPr="004A48D8">
              <w:rPr>
                <w:b/>
                <w:sz w:val="20"/>
              </w:rPr>
              <w:t>MI</w:t>
            </w:r>
          </w:p>
        </w:tc>
        <w:tc>
          <w:tcPr>
            <w:tcW w:w="555" w:type="dxa"/>
            <w:shd w:val="clear" w:color="auto" w:fill="auto"/>
            <w:vAlign w:val="bottom"/>
          </w:tcPr>
          <w:p w14:paraId="19F1B152" w14:textId="77777777" w:rsidR="00BA7597" w:rsidRPr="004A48D8" w:rsidRDefault="00BA7597" w:rsidP="004A48D8">
            <w:pPr>
              <w:pStyle w:val="TableParagraph"/>
              <w:spacing w:before="115"/>
              <w:ind w:left="88" w:right="83"/>
              <w:jc w:val="center"/>
              <w:rPr>
                <w:b/>
                <w:sz w:val="20"/>
              </w:rPr>
            </w:pPr>
            <w:r w:rsidRPr="004A48D8">
              <w:rPr>
                <w:b/>
                <w:sz w:val="20"/>
              </w:rPr>
              <w:t>MA</w:t>
            </w:r>
          </w:p>
        </w:tc>
        <w:tc>
          <w:tcPr>
            <w:tcW w:w="555" w:type="dxa"/>
            <w:shd w:val="clear" w:color="auto" w:fill="auto"/>
            <w:vAlign w:val="bottom"/>
          </w:tcPr>
          <w:p w14:paraId="682C495D" w14:textId="77777777" w:rsidR="00BA7597" w:rsidRPr="004A48D8" w:rsidRDefault="00BA7597" w:rsidP="004A48D8">
            <w:pPr>
              <w:pStyle w:val="TableParagraph"/>
              <w:spacing w:before="115"/>
              <w:ind w:left="88" w:right="73"/>
              <w:jc w:val="center"/>
              <w:rPr>
                <w:b/>
                <w:sz w:val="20"/>
              </w:rPr>
            </w:pPr>
            <w:r w:rsidRPr="004A48D8">
              <w:rPr>
                <w:b/>
                <w:sz w:val="20"/>
              </w:rPr>
              <w:t>SE</w:t>
            </w:r>
          </w:p>
        </w:tc>
        <w:tc>
          <w:tcPr>
            <w:tcW w:w="663" w:type="dxa"/>
            <w:shd w:val="clear" w:color="auto" w:fill="auto"/>
            <w:vAlign w:val="bottom"/>
          </w:tcPr>
          <w:p w14:paraId="060765EE" w14:textId="77777777" w:rsidR="00BA7597" w:rsidRPr="004A48D8" w:rsidRDefault="00BA7597" w:rsidP="004A48D8">
            <w:pPr>
              <w:pStyle w:val="TableParagraph"/>
              <w:spacing w:before="115"/>
              <w:ind w:left="172" w:right="141"/>
              <w:jc w:val="center"/>
              <w:rPr>
                <w:b/>
                <w:sz w:val="20"/>
              </w:rPr>
            </w:pPr>
            <w:r w:rsidRPr="004A48D8">
              <w:rPr>
                <w:b/>
                <w:sz w:val="20"/>
              </w:rPr>
              <w:t>KR</w:t>
            </w:r>
          </w:p>
        </w:tc>
        <w:tc>
          <w:tcPr>
            <w:tcW w:w="519" w:type="dxa"/>
            <w:shd w:val="clear" w:color="auto" w:fill="auto"/>
            <w:vAlign w:val="bottom"/>
          </w:tcPr>
          <w:p w14:paraId="64DE1993" w14:textId="77777777" w:rsidR="00BA7597" w:rsidRPr="004A48D8" w:rsidRDefault="00BA7597" w:rsidP="004A48D8">
            <w:pPr>
              <w:pStyle w:val="TableParagraph"/>
              <w:spacing w:before="115"/>
              <w:ind w:left="102" w:right="100"/>
              <w:jc w:val="center"/>
              <w:rPr>
                <w:b/>
                <w:sz w:val="20"/>
              </w:rPr>
            </w:pPr>
            <w:r w:rsidRPr="004A48D8">
              <w:rPr>
                <w:b/>
                <w:sz w:val="20"/>
              </w:rPr>
              <w:t>MI</w:t>
            </w:r>
          </w:p>
        </w:tc>
        <w:tc>
          <w:tcPr>
            <w:tcW w:w="592" w:type="dxa"/>
            <w:shd w:val="clear" w:color="auto" w:fill="auto"/>
            <w:vAlign w:val="bottom"/>
          </w:tcPr>
          <w:p w14:paraId="37880C7F" w14:textId="77777777" w:rsidR="00BA7597" w:rsidRPr="004A48D8" w:rsidRDefault="00BA7597" w:rsidP="004A48D8">
            <w:pPr>
              <w:pStyle w:val="TableParagraph"/>
              <w:spacing w:before="115"/>
              <w:ind w:left="109" w:right="99"/>
              <w:jc w:val="center"/>
              <w:rPr>
                <w:b/>
                <w:sz w:val="20"/>
              </w:rPr>
            </w:pPr>
            <w:r w:rsidRPr="004A48D8">
              <w:rPr>
                <w:b/>
                <w:sz w:val="20"/>
              </w:rPr>
              <w:t>MA</w:t>
            </w:r>
          </w:p>
        </w:tc>
        <w:tc>
          <w:tcPr>
            <w:tcW w:w="520" w:type="dxa"/>
            <w:shd w:val="clear" w:color="auto" w:fill="auto"/>
            <w:vAlign w:val="bottom"/>
          </w:tcPr>
          <w:p w14:paraId="795433C8" w14:textId="77777777" w:rsidR="00BA7597" w:rsidRPr="004A48D8" w:rsidRDefault="00BA7597" w:rsidP="004A48D8">
            <w:pPr>
              <w:pStyle w:val="TableParagraph"/>
              <w:spacing w:before="115"/>
              <w:ind w:left="90" w:right="73"/>
              <w:jc w:val="center"/>
              <w:rPr>
                <w:b/>
                <w:sz w:val="20"/>
              </w:rPr>
            </w:pPr>
            <w:r w:rsidRPr="004A48D8">
              <w:rPr>
                <w:b/>
                <w:sz w:val="20"/>
              </w:rPr>
              <w:t>SE</w:t>
            </w:r>
          </w:p>
        </w:tc>
        <w:tc>
          <w:tcPr>
            <w:tcW w:w="520" w:type="dxa"/>
            <w:shd w:val="clear" w:color="auto" w:fill="auto"/>
            <w:vAlign w:val="bottom"/>
          </w:tcPr>
          <w:p w14:paraId="2E538315" w14:textId="77777777" w:rsidR="00BA7597" w:rsidRPr="004A48D8" w:rsidRDefault="00BA7597" w:rsidP="004A48D8">
            <w:pPr>
              <w:pStyle w:val="TableParagraph"/>
              <w:spacing w:before="57"/>
              <w:ind w:left="97" w:right="73"/>
              <w:jc w:val="center"/>
              <w:rPr>
                <w:b/>
                <w:sz w:val="20"/>
              </w:rPr>
            </w:pPr>
            <w:r w:rsidRPr="004A48D8">
              <w:rPr>
                <w:b/>
                <w:sz w:val="20"/>
              </w:rPr>
              <w:t>KR</w:t>
            </w:r>
          </w:p>
        </w:tc>
      </w:tr>
      <w:tr w:rsidR="00BA7597" w14:paraId="5F72F1D9" w14:textId="77777777" w:rsidTr="007813C2">
        <w:trPr>
          <w:trHeight w:val="1609"/>
        </w:trPr>
        <w:tc>
          <w:tcPr>
            <w:tcW w:w="598" w:type="dxa"/>
            <w:tcBorders>
              <w:top w:val="nil"/>
            </w:tcBorders>
          </w:tcPr>
          <w:p w14:paraId="11C6E5A7" w14:textId="77777777" w:rsidR="00BA7597" w:rsidRDefault="00BA7597" w:rsidP="00BA7597">
            <w:pPr>
              <w:pStyle w:val="TableParagraph"/>
              <w:rPr>
                <w:rFonts w:ascii="Arial MT"/>
              </w:rPr>
            </w:pPr>
          </w:p>
          <w:p w14:paraId="1664E766" w14:textId="77777777" w:rsidR="00BA7597" w:rsidRDefault="00BA7597" w:rsidP="00BA7597">
            <w:pPr>
              <w:pStyle w:val="TableParagraph"/>
              <w:rPr>
                <w:rFonts w:ascii="Arial MT"/>
              </w:rPr>
            </w:pPr>
          </w:p>
          <w:p w14:paraId="380E0295" w14:textId="77777777" w:rsidR="00BA7597" w:rsidRDefault="00BA7597" w:rsidP="00BA7597">
            <w:pPr>
              <w:pStyle w:val="TableParagraph"/>
              <w:spacing w:before="183"/>
              <w:ind w:right="209"/>
              <w:jc w:val="right"/>
              <w:rPr>
                <w:b/>
                <w:sz w:val="20"/>
              </w:rPr>
            </w:pPr>
            <w:r>
              <w:rPr>
                <w:b/>
                <w:sz w:val="20"/>
              </w:rPr>
              <w:t>2.</w:t>
            </w:r>
          </w:p>
        </w:tc>
        <w:tc>
          <w:tcPr>
            <w:tcW w:w="2161" w:type="dxa"/>
            <w:tcBorders>
              <w:top w:val="nil"/>
            </w:tcBorders>
            <w:vAlign w:val="center"/>
          </w:tcPr>
          <w:p w14:paraId="49A5C0F0" w14:textId="2F105E79" w:rsidR="00BA7597" w:rsidRDefault="002554E8" w:rsidP="003077B9">
            <w:pPr>
              <w:pStyle w:val="TableParagraph"/>
              <w:spacing w:line="220" w:lineRule="exact"/>
              <w:ind w:hanging="24"/>
              <w:jc w:val="both"/>
              <w:rPr>
                <w:sz w:val="20"/>
              </w:rPr>
            </w:pPr>
            <w:r>
              <w:rPr>
                <w:w w:val="110"/>
                <w:sz w:val="20"/>
                <w:lang w:val="en-US"/>
              </w:rPr>
              <w:t>Tempat</w:t>
            </w:r>
            <w:r w:rsidR="003077B9">
              <w:rPr>
                <w:w w:val="110"/>
                <w:sz w:val="20"/>
                <w:lang w:val="en-US"/>
              </w:rPr>
              <w:t xml:space="preserve"> </w:t>
            </w:r>
            <w:r w:rsidR="00BA7597">
              <w:rPr>
                <w:w w:val="110"/>
                <w:sz w:val="20"/>
              </w:rPr>
              <w:t>produksi</w:t>
            </w:r>
            <w:r w:rsidR="003077B9">
              <w:rPr>
                <w:sz w:val="20"/>
                <w:lang w:val="en-US"/>
              </w:rPr>
              <w:t xml:space="preserve"> </w:t>
            </w:r>
            <w:r w:rsidR="00BA7597">
              <w:rPr>
                <w:w w:val="110"/>
                <w:sz w:val="20"/>
              </w:rPr>
              <w:t>sempit,</w:t>
            </w:r>
            <w:r w:rsidR="003077B9">
              <w:rPr>
                <w:w w:val="110"/>
                <w:sz w:val="20"/>
                <w:lang w:val="en-US"/>
              </w:rPr>
              <w:t xml:space="preserve"> </w:t>
            </w:r>
            <w:r w:rsidR="00BA7597">
              <w:rPr>
                <w:w w:val="110"/>
                <w:sz w:val="20"/>
              </w:rPr>
              <w:t>su</w:t>
            </w:r>
            <w:r w:rsidR="00412601">
              <w:rPr>
                <w:w w:val="110"/>
                <w:sz w:val="20"/>
                <w:lang w:val="en-US"/>
              </w:rPr>
              <w:t>lit</w:t>
            </w:r>
            <w:r w:rsidR="003077B9">
              <w:rPr>
                <w:sz w:val="20"/>
                <w:lang w:val="en-US"/>
              </w:rPr>
              <w:t xml:space="preserve"> </w:t>
            </w:r>
            <w:r w:rsidR="00BA7597">
              <w:rPr>
                <w:w w:val="110"/>
                <w:sz w:val="20"/>
              </w:rPr>
              <w:t>di</w:t>
            </w:r>
            <w:r w:rsidR="00412601">
              <w:rPr>
                <w:w w:val="110"/>
                <w:sz w:val="20"/>
                <w:lang w:val="en-US"/>
              </w:rPr>
              <w:t>sapu</w:t>
            </w:r>
            <w:r w:rsidR="00BA7597">
              <w:rPr>
                <w:w w:val="110"/>
                <w:sz w:val="20"/>
              </w:rPr>
              <w:t>,</w:t>
            </w:r>
            <w:r w:rsidR="00BA7597">
              <w:rPr>
                <w:spacing w:val="1"/>
                <w:w w:val="110"/>
                <w:sz w:val="20"/>
              </w:rPr>
              <w:t xml:space="preserve"> </w:t>
            </w:r>
            <w:r w:rsidR="00BA7597">
              <w:rPr>
                <w:w w:val="110"/>
                <w:sz w:val="20"/>
              </w:rPr>
              <w:t>dan</w:t>
            </w:r>
            <w:r w:rsidR="00BA7597">
              <w:rPr>
                <w:spacing w:val="-52"/>
                <w:w w:val="110"/>
                <w:sz w:val="20"/>
              </w:rPr>
              <w:t xml:space="preserve"> </w:t>
            </w:r>
            <w:r w:rsidR="00BA7597">
              <w:rPr>
                <w:w w:val="110"/>
                <w:sz w:val="20"/>
              </w:rPr>
              <w:t>di</w:t>
            </w:r>
            <w:r>
              <w:rPr>
                <w:w w:val="110"/>
                <w:sz w:val="20"/>
                <w:lang w:val="en-US"/>
              </w:rPr>
              <w:t>pakai</w:t>
            </w:r>
            <w:r w:rsidR="003077B9">
              <w:rPr>
                <w:spacing w:val="1"/>
                <w:w w:val="110"/>
                <w:sz w:val="20"/>
                <w:lang w:val="en-US"/>
              </w:rPr>
              <w:t xml:space="preserve"> </w:t>
            </w:r>
            <w:r w:rsidR="00BA5EC2">
              <w:rPr>
                <w:w w:val="110"/>
                <w:sz w:val="20"/>
                <w:lang w:val="en-US"/>
              </w:rPr>
              <w:t>guna</w:t>
            </w:r>
            <w:r w:rsidR="003077B9">
              <w:rPr>
                <w:spacing w:val="-52"/>
                <w:w w:val="110"/>
                <w:sz w:val="20"/>
                <w:lang w:val="en-US"/>
              </w:rPr>
              <w:t xml:space="preserve"> </w:t>
            </w:r>
            <w:r w:rsidR="00BA7597">
              <w:rPr>
                <w:w w:val="110"/>
                <w:sz w:val="20"/>
              </w:rPr>
              <w:t>me</w:t>
            </w:r>
            <w:r w:rsidR="00BA5EC2">
              <w:rPr>
                <w:w w:val="110"/>
                <w:sz w:val="20"/>
                <w:lang w:val="en-US"/>
              </w:rPr>
              <w:t xml:space="preserve">ngelolah </w:t>
            </w:r>
            <w:r w:rsidR="003077B9">
              <w:rPr>
                <w:sz w:val="20"/>
                <w:lang w:val="en-US"/>
              </w:rPr>
              <w:t xml:space="preserve"> </w:t>
            </w:r>
            <w:r w:rsidR="00BA7597">
              <w:rPr>
                <w:w w:val="110"/>
                <w:sz w:val="20"/>
              </w:rPr>
              <w:t>produk</w:t>
            </w:r>
            <w:r w:rsidR="003077B9">
              <w:rPr>
                <w:w w:val="110"/>
                <w:sz w:val="20"/>
                <w:lang w:val="en-US"/>
              </w:rPr>
              <w:t xml:space="preserve"> </w:t>
            </w:r>
            <w:r w:rsidR="001905E2">
              <w:rPr>
                <w:w w:val="110"/>
                <w:sz w:val="20"/>
                <w:lang w:val="en-US"/>
              </w:rPr>
              <w:t xml:space="preserve">yang bukan </w:t>
            </w:r>
            <w:r w:rsidR="00BA7597">
              <w:rPr>
                <w:w w:val="110"/>
                <w:sz w:val="20"/>
              </w:rPr>
              <w:t>pangan</w:t>
            </w:r>
          </w:p>
        </w:tc>
        <w:tc>
          <w:tcPr>
            <w:tcW w:w="540" w:type="dxa"/>
          </w:tcPr>
          <w:p w14:paraId="76E78722" w14:textId="77777777" w:rsidR="00BA7597" w:rsidRDefault="00BA7597" w:rsidP="00BA7597">
            <w:pPr>
              <w:pStyle w:val="TableParagraph"/>
              <w:rPr>
                <w:sz w:val="20"/>
              </w:rPr>
            </w:pPr>
          </w:p>
        </w:tc>
        <w:tc>
          <w:tcPr>
            <w:tcW w:w="555" w:type="dxa"/>
          </w:tcPr>
          <w:p w14:paraId="2B381C4A" w14:textId="77777777" w:rsidR="00BA7597" w:rsidRDefault="00BA7597" w:rsidP="00BA7597">
            <w:pPr>
              <w:pStyle w:val="TableParagraph"/>
              <w:rPr>
                <w:sz w:val="20"/>
              </w:rPr>
            </w:pPr>
          </w:p>
        </w:tc>
        <w:tc>
          <w:tcPr>
            <w:tcW w:w="555" w:type="dxa"/>
          </w:tcPr>
          <w:p w14:paraId="22A1FCF4" w14:textId="77777777" w:rsidR="00BA7597" w:rsidRDefault="00BA7597" w:rsidP="00BA7597">
            <w:pPr>
              <w:pStyle w:val="TableParagraph"/>
              <w:rPr>
                <w:rFonts w:ascii="Arial MT"/>
              </w:rPr>
            </w:pPr>
          </w:p>
          <w:p w14:paraId="3B71EDB7" w14:textId="77777777" w:rsidR="00BA7597" w:rsidRDefault="00BA7597" w:rsidP="00BA7597">
            <w:pPr>
              <w:pStyle w:val="TableParagraph"/>
              <w:rPr>
                <w:rFonts w:ascii="Arial MT"/>
              </w:rPr>
            </w:pPr>
          </w:p>
          <w:p w14:paraId="1CB94D7D" w14:textId="77777777" w:rsidR="00BA7597" w:rsidRDefault="00BA7597" w:rsidP="00BA7597">
            <w:pPr>
              <w:pStyle w:val="TableParagraph"/>
              <w:spacing w:before="183"/>
              <w:ind w:left="17"/>
              <w:jc w:val="center"/>
              <w:rPr>
                <w:b/>
                <w:sz w:val="20"/>
              </w:rPr>
            </w:pPr>
            <w:r>
              <w:rPr>
                <w:b/>
                <w:sz w:val="20"/>
              </w:rPr>
              <w:t>√</w:t>
            </w:r>
          </w:p>
        </w:tc>
        <w:tc>
          <w:tcPr>
            <w:tcW w:w="663" w:type="dxa"/>
          </w:tcPr>
          <w:p w14:paraId="0BDE7D3E" w14:textId="77777777" w:rsidR="00BA7597" w:rsidRDefault="00BA7597" w:rsidP="00BA7597">
            <w:pPr>
              <w:pStyle w:val="TableParagraph"/>
              <w:rPr>
                <w:sz w:val="20"/>
              </w:rPr>
            </w:pPr>
          </w:p>
        </w:tc>
        <w:tc>
          <w:tcPr>
            <w:tcW w:w="519" w:type="dxa"/>
          </w:tcPr>
          <w:p w14:paraId="71777C47" w14:textId="77777777" w:rsidR="00BA7597" w:rsidRDefault="00BA7597" w:rsidP="00BA7597">
            <w:pPr>
              <w:pStyle w:val="TableParagraph"/>
              <w:rPr>
                <w:rFonts w:ascii="Arial MT"/>
              </w:rPr>
            </w:pPr>
          </w:p>
          <w:p w14:paraId="0FE797F2" w14:textId="77777777" w:rsidR="00BA7597" w:rsidRDefault="00BA7597" w:rsidP="00BA7597">
            <w:pPr>
              <w:pStyle w:val="TableParagraph"/>
              <w:rPr>
                <w:rFonts w:ascii="Arial MT"/>
              </w:rPr>
            </w:pPr>
          </w:p>
          <w:p w14:paraId="42BCE4F9" w14:textId="77777777" w:rsidR="00BA7597" w:rsidRDefault="00BA7597" w:rsidP="00BA7597">
            <w:pPr>
              <w:pStyle w:val="TableParagraph"/>
              <w:spacing w:before="183"/>
              <w:ind w:left="9"/>
              <w:jc w:val="center"/>
              <w:rPr>
                <w:b/>
                <w:sz w:val="20"/>
              </w:rPr>
            </w:pPr>
            <w:r>
              <w:rPr>
                <w:b/>
                <w:sz w:val="20"/>
              </w:rPr>
              <w:t>√</w:t>
            </w:r>
          </w:p>
        </w:tc>
        <w:tc>
          <w:tcPr>
            <w:tcW w:w="592" w:type="dxa"/>
          </w:tcPr>
          <w:p w14:paraId="63A8F7ED" w14:textId="77777777" w:rsidR="00BA7597" w:rsidRDefault="00BA7597" w:rsidP="00BA7597">
            <w:pPr>
              <w:pStyle w:val="TableParagraph"/>
              <w:rPr>
                <w:sz w:val="20"/>
              </w:rPr>
            </w:pPr>
          </w:p>
        </w:tc>
        <w:tc>
          <w:tcPr>
            <w:tcW w:w="520" w:type="dxa"/>
          </w:tcPr>
          <w:p w14:paraId="643C2646" w14:textId="77777777" w:rsidR="00BA7597" w:rsidRDefault="00BA7597" w:rsidP="00BA7597">
            <w:pPr>
              <w:pStyle w:val="TableParagraph"/>
              <w:rPr>
                <w:sz w:val="20"/>
              </w:rPr>
            </w:pPr>
          </w:p>
        </w:tc>
        <w:tc>
          <w:tcPr>
            <w:tcW w:w="520" w:type="dxa"/>
          </w:tcPr>
          <w:p w14:paraId="729529D6" w14:textId="77777777" w:rsidR="00BA7597" w:rsidRDefault="00BA7597" w:rsidP="00BA7597">
            <w:pPr>
              <w:pStyle w:val="TableParagraph"/>
              <w:rPr>
                <w:sz w:val="20"/>
              </w:rPr>
            </w:pPr>
          </w:p>
        </w:tc>
      </w:tr>
      <w:tr w:rsidR="00BA7597" w14:paraId="4AE93A22" w14:textId="77777777" w:rsidTr="007813C2">
        <w:trPr>
          <w:trHeight w:val="1149"/>
        </w:trPr>
        <w:tc>
          <w:tcPr>
            <w:tcW w:w="598" w:type="dxa"/>
          </w:tcPr>
          <w:p w14:paraId="57B4FC74" w14:textId="77777777" w:rsidR="00BA7597" w:rsidRDefault="00BA7597" w:rsidP="00BA7597">
            <w:pPr>
              <w:pStyle w:val="TableParagraph"/>
              <w:rPr>
                <w:rFonts w:ascii="Arial MT"/>
              </w:rPr>
            </w:pPr>
          </w:p>
          <w:p w14:paraId="5545DA30" w14:textId="77777777" w:rsidR="00BA7597" w:rsidRDefault="00BA7597" w:rsidP="00BA7597">
            <w:pPr>
              <w:pStyle w:val="TableParagraph"/>
              <w:rPr>
                <w:rFonts w:ascii="Arial MT"/>
                <w:sz w:val="18"/>
              </w:rPr>
            </w:pPr>
          </w:p>
          <w:p w14:paraId="73D03A6D" w14:textId="77777777" w:rsidR="00BA7597" w:rsidRDefault="00BA7597" w:rsidP="00BA7597">
            <w:pPr>
              <w:pStyle w:val="TableParagraph"/>
              <w:ind w:right="209"/>
              <w:jc w:val="right"/>
              <w:rPr>
                <w:b/>
                <w:sz w:val="20"/>
              </w:rPr>
            </w:pPr>
            <w:r>
              <w:rPr>
                <w:b/>
                <w:sz w:val="20"/>
              </w:rPr>
              <w:t>3.</w:t>
            </w:r>
          </w:p>
        </w:tc>
        <w:tc>
          <w:tcPr>
            <w:tcW w:w="2161" w:type="dxa"/>
            <w:vAlign w:val="center"/>
          </w:tcPr>
          <w:p w14:paraId="3E175CC6" w14:textId="64644B17" w:rsidR="00BA7597" w:rsidRDefault="00BA5EC2" w:rsidP="003077B9">
            <w:pPr>
              <w:pStyle w:val="TableParagraph"/>
              <w:tabs>
                <w:tab w:val="left" w:pos="1320"/>
              </w:tabs>
              <w:ind w:right="97" w:hanging="24"/>
              <w:jc w:val="both"/>
              <w:rPr>
                <w:sz w:val="20"/>
              </w:rPr>
            </w:pPr>
            <w:r>
              <w:rPr>
                <w:w w:val="110"/>
                <w:sz w:val="20"/>
                <w:lang w:val="en-US"/>
              </w:rPr>
              <w:t>Alas</w:t>
            </w:r>
            <w:r w:rsidR="001905E2" w:rsidRPr="001905E2">
              <w:rPr>
                <w:w w:val="110"/>
                <w:sz w:val="20"/>
              </w:rPr>
              <w:t xml:space="preserve">, dinding dan </w:t>
            </w:r>
            <w:r>
              <w:rPr>
                <w:w w:val="110"/>
                <w:sz w:val="20"/>
                <w:lang w:val="en-US"/>
              </w:rPr>
              <w:t>atap</w:t>
            </w:r>
            <w:r w:rsidR="001905E2" w:rsidRPr="001905E2">
              <w:rPr>
                <w:w w:val="110"/>
                <w:sz w:val="20"/>
              </w:rPr>
              <w:t xml:space="preserve"> tidak </w:t>
            </w:r>
            <w:r w:rsidR="001905E2">
              <w:rPr>
                <w:w w:val="110"/>
                <w:sz w:val="20"/>
                <w:lang w:val="en-US"/>
              </w:rPr>
              <w:t>terpelihara</w:t>
            </w:r>
            <w:r w:rsidR="001905E2" w:rsidRPr="001905E2">
              <w:rPr>
                <w:w w:val="110"/>
                <w:sz w:val="20"/>
              </w:rPr>
              <w:t>, kotor, berdebu dan/atau berlendir</w:t>
            </w:r>
          </w:p>
        </w:tc>
        <w:tc>
          <w:tcPr>
            <w:tcW w:w="540" w:type="dxa"/>
          </w:tcPr>
          <w:p w14:paraId="214EFE49" w14:textId="77777777" w:rsidR="00BA7597" w:rsidRDefault="00BA7597" w:rsidP="00BA7597">
            <w:pPr>
              <w:pStyle w:val="TableParagraph"/>
              <w:rPr>
                <w:sz w:val="20"/>
              </w:rPr>
            </w:pPr>
          </w:p>
        </w:tc>
        <w:tc>
          <w:tcPr>
            <w:tcW w:w="555" w:type="dxa"/>
          </w:tcPr>
          <w:p w14:paraId="6E7DEEA3" w14:textId="77777777" w:rsidR="00BA7597" w:rsidRDefault="00BA7597" w:rsidP="00BA7597">
            <w:pPr>
              <w:pStyle w:val="TableParagraph"/>
              <w:rPr>
                <w:sz w:val="20"/>
              </w:rPr>
            </w:pPr>
          </w:p>
        </w:tc>
        <w:tc>
          <w:tcPr>
            <w:tcW w:w="555" w:type="dxa"/>
          </w:tcPr>
          <w:p w14:paraId="7038E54A" w14:textId="77777777" w:rsidR="00BA7597" w:rsidRDefault="00BA7597" w:rsidP="00BA7597">
            <w:pPr>
              <w:pStyle w:val="TableParagraph"/>
              <w:rPr>
                <w:sz w:val="20"/>
              </w:rPr>
            </w:pPr>
          </w:p>
        </w:tc>
        <w:tc>
          <w:tcPr>
            <w:tcW w:w="663" w:type="dxa"/>
          </w:tcPr>
          <w:p w14:paraId="51C12E4F" w14:textId="77777777" w:rsidR="00BA7597" w:rsidRDefault="00BA7597" w:rsidP="00BA7597">
            <w:pPr>
              <w:pStyle w:val="TableParagraph"/>
              <w:rPr>
                <w:rFonts w:ascii="Arial MT"/>
              </w:rPr>
            </w:pPr>
          </w:p>
          <w:p w14:paraId="7B1A7239" w14:textId="77777777" w:rsidR="00BA7597" w:rsidRDefault="00BA7597" w:rsidP="00BA7597">
            <w:pPr>
              <w:pStyle w:val="TableParagraph"/>
              <w:rPr>
                <w:rFonts w:ascii="Arial MT"/>
                <w:sz w:val="18"/>
              </w:rPr>
            </w:pPr>
          </w:p>
          <w:p w14:paraId="409CF9A1" w14:textId="77777777" w:rsidR="00BA7597" w:rsidRDefault="00BA7597" w:rsidP="00BA7597">
            <w:pPr>
              <w:pStyle w:val="TableParagraph"/>
              <w:ind w:left="24"/>
              <w:jc w:val="center"/>
              <w:rPr>
                <w:b/>
                <w:sz w:val="20"/>
              </w:rPr>
            </w:pPr>
            <w:r>
              <w:rPr>
                <w:b/>
                <w:sz w:val="20"/>
              </w:rPr>
              <w:t>√</w:t>
            </w:r>
          </w:p>
        </w:tc>
        <w:tc>
          <w:tcPr>
            <w:tcW w:w="519" w:type="dxa"/>
          </w:tcPr>
          <w:p w14:paraId="61217851" w14:textId="77777777" w:rsidR="00BA7597" w:rsidRDefault="00BA7597" w:rsidP="00BA7597">
            <w:pPr>
              <w:pStyle w:val="TableParagraph"/>
              <w:rPr>
                <w:sz w:val="20"/>
              </w:rPr>
            </w:pPr>
          </w:p>
        </w:tc>
        <w:tc>
          <w:tcPr>
            <w:tcW w:w="592" w:type="dxa"/>
          </w:tcPr>
          <w:p w14:paraId="5C11ABAB" w14:textId="77777777" w:rsidR="00BA7597" w:rsidRDefault="00BA7597" w:rsidP="00BA7597">
            <w:pPr>
              <w:pStyle w:val="TableParagraph"/>
              <w:rPr>
                <w:rFonts w:ascii="Arial MT"/>
              </w:rPr>
            </w:pPr>
          </w:p>
          <w:p w14:paraId="2CF39CB5" w14:textId="77777777" w:rsidR="00BA7597" w:rsidRDefault="00BA7597" w:rsidP="00BA7597">
            <w:pPr>
              <w:pStyle w:val="TableParagraph"/>
              <w:rPr>
                <w:rFonts w:ascii="Arial MT"/>
                <w:sz w:val="18"/>
              </w:rPr>
            </w:pPr>
          </w:p>
          <w:p w14:paraId="18CFA093" w14:textId="77777777" w:rsidR="00BA7597" w:rsidRDefault="00BA7597" w:rsidP="00BA7597">
            <w:pPr>
              <w:pStyle w:val="TableParagraph"/>
              <w:ind w:left="8"/>
              <w:jc w:val="center"/>
              <w:rPr>
                <w:b/>
                <w:sz w:val="20"/>
              </w:rPr>
            </w:pPr>
            <w:r>
              <w:rPr>
                <w:b/>
                <w:sz w:val="20"/>
              </w:rPr>
              <w:t>√</w:t>
            </w:r>
          </w:p>
        </w:tc>
        <w:tc>
          <w:tcPr>
            <w:tcW w:w="520" w:type="dxa"/>
          </w:tcPr>
          <w:p w14:paraId="704FF28E" w14:textId="77777777" w:rsidR="00BA7597" w:rsidRDefault="00BA7597" w:rsidP="00BA7597">
            <w:pPr>
              <w:pStyle w:val="TableParagraph"/>
              <w:rPr>
                <w:sz w:val="20"/>
              </w:rPr>
            </w:pPr>
          </w:p>
        </w:tc>
        <w:tc>
          <w:tcPr>
            <w:tcW w:w="520" w:type="dxa"/>
          </w:tcPr>
          <w:p w14:paraId="4619128B" w14:textId="77777777" w:rsidR="00BA7597" w:rsidRDefault="00BA7597" w:rsidP="00BA7597">
            <w:pPr>
              <w:pStyle w:val="TableParagraph"/>
              <w:rPr>
                <w:sz w:val="20"/>
              </w:rPr>
            </w:pPr>
          </w:p>
        </w:tc>
      </w:tr>
      <w:tr w:rsidR="00BA7597" w14:paraId="05F8C78A" w14:textId="77777777" w:rsidTr="007813C2">
        <w:trPr>
          <w:trHeight w:val="919"/>
        </w:trPr>
        <w:tc>
          <w:tcPr>
            <w:tcW w:w="598" w:type="dxa"/>
          </w:tcPr>
          <w:p w14:paraId="706809CF" w14:textId="77777777" w:rsidR="00BA7597" w:rsidRDefault="00BA7597" w:rsidP="00BA7597">
            <w:pPr>
              <w:pStyle w:val="TableParagraph"/>
              <w:spacing w:before="11"/>
              <w:rPr>
                <w:rFonts w:ascii="Arial MT"/>
                <w:sz w:val="29"/>
              </w:rPr>
            </w:pPr>
          </w:p>
          <w:p w14:paraId="624D33C5" w14:textId="77777777" w:rsidR="00BA7597" w:rsidRDefault="00BA7597" w:rsidP="00BA7597">
            <w:pPr>
              <w:pStyle w:val="TableParagraph"/>
              <w:ind w:right="209"/>
              <w:jc w:val="right"/>
              <w:rPr>
                <w:b/>
                <w:sz w:val="20"/>
              </w:rPr>
            </w:pPr>
            <w:r>
              <w:rPr>
                <w:b/>
                <w:sz w:val="20"/>
              </w:rPr>
              <w:t>4.</w:t>
            </w:r>
          </w:p>
        </w:tc>
        <w:tc>
          <w:tcPr>
            <w:tcW w:w="2161" w:type="dxa"/>
            <w:vAlign w:val="center"/>
          </w:tcPr>
          <w:p w14:paraId="033CF7A4" w14:textId="2BD4FC4C" w:rsidR="00BA7597" w:rsidRDefault="00BA5EC2" w:rsidP="003077B9">
            <w:pPr>
              <w:pStyle w:val="TableParagraph"/>
              <w:ind w:right="97"/>
              <w:jc w:val="both"/>
              <w:rPr>
                <w:sz w:val="20"/>
              </w:rPr>
            </w:pPr>
            <w:r>
              <w:rPr>
                <w:w w:val="110"/>
                <w:sz w:val="20"/>
                <w:lang w:val="en-US"/>
              </w:rPr>
              <w:t>Saluran udara</w:t>
            </w:r>
            <w:r w:rsidR="00BA7597">
              <w:rPr>
                <w:w w:val="110"/>
                <w:sz w:val="20"/>
              </w:rPr>
              <w:t xml:space="preserve">,  </w:t>
            </w:r>
            <w:r w:rsidR="00BA7597">
              <w:rPr>
                <w:spacing w:val="1"/>
                <w:w w:val="110"/>
                <w:sz w:val="20"/>
              </w:rPr>
              <w:t xml:space="preserve"> </w:t>
            </w:r>
            <w:r w:rsidR="00BA7597">
              <w:rPr>
                <w:w w:val="110"/>
                <w:sz w:val="20"/>
              </w:rPr>
              <w:t>pintu,</w:t>
            </w:r>
            <w:r w:rsidR="00BA7597">
              <w:rPr>
                <w:spacing w:val="-52"/>
                <w:w w:val="110"/>
                <w:sz w:val="20"/>
              </w:rPr>
              <w:t xml:space="preserve"> </w:t>
            </w:r>
            <w:r w:rsidR="00BA7597">
              <w:rPr>
                <w:w w:val="110"/>
                <w:sz w:val="20"/>
              </w:rPr>
              <w:t>dan</w:t>
            </w:r>
            <w:r w:rsidR="00BA7597">
              <w:rPr>
                <w:spacing w:val="1"/>
                <w:w w:val="110"/>
                <w:sz w:val="20"/>
              </w:rPr>
              <w:t xml:space="preserve"> </w:t>
            </w:r>
            <w:r w:rsidR="00BA7597">
              <w:rPr>
                <w:w w:val="110"/>
                <w:sz w:val="20"/>
              </w:rPr>
              <w:t>jendela</w:t>
            </w:r>
            <w:r w:rsidR="00BA7597">
              <w:rPr>
                <w:spacing w:val="1"/>
                <w:w w:val="110"/>
                <w:sz w:val="20"/>
              </w:rPr>
              <w:t xml:space="preserve"> </w:t>
            </w:r>
            <w:r w:rsidR="00BA7597">
              <w:rPr>
                <w:b/>
                <w:w w:val="110"/>
                <w:sz w:val="20"/>
              </w:rPr>
              <w:t>t</w:t>
            </w:r>
            <w:r w:rsidR="00BA7597">
              <w:rPr>
                <w:w w:val="110"/>
                <w:sz w:val="20"/>
              </w:rPr>
              <w:t>idak</w:t>
            </w:r>
            <w:r w:rsidR="00BA7597">
              <w:rPr>
                <w:spacing w:val="1"/>
                <w:w w:val="110"/>
                <w:sz w:val="20"/>
              </w:rPr>
              <w:t xml:space="preserve"> </w:t>
            </w:r>
            <w:r w:rsidR="00BA7597">
              <w:rPr>
                <w:w w:val="110"/>
                <w:sz w:val="20"/>
              </w:rPr>
              <w:t>ter</w:t>
            </w:r>
            <w:r w:rsidR="001905E2">
              <w:rPr>
                <w:w w:val="110"/>
                <w:sz w:val="20"/>
                <w:lang w:val="en-US"/>
              </w:rPr>
              <w:t>pelihara</w:t>
            </w:r>
            <w:r w:rsidR="00BA7597">
              <w:rPr>
                <w:w w:val="110"/>
                <w:sz w:val="20"/>
              </w:rPr>
              <w:t>,</w:t>
            </w:r>
            <w:r w:rsidR="00BA7597">
              <w:rPr>
                <w:spacing w:val="35"/>
                <w:w w:val="110"/>
                <w:sz w:val="20"/>
              </w:rPr>
              <w:t xml:space="preserve"> </w:t>
            </w:r>
            <w:r w:rsidR="00BA7597">
              <w:rPr>
                <w:w w:val="110"/>
                <w:sz w:val="20"/>
              </w:rPr>
              <w:t>kotor,</w:t>
            </w:r>
            <w:r w:rsidR="00BA7597">
              <w:rPr>
                <w:spacing w:val="27"/>
                <w:w w:val="110"/>
                <w:sz w:val="20"/>
              </w:rPr>
              <w:t xml:space="preserve"> </w:t>
            </w:r>
            <w:r w:rsidR="00BA7597">
              <w:rPr>
                <w:w w:val="110"/>
                <w:sz w:val="20"/>
              </w:rPr>
              <w:t>dan</w:t>
            </w:r>
            <w:r w:rsidR="003077B9">
              <w:rPr>
                <w:sz w:val="20"/>
                <w:lang w:val="en-US"/>
              </w:rPr>
              <w:t xml:space="preserve"> </w:t>
            </w:r>
            <w:r w:rsidR="00BA7597">
              <w:rPr>
                <w:w w:val="110"/>
                <w:sz w:val="20"/>
              </w:rPr>
              <w:t>Berdebu</w:t>
            </w:r>
          </w:p>
        </w:tc>
        <w:tc>
          <w:tcPr>
            <w:tcW w:w="540" w:type="dxa"/>
          </w:tcPr>
          <w:p w14:paraId="54F4F444" w14:textId="77777777" w:rsidR="00BA7597" w:rsidRDefault="00BA7597" w:rsidP="00BA7597">
            <w:pPr>
              <w:pStyle w:val="TableParagraph"/>
              <w:rPr>
                <w:sz w:val="20"/>
              </w:rPr>
            </w:pPr>
          </w:p>
        </w:tc>
        <w:tc>
          <w:tcPr>
            <w:tcW w:w="555" w:type="dxa"/>
          </w:tcPr>
          <w:p w14:paraId="544BBC8E" w14:textId="77777777" w:rsidR="00BA7597" w:rsidRDefault="00BA7597" w:rsidP="00BA7597">
            <w:pPr>
              <w:pStyle w:val="TableParagraph"/>
              <w:spacing w:before="11"/>
              <w:rPr>
                <w:rFonts w:ascii="Arial MT"/>
                <w:sz w:val="29"/>
              </w:rPr>
            </w:pPr>
          </w:p>
          <w:p w14:paraId="788D7AFC" w14:textId="77777777" w:rsidR="00BA7597" w:rsidRDefault="00BA7597" w:rsidP="00BA7597">
            <w:pPr>
              <w:pStyle w:val="TableParagraph"/>
              <w:ind w:left="18"/>
              <w:jc w:val="center"/>
              <w:rPr>
                <w:b/>
                <w:sz w:val="20"/>
              </w:rPr>
            </w:pPr>
            <w:r>
              <w:rPr>
                <w:b/>
                <w:sz w:val="20"/>
              </w:rPr>
              <w:t>√</w:t>
            </w:r>
          </w:p>
        </w:tc>
        <w:tc>
          <w:tcPr>
            <w:tcW w:w="555" w:type="dxa"/>
          </w:tcPr>
          <w:p w14:paraId="66B408DC" w14:textId="77777777" w:rsidR="00BA7597" w:rsidRDefault="00BA7597" w:rsidP="00BA7597">
            <w:pPr>
              <w:pStyle w:val="TableParagraph"/>
              <w:rPr>
                <w:sz w:val="20"/>
              </w:rPr>
            </w:pPr>
          </w:p>
        </w:tc>
        <w:tc>
          <w:tcPr>
            <w:tcW w:w="663" w:type="dxa"/>
          </w:tcPr>
          <w:p w14:paraId="23C4CEBE" w14:textId="77777777" w:rsidR="00BA7597" w:rsidRDefault="00BA7597" w:rsidP="00BA7597">
            <w:pPr>
              <w:pStyle w:val="TableParagraph"/>
              <w:rPr>
                <w:sz w:val="20"/>
              </w:rPr>
            </w:pPr>
          </w:p>
        </w:tc>
        <w:tc>
          <w:tcPr>
            <w:tcW w:w="519" w:type="dxa"/>
          </w:tcPr>
          <w:p w14:paraId="503C1B4D" w14:textId="77777777" w:rsidR="00BA7597" w:rsidRDefault="00BA7597" w:rsidP="00BA7597">
            <w:pPr>
              <w:pStyle w:val="TableParagraph"/>
              <w:spacing w:before="11"/>
              <w:rPr>
                <w:rFonts w:ascii="Arial MT"/>
                <w:sz w:val="29"/>
              </w:rPr>
            </w:pPr>
          </w:p>
          <w:p w14:paraId="2CF02F5E" w14:textId="77777777" w:rsidR="00BA7597" w:rsidRDefault="00BA7597" w:rsidP="00BA7597">
            <w:pPr>
              <w:pStyle w:val="TableParagraph"/>
              <w:ind w:left="9"/>
              <w:jc w:val="center"/>
              <w:rPr>
                <w:b/>
                <w:sz w:val="20"/>
              </w:rPr>
            </w:pPr>
            <w:r>
              <w:rPr>
                <w:b/>
                <w:sz w:val="20"/>
              </w:rPr>
              <w:t>√</w:t>
            </w:r>
          </w:p>
        </w:tc>
        <w:tc>
          <w:tcPr>
            <w:tcW w:w="592" w:type="dxa"/>
          </w:tcPr>
          <w:p w14:paraId="1555ED30" w14:textId="77777777" w:rsidR="00BA7597" w:rsidRDefault="00BA7597" w:rsidP="00BA7597">
            <w:pPr>
              <w:pStyle w:val="TableParagraph"/>
              <w:rPr>
                <w:sz w:val="20"/>
              </w:rPr>
            </w:pPr>
          </w:p>
        </w:tc>
        <w:tc>
          <w:tcPr>
            <w:tcW w:w="520" w:type="dxa"/>
          </w:tcPr>
          <w:p w14:paraId="1C78FB38" w14:textId="77777777" w:rsidR="00BA7597" w:rsidRDefault="00BA7597" w:rsidP="00BA7597">
            <w:pPr>
              <w:pStyle w:val="TableParagraph"/>
              <w:rPr>
                <w:sz w:val="20"/>
              </w:rPr>
            </w:pPr>
          </w:p>
        </w:tc>
        <w:tc>
          <w:tcPr>
            <w:tcW w:w="520" w:type="dxa"/>
          </w:tcPr>
          <w:p w14:paraId="684A5055" w14:textId="77777777" w:rsidR="00BA7597" w:rsidRDefault="00BA7597" w:rsidP="00BA7597">
            <w:pPr>
              <w:pStyle w:val="TableParagraph"/>
              <w:rPr>
                <w:sz w:val="20"/>
              </w:rPr>
            </w:pPr>
          </w:p>
        </w:tc>
      </w:tr>
      <w:tr w:rsidR="00BA7597" w14:paraId="6565B4E8" w14:textId="77777777" w:rsidTr="007813C2">
        <w:trPr>
          <w:trHeight w:val="350"/>
        </w:trPr>
        <w:tc>
          <w:tcPr>
            <w:tcW w:w="598" w:type="dxa"/>
            <w:tcBorders>
              <w:top w:val="nil"/>
              <w:left w:val="nil"/>
              <w:bottom w:val="nil"/>
              <w:right w:val="nil"/>
            </w:tcBorders>
            <w:shd w:val="clear" w:color="auto" w:fill="auto"/>
            <w:vAlign w:val="bottom"/>
          </w:tcPr>
          <w:p w14:paraId="340BB9DF" w14:textId="77777777" w:rsidR="00BA7597" w:rsidRPr="004A48D8" w:rsidRDefault="00BA7597" w:rsidP="004A48D8">
            <w:pPr>
              <w:pStyle w:val="TableParagraph"/>
              <w:spacing w:before="121" w:line="209" w:lineRule="exact"/>
              <w:ind w:right="194"/>
              <w:jc w:val="center"/>
              <w:rPr>
                <w:b/>
                <w:sz w:val="20"/>
              </w:rPr>
            </w:pPr>
            <w:r w:rsidRPr="004A48D8">
              <w:rPr>
                <w:b/>
                <w:sz w:val="20"/>
              </w:rPr>
              <w:t>C.</w:t>
            </w:r>
          </w:p>
        </w:tc>
        <w:tc>
          <w:tcPr>
            <w:tcW w:w="2161" w:type="dxa"/>
            <w:tcBorders>
              <w:top w:val="nil"/>
              <w:left w:val="nil"/>
              <w:bottom w:val="nil"/>
              <w:right w:val="nil"/>
            </w:tcBorders>
            <w:shd w:val="clear" w:color="auto" w:fill="auto"/>
            <w:vAlign w:val="bottom"/>
          </w:tcPr>
          <w:p w14:paraId="40E67774" w14:textId="6A21ADFA" w:rsidR="00BA7597" w:rsidRPr="004A48D8" w:rsidRDefault="0082583D" w:rsidP="0082583D">
            <w:pPr>
              <w:pStyle w:val="TableParagraph"/>
              <w:spacing w:before="64"/>
              <w:jc w:val="center"/>
              <w:rPr>
                <w:b/>
                <w:sz w:val="20"/>
              </w:rPr>
            </w:pPr>
            <w:r>
              <w:rPr>
                <w:b/>
                <w:sz w:val="20"/>
                <w:lang w:val="en-US"/>
              </w:rPr>
              <w:t>P</w:t>
            </w:r>
            <w:r w:rsidRPr="0082583D">
              <w:rPr>
                <w:b/>
                <w:sz w:val="20"/>
              </w:rPr>
              <w:t xml:space="preserve">erlengkapan </w:t>
            </w:r>
            <w:r>
              <w:rPr>
                <w:b/>
                <w:sz w:val="20"/>
                <w:lang w:val="en-US"/>
              </w:rPr>
              <w:t>P</w:t>
            </w:r>
            <w:r w:rsidRPr="0082583D">
              <w:rPr>
                <w:b/>
                <w:sz w:val="20"/>
              </w:rPr>
              <w:t>engolahan</w:t>
            </w:r>
          </w:p>
        </w:tc>
        <w:tc>
          <w:tcPr>
            <w:tcW w:w="540" w:type="dxa"/>
            <w:shd w:val="clear" w:color="auto" w:fill="auto"/>
            <w:vAlign w:val="bottom"/>
          </w:tcPr>
          <w:p w14:paraId="64817601" w14:textId="77777777" w:rsidR="00BA7597" w:rsidRPr="004A48D8" w:rsidRDefault="00BA7597" w:rsidP="004A48D8">
            <w:pPr>
              <w:pStyle w:val="TableParagraph"/>
              <w:spacing w:before="64"/>
              <w:ind w:left="113" w:right="102"/>
              <w:jc w:val="center"/>
              <w:rPr>
                <w:b/>
                <w:sz w:val="20"/>
              </w:rPr>
            </w:pPr>
            <w:r w:rsidRPr="004A48D8">
              <w:rPr>
                <w:b/>
                <w:sz w:val="20"/>
              </w:rPr>
              <w:t>MI</w:t>
            </w:r>
          </w:p>
        </w:tc>
        <w:tc>
          <w:tcPr>
            <w:tcW w:w="555" w:type="dxa"/>
            <w:shd w:val="clear" w:color="auto" w:fill="auto"/>
            <w:vAlign w:val="bottom"/>
          </w:tcPr>
          <w:p w14:paraId="5598EE89" w14:textId="77777777" w:rsidR="00BA7597" w:rsidRPr="004A48D8" w:rsidRDefault="00BA7597" w:rsidP="004A48D8">
            <w:pPr>
              <w:pStyle w:val="TableParagraph"/>
              <w:spacing w:before="64"/>
              <w:ind w:left="88" w:right="83"/>
              <w:jc w:val="center"/>
              <w:rPr>
                <w:b/>
                <w:sz w:val="20"/>
              </w:rPr>
            </w:pPr>
            <w:r w:rsidRPr="004A48D8">
              <w:rPr>
                <w:b/>
                <w:sz w:val="20"/>
              </w:rPr>
              <w:t>MA</w:t>
            </w:r>
          </w:p>
        </w:tc>
        <w:tc>
          <w:tcPr>
            <w:tcW w:w="555" w:type="dxa"/>
            <w:shd w:val="clear" w:color="auto" w:fill="auto"/>
            <w:vAlign w:val="bottom"/>
          </w:tcPr>
          <w:p w14:paraId="6703E65E" w14:textId="77777777" w:rsidR="00BA7597" w:rsidRPr="004A48D8" w:rsidRDefault="00BA7597" w:rsidP="004A48D8">
            <w:pPr>
              <w:pStyle w:val="TableParagraph"/>
              <w:spacing w:before="64"/>
              <w:ind w:left="88" w:right="73"/>
              <w:jc w:val="center"/>
              <w:rPr>
                <w:b/>
                <w:sz w:val="20"/>
              </w:rPr>
            </w:pPr>
            <w:r w:rsidRPr="004A48D8">
              <w:rPr>
                <w:b/>
                <w:sz w:val="20"/>
              </w:rPr>
              <w:t>SE</w:t>
            </w:r>
          </w:p>
        </w:tc>
        <w:tc>
          <w:tcPr>
            <w:tcW w:w="663" w:type="dxa"/>
            <w:shd w:val="clear" w:color="auto" w:fill="auto"/>
            <w:vAlign w:val="bottom"/>
          </w:tcPr>
          <w:p w14:paraId="1BA993DE" w14:textId="77777777" w:rsidR="00BA7597" w:rsidRPr="004A48D8" w:rsidRDefault="00BA7597" w:rsidP="004A48D8">
            <w:pPr>
              <w:pStyle w:val="TableParagraph"/>
              <w:spacing w:before="64"/>
              <w:ind w:left="172" w:right="141"/>
              <w:jc w:val="center"/>
              <w:rPr>
                <w:b/>
                <w:sz w:val="20"/>
              </w:rPr>
            </w:pPr>
            <w:r w:rsidRPr="004A48D8">
              <w:rPr>
                <w:b/>
                <w:sz w:val="20"/>
              </w:rPr>
              <w:t>KR</w:t>
            </w:r>
          </w:p>
        </w:tc>
        <w:tc>
          <w:tcPr>
            <w:tcW w:w="519" w:type="dxa"/>
            <w:shd w:val="clear" w:color="auto" w:fill="auto"/>
            <w:vAlign w:val="bottom"/>
          </w:tcPr>
          <w:p w14:paraId="539A7ED1" w14:textId="77777777" w:rsidR="00BA7597" w:rsidRPr="004A48D8" w:rsidRDefault="00BA7597" w:rsidP="004A48D8">
            <w:pPr>
              <w:pStyle w:val="TableParagraph"/>
              <w:spacing w:before="64"/>
              <w:ind w:left="102" w:right="93"/>
              <w:jc w:val="center"/>
              <w:rPr>
                <w:b/>
                <w:sz w:val="20"/>
              </w:rPr>
            </w:pPr>
            <w:r w:rsidRPr="004A48D8">
              <w:rPr>
                <w:b/>
                <w:sz w:val="20"/>
              </w:rPr>
              <w:t>Mi</w:t>
            </w:r>
          </w:p>
        </w:tc>
        <w:tc>
          <w:tcPr>
            <w:tcW w:w="592" w:type="dxa"/>
            <w:shd w:val="clear" w:color="auto" w:fill="auto"/>
            <w:vAlign w:val="bottom"/>
          </w:tcPr>
          <w:p w14:paraId="69000997" w14:textId="77777777" w:rsidR="00BA7597" w:rsidRPr="004A48D8" w:rsidRDefault="00BA7597" w:rsidP="004A48D8">
            <w:pPr>
              <w:pStyle w:val="TableParagraph"/>
              <w:spacing w:before="64"/>
              <w:ind w:left="109" w:right="99"/>
              <w:jc w:val="center"/>
              <w:rPr>
                <w:b/>
                <w:sz w:val="20"/>
              </w:rPr>
            </w:pPr>
            <w:r w:rsidRPr="004A48D8">
              <w:rPr>
                <w:b/>
                <w:sz w:val="20"/>
              </w:rPr>
              <w:t>MA</w:t>
            </w:r>
          </w:p>
        </w:tc>
        <w:tc>
          <w:tcPr>
            <w:tcW w:w="520" w:type="dxa"/>
            <w:shd w:val="clear" w:color="auto" w:fill="auto"/>
            <w:vAlign w:val="bottom"/>
          </w:tcPr>
          <w:p w14:paraId="417CD4C0" w14:textId="77777777" w:rsidR="00BA7597" w:rsidRPr="004A48D8" w:rsidRDefault="00BA7597" w:rsidP="004A48D8">
            <w:pPr>
              <w:pStyle w:val="TableParagraph"/>
              <w:spacing w:before="64"/>
              <w:ind w:left="90" w:right="73"/>
              <w:jc w:val="center"/>
              <w:rPr>
                <w:b/>
                <w:sz w:val="20"/>
              </w:rPr>
            </w:pPr>
            <w:r w:rsidRPr="004A48D8">
              <w:rPr>
                <w:b/>
                <w:sz w:val="20"/>
              </w:rPr>
              <w:t>SE</w:t>
            </w:r>
          </w:p>
        </w:tc>
        <w:tc>
          <w:tcPr>
            <w:tcW w:w="520" w:type="dxa"/>
            <w:shd w:val="clear" w:color="auto" w:fill="auto"/>
            <w:vAlign w:val="bottom"/>
          </w:tcPr>
          <w:p w14:paraId="6CFA9CFE" w14:textId="77777777" w:rsidR="00BA7597" w:rsidRPr="004A48D8" w:rsidRDefault="00BA7597" w:rsidP="004A48D8">
            <w:pPr>
              <w:pStyle w:val="TableParagraph"/>
              <w:spacing w:before="6"/>
              <w:ind w:left="97" w:right="73"/>
              <w:jc w:val="center"/>
              <w:rPr>
                <w:b/>
                <w:sz w:val="20"/>
              </w:rPr>
            </w:pPr>
            <w:r w:rsidRPr="004A48D8">
              <w:rPr>
                <w:b/>
                <w:sz w:val="20"/>
              </w:rPr>
              <w:t>KR</w:t>
            </w:r>
          </w:p>
        </w:tc>
      </w:tr>
      <w:tr w:rsidR="00BA7597" w14:paraId="5EC712EA" w14:textId="77777777" w:rsidTr="007813C2">
        <w:trPr>
          <w:trHeight w:val="926"/>
        </w:trPr>
        <w:tc>
          <w:tcPr>
            <w:tcW w:w="598" w:type="dxa"/>
            <w:tcBorders>
              <w:top w:val="nil"/>
            </w:tcBorders>
          </w:tcPr>
          <w:p w14:paraId="09DA1335" w14:textId="77777777" w:rsidR="00BA7597" w:rsidRDefault="00BA7597" w:rsidP="00BA7597">
            <w:pPr>
              <w:pStyle w:val="TableParagraph"/>
              <w:rPr>
                <w:rFonts w:ascii="Arial MT"/>
              </w:rPr>
            </w:pPr>
          </w:p>
          <w:p w14:paraId="0E1F9373" w14:textId="77777777" w:rsidR="00BA7597" w:rsidRDefault="00BA7597" w:rsidP="00BA7597">
            <w:pPr>
              <w:pStyle w:val="TableParagraph"/>
              <w:spacing w:before="157"/>
              <w:ind w:right="209"/>
              <w:jc w:val="right"/>
              <w:rPr>
                <w:b/>
                <w:sz w:val="20"/>
              </w:rPr>
            </w:pPr>
            <w:r>
              <w:rPr>
                <w:b/>
                <w:sz w:val="20"/>
              </w:rPr>
              <w:t>5.</w:t>
            </w:r>
          </w:p>
        </w:tc>
        <w:tc>
          <w:tcPr>
            <w:tcW w:w="2161" w:type="dxa"/>
            <w:tcBorders>
              <w:top w:val="nil"/>
            </w:tcBorders>
            <w:vAlign w:val="center"/>
          </w:tcPr>
          <w:p w14:paraId="7C9BEC6F" w14:textId="22EEABEE" w:rsidR="00BA7597" w:rsidRDefault="002554E8" w:rsidP="004A48D8">
            <w:pPr>
              <w:pStyle w:val="TableParagraph"/>
              <w:tabs>
                <w:tab w:val="left" w:pos="1225"/>
                <w:tab w:val="left" w:pos="1551"/>
              </w:tabs>
              <w:ind w:right="102"/>
              <w:jc w:val="both"/>
              <w:rPr>
                <w:sz w:val="20"/>
              </w:rPr>
            </w:pPr>
            <w:r>
              <w:rPr>
                <w:w w:val="110"/>
                <w:sz w:val="20"/>
                <w:lang w:val="en-US"/>
              </w:rPr>
              <w:t>struktur</w:t>
            </w:r>
            <w:r w:rsidR="004A48D8">
              <w:rPr>
                <w:w w:val="110"/>
                <w:sz w:val="20"/>
                <w:lang w:val="en-US"/>
              </w:rPr>
              <w:t xml:space="preserve"> </w:t>
            </w:r>
            <w:r w:rsidR="00BA7597">
              <w:rPr>
                <w:w w:val="110"/>
                <w:sz w:val="20"/>
              </w:rPr>
              <w:t>yang</w:t>
            </w:r>
            <w:r w:rsidR="004A48D8">
              <w:rPr>
                <w:w w:val="110"/>
                <w:sz w:val="20"/>
                <w:lang w:val="en-US"/>
              </w:rPr>
              <w:t xml:space="preserve"> </w:t>
            </w:r>
            <w:r w:rsidR="00BA5EC2">
              <w:rPr>
                <w:w w:val="110"/>
                <w:sz w:val="20"/>
                <w:lang w:val="en-US"/>
              </w:rPr>
              <w:t>langsung</w:t>
            </w:r>
            <w:r w:rsidR="004A48D8">
              <w:rPr>
                <w:w w:val="110"/>
                <w:sz w:val="20"/>
                <w:lang w:val="en-US"/>
              </w:rPr>
              <w:t xml:space="preserve"> </w:t>
            </w:r>
            <w:r>
              <w:rPr>
                <w:w w:val="110"/>
                <w:sz w:val="20"/>
                <w:lang w:val="en-US"/>
              </w:rPr>
              <w:t>terus</w:t>
            </w:r>
            <w:r w:rsidR="003077B9">
              <w:rPr>
                <w:w w:val="110"/>
                <w:sz w:val="20"/>
                <w:lang w:val="en-US"/>
              </w:rPr>
              <w:t xml:space="preserve"> d</w:t>
            </w:r>
            <w:r w:rsidR="00BA7597">
              <w:rPr>
                <w:w w:val="110"/>
                <w:sz w:val="20"/>
              </w:rPr>
              <w:t>engan</w:t>
            </w:r>
            <w:r w:rsidR="004A48D8">
              <w:rPr>
                <w:w w:val="110"/>
                <w:sz w:val="20"/>
                <w:lang w:val="en-US"/>
              </w:rPr>
              <w:t xml:space="preserve"> </w:t>
            </w:r>
            <w:r w:rsidR="00601B0D">
              <w:rPr>
                <w:w w:val="110"/>
                <w:sz w:val="20"/>
                <w:lang w:val="en-US"/>
              </w:rPr>
              <w:t>makanan</w:t>
            </w:r>
            <w:r w:rsidR="00BA7597">
              <w:rPr>
                <w:spacing w:val="-52"/>
                <w:w w:val="110"/>
                <w:sz w:val="20"/>
              </w:rPr>
              <w:t xml:space="preserve"> </w:t>
            </w:r>
            <w:r w:rsidR="003077B9">
              <w:rPr>
                <w:spacing w:val="-52"/>
                <w:w w:val="110"/>
                <w:sz w:val="20"/>
                <w:lang w:val="en-US"/>
              </w:rPr>
              <w:t xml:space="preserve">  </w:t>
            </w:r>
            <w:r>
              <w:rPr>
                <w:w w:val="110"/>
                <w:sz w:val="20"/>
                <w:lang w:val="en-US"/>
              </w:rPr>
              <w:t>karatan</w:t>
            </w:r>
            <w:r w:rsidR="00BA7597">
              <w:rPr>
                <w:spacing w:val="32"/>
                <w:w w:val="110"/>
                <w:sz w:val="20"/>
              </w:rPr>
              <w:t xml:space="preserve"> </w:t>
            </w:r>
            <w:r w:rsidR="00BA7597">
              <w:rPr>
                <w:w w:val="110"/>
                <w:sz w:val="20"/>
              </w:rPr>
              <w:t>dan</w:t>
            </w:r>
            <w:r w:rsidR="00BA7597">
              <w:rPr>
                <w:spacing w:val="33"/>
                <w:w w:val="110"/>
                <w:sz w:val="20"/>
              </w:rPr>
              <w:t xml:space="preserve"> </w:t>
            </w:r>
            <w:r w:rsidR="00BA7597">
              <w:rPr>
                <w:w w:val="110"/>
                <w:sz w:val="20"/>
              </w:rPr>
              <w:t>kotor</w:t>
            </w:r>
          </w:p>
        </w:tc>
        <w:tc>
          <w:tcPr>
            <w:tcW w:w="540" w:type="dxa"/>
          </w:tcPr>
          <w:p w14:paraId="04CA5324" w14:textId="77777777" w:rsidR="00BA7597" w:rsidRDefault="00BA7597" w:rsidP="00BA7597">
            <w:pPr>
              <w:pStyle w:val="TableParagraph"/>
              <w:rPr>
                <w:sz w:val="20"/>
              </w:rPr>
            </w:pPr>
          </w:p>
        </w:tc>
        <w:tc>
          <w:tcPr>
            <w:tcW w:w="555" w:type="dxa"/>
          </w:tcPr>
          <w:p w14:paraId="60E44672" w14:textId="77777777" w:rsidR="00BA7597" w:rsidRDefault="00BA7597" w:rsidP="00BA7597">
            <w:pPr>
              <w:pStyle w:val="TableParagraph"/>
              <w:spacing w:before="7"/>
              <w:rPr>
                <w:rFonts w:ascii="Arial MT"/>
                <w:sz w:val="30"/>
              </w:rPr>
            </w:pPr>
          </w:p>
          <w:p w14:paraId="306F705C" w14:textId="77777777" w:rsidR="00BA7597" w:rsidRDefault="00BA7597" w:rsidP="00BA7597">
            <w:pPr>
              <w:pStyle w:val="TableParagraph"/>
              <w:ind w:left="18"/>
              <w:jc w:val="center"/>
              <w:rPr>
                <w:b/>
                <w:sz w:val="20"/>
              </w:rPr>
            </w:pPr>
            <w:r>
              <w:rPr>
                <w:b/>
                <w:sz w:val="20"/>
              </w:rPr>
              <w:t>√</w:t>
            </w:r>
          </w:p>
        </w:tc>
        <w:tc>
          <w:tcPr>
            <w:tcW w:w="555" w:type="dxa"/>
          </w:tcPr>
          <w:p w14:paraId="3E36574F" w14:textId="77777777" w:rsidR="00BA7597" w:rsidRDefault="00BA7597" w:rsidP="00BA7597">
            <w:pPr>
              <w:pStyle w:val="TableParagraph"/>
              <w:rPr>
                <w:sz w:val="20"/>
              </w:rPr>
            </w:pPr>
          </w:p>
        </w:tc>
        <w:tc>
          <w:tcPr>
            <w:tcW w:w="663" w:type="dxa"/>
          </w:tcPr>
          <w:p w14:paraId="45C03C07" w14:textId="77777777" w:rsidR="00BA7597" w:rsidRDefault="00BA7597" w:rsidP="00BA7597">
            <w:pPr>
              <w:pStyle w:val="TableParagraph"/>
              <w:rPr>
                <w:sz w:val="20"/>
              </w:rPr>
            </w:pPr>
          </w:p>
        </w:tc>
        <w:tc>
          <w:tcPr>
            <w:tcW w:w="519" w:type="dxa"/>
          </w:tcPr>
          <w:p w14:paraId="7ACBB992" w14:textId="77777777" w:rsidR="00BA7597" w:rsidRDefault="00BA7597" w:rsidP="00BA7597">
            <w:pPr>
              <w:pStyle w:val="TableParagraph"/>
              <w:rPr>
                <w:sz w:val="20"/>
              </w:rPr>
            </w:pPr>
          </w:p>
        </w:tc>
        <w:tc>
          <w:tcPr>
            <w:tcW w:w="592" w:type="dxa"/>
          </w:tcPr>
          <w:p w14:paraId="749B1EDB" w14:textId="77777777" w:rsidR="00BA7597" w:rsidRDefault="00BA7597" w:rsidP="00BA7597">
            <w:pPr>
              <w:pStyle w:val="TableParagraph"/>
              <w:rPr>
                <w:sz w:val="20"/>
              </w:rPr>
            </w:pPr>
          </w:p>
        </w:tc>
        <w:tc>
          <w:tcPr>
            <w:tcW w:w="520" w:type="dxa"/>
          </w:tcPr>
          <w:p w14:paraId="7DFBAB78" w14:textId="77777777" w:rsidR="00BA7597" w:rsidRDefault="00BA7597" w:rsidP="00BA7597">
            <w:pPr>
              <w:pStyle w:val="TableParagraph"/>
              <w:rPr>
                <w:sz w:val="20"/>
              </w:rPr>
            </w:pPr>
          </w:p>
        </w:tc>
        <w:tc>
          <w:tcPr>
            <w:tcW w:w="520" w:type="dxa"/>
          </w:tcPr>
          <w:p w14:paraId="3AEE1ACC" w14:textId="77777777" w:rsidR="00BA7597" w:rsidRDefault="00BA7597" w:rsidP="00BA7597">
            <w:pPr>
              <w:pStyle w:val="TableParagraph"/>
              <w:rPr>
                <w:rFonts w:ascii="Arial MT"/>
                <w:sz w:val="25"/>
              </w:rPr>
            </w:pPr>
          </w:p>
          <w:p w14:paraId="5B86D5DB" w14:textId="77777777" w:rsidR="00BA7597" w:rsidRDefault="00BA7597" w:rsidP="00BA7597">
            <w:pPr>
              <w:pStyle w:val="TableParagraph"/>
              <w:ind w:left="2"/>
              <w:jc w:val="center"/>
              <w:rPr>
                <w:b/>
                <w:sz w:val="20"/>
              </w:rPr>
            </w:pPr>
            <w:r>
              <w:rPr>
                <w:b/>
                <w:sz w:val="20"/>
              </w:rPr>
              <w:t>√</w:t>
            </w:r>
          </w:p>
        </w:tc>
      </w:tr>
      <w:tr w:rsidR="00BA7597" w14:paraId="12AEFAA9" w14:textId="77777777" w:rsidTr="007813C2">
        <w:trPr>
          <w:trHeight w:val="926"/>
        </w:trPr>
        <w:tc>
          <w:tcPr>
            <w:tcW w:w="598" w:type="dxa"/>
            <w:tcBorders>
              <w:top w:val="nil"/>
              <w:left w:val="single" w:sz="4" w:space="0" w:color="000000"/>
              <w:bottom w:val="single" w:sz="4" w:space="0" w:color="000000"/>
              <w:right w:val="single" w:sz="4" w:space="0" w:color="000000"/>
            </w:tcBorders>
          </w:tcPr>
          <w:p w14:paraId="162D8B7A" w14:textId="77777777" w:rsidR="00BA7597" w:rsidRDefault="00BA7597" w:rsidP="00CC6FF1">
            <w:pPr>
              <w:pStyle w:val="TableParagraph"/>
              <w:jc w:val="center"/>
              <w:rPr>
                <w:rFonts w:ascii="Arial MT"/>
              </w:rPr>
            </w:pPr>
          </w:p>
          <w:p w14:paraId="6C4C9372" w14:textId="77777777" w:rsidR="00BA7597" w:rsidRPr="00BA7597" w:rsidRDefault="00BA7597" w:rsidP="00CC6FF1">
            <w:pPr>
              <w:pStyle w:val="TableParagraph"/>
              <w:jc w:val="center"/>
              <w:rPr>
                <w:rFonts w:ascii="Arial MT"/>
              </w:rPr>
            </w:pPr>
          </w:p>
          <w:p w14:paraId="50C16B3B" w14:textId="77777777" w:rsidR="00BA7597" w:rsidRPr="00BA7597" w:rsidRDefault="00BA7597" w:rsidP="00CC6FF1">
            <w:pPr>
              <w:pStyle w:val="TableParagraph"/>
              <w:jc w:val="center"/>
              <w:rPr>
                <w:rFonts w:ascii="Arial MT"/>
              </w:rPr>
            </w:pPr>
            <w:r w:rsidRPr="00BA7597">
              <w:rPr>
                <w:rFonts w:ascii="Arial MT"/>
              </w:rPr>
              <w:t>6.</w:t>
            </w:r>
          </w:p>
        </w:tc>
        <w:tc>
          <w:tcPr>
            <w:tcW w:w="2161" w:type="dxa"/>
            <w:tcBorders>
              <w:top w:val="nil"/>
              <w:left w:val="single" w:sz="4" w:space="0" w:color="000000"/>
              <w:bottom w:val="single" w:sz="4" w:space="0" w:color="000000"/>
              <w:right w:val="single" w:sz="4" w:space="0" w:color="000000"/>
            </w:tcBorders>
            <w:vAlign w:val="center"/>
          </w:tcPr>
          <w:p w14:paraId="273BA927" w14:textId="5F80F530" w:rsidR="00BA7597" w:rsidRPr="001905E2" w:rsidRDefault="00BA7597" w:rsidP="0043238E">
            <w:pPr>
              <w:pStyle w:val="TableParagraph"/>
              <w:tabs>
                <w:tab w:val="left" w:pos="1225"/>
                <w:tab w:val="left" w:pos="1551"/>
              </w:tabs>
              <w:ind w:right="102" w:hanging="24"/>
              <w:jc w:val="both"/>
              <w:rPr>
                <w:w w:val="110"/>
                <w:sz w:val="20"/>
                <w:lang w:val="en-US"/>
              </w:rPr>
            </w:pPr>
            <w:r>
              <w:rPr>
                <w:w w:val="110"/>
                <w:sz w:val="20"/>
              </w:rPr>
              <w:t>Per</w:t>
            </w:r>
            <w:r w:rsidR="00601B0D">
              <w:rPr>
                <w:w w:val="110"/>
                <w:sz w:val="20"/>
                <w:lang w:val="en-US"/>
              </w:rPr>
              <w:t>lengkapan</w:t>
            </w:r>
            <w:r>
              <w:rPr>
                <w:w w:val="110"/>
                <w:sz w:val="20"/>
              </w:rPr>
              <w:tab/>
              <w:t>tidak</w:t>
            </w:r>
            <w:r w:rsidRPr="00BA7597">
              <w:rPr>
                <w:w w:val="110"/>
                <w:sz w:val="20"/>
              </w:rPr>
              <w:t xml:space="preserve"> </w:t>
            </w:r>
            <w:r w:rsidR="001905E2">
              <w:rPr>
                <w:w w:val="110"/>
                <w:sz w:val="20"/>
                <w:lang w:val="en-US"/>
              </w:rPr>
              <w:t>dirawat</w:t>
            </w:r>
            <w:r>
              <w:rPr>
                <w:w w:val="110"/>
                <w:sz w:val="20"/>
              </w:rPr>
              <w:t>,</w:t>
            </w:r>
            <w:r w:rsidRPr="00BA7597">
              <w:rPr>
                <w:w w:val="110"/>
                <w:sz w:val="20"/>
              </w:rPr>
              <w:t xml:space="preserve"> </w:t>
            </w:r>
            <w:r>
              <w:rPr>
                <w:w w:val="110"/>
                <w:sz w:val="20"/>
              </w:rPr>
              <w:t>dalam</w:t>
            </w:r>
            <w:r w:rsidRPr="00BA7597">
              <w:rPr>
                <w:w w:val="110"/>
                <w:sz w:val="20"/>
              </w:rPr>
              <w:t xml:space="preserve"> </w:t>
            </w:r>
            <w:r w:rsidR="00601B0D">
              <w:rPr>
                <w:w w:val="110"/>
                <w:sz w:val="20"/>
                <w:lang w:val="en-US"/>
              </w:rPr>
              <w:t>posisi</w:t>
            </w:r>
            <w:r w:rsidRPr="00BA7597">
              <w:rPr>
                <w:w w:val="110"/>
                <w:sz w:val="20"/>
              </w:rPr>
              <w:t xml:space="preserve"> </w:t>
            </w:r>
            <w:r>
              <w:rPr>
                <w:w w:val="110"/>
                <w:sz w:val="20"/>
              </w:rPr>
              <w:t>kotor,</w:t>
            </w:r>
            <w:r w:rsidRPr="00BA7597">
              <w:rPr>
                <w:w w:val="110"/>
                <w:sz w:val="20"/>
              </w:rPr>
              <w:t xml:space="preserve"> </w:t>
            </w:r>
            <w:r>
              <w:rPr>
                <w:w w:val="110"/>
                <w:sz w:val="20"/>
              </w:rPr>
              <w:t>dan</w:t>
            </w:r>
            <w:r w:rsidRPr="00BA7597">
              <w:rPr>
                <w:w w:val="110"/>
                <w:sz w:val="20"/>
              </w:rPr>
              <w:t xml:space="preserve"> </w:t>
            </w:r>
            <w:r>
              <w:rPr>
                <w:w w:val="110"/>
                <w:sz w:val="20"/>
              </w:rPr>
              <w:t xml:space="preserve">tidak       </w:t>
            </w:r>
            <w:r w:rsidRPr="00BA7597">
              <w:rPr>
                <w:w w:val="110"/>
                <w:sz w:val="20"/>
              </w:rPr>
              <w:t xml:space="preserve"> </w:t>
            </w:r>
            <w:r>
              <w:rPr>
                <w:w w:val="110"/>
                <w:sz w:val="20"/>
              </w:rPr>
              <w:t>men</w:t>
            </w:r>
            <w:r w:rsidR="001905E2">
              <w:rPr>
                <w:w w:val="110"/>
                <w:sz w:val="20"/>
                <w:lang w:val="en-US"/>
              </w:rPr>
              <w:t>galami</w:t>
            </w:r>
          </w:p>
          <w:p w14:paraId="36D4F42B" w14:textId="77777777" w:rsidR="00BA7597" w:rsidRPr="00BA7597" w:rsidRDefault="00BA7597" w:rsidP="0043238E">
            <w:pPr>
              <w:pStyle w:val="TableParagraph"/>
              <w:tabs>
                <w:tab w:val="left" w:pos="1225"/>
                <w:tab w:val="left" w:pos="1551"/>
              </w:tabs>
              <w:ind w:right="102" w:hanging="24"/>
              <w:jc w:val="both"/>
              <w:rPr>
                <w:w w:val="110"/>
                <w:sz w:val="20"/>
              </w:rPr>
            </w:pPr>
            <w:r>
              <w:rPr>
                <w:w w:val="110"/>
                <w:sz w:val="20"/>
              </w:rPr>
              <w:t xml:space="preserve">efektifnya </w:t>
            </w:r>
            <w:r w:rsidRPr="00BA7597">
              <w:rPr>
                <w:w w:val="110"/>
                <w:sz w:val="20"/>
              </w:rPr>
              <w:t xml:space="preserve"> </w:t>
            </w:r>
            <w:r>
              <w:rPr>
                <w:w w:val="110"/>
                <w:sz w:val="20"/>
              </w:rPr>
              <w:t>sanitasi.</w:t>
            </w:r>
          </w:p>
        </w:tc>
        <w:tc>
          <w:tcPr>
            <w:tcW w:w="540" w:type="dxa"/>
            <w:tcBorders>
              <w:top w:val="single" w:sz="4" w:space="0" w:color="000000"/>
              <w:left w:val="single" w:sz="4" w:space="0" w:color="000000"/>
              <w:bottom w:val="single" w:sz="4" w:space="0" w:color="000000"/>
              <w:right w:val="single" w:sz="4" w:space="0" w:color="000000"/>
            </w:tcBorders>
          </w:tcPr>
          <w:p w14:paraId="22A7D589" w14:textId="77777777" w:rsidR="00BA7597" w:rsidRPr="00BA7597" w:rsidRDefault="00BA7597" w:rsidP="00BA7597">
            <w:pPr>
              <w:pStyle w:val="TableParagraph"/>
              <w:rPr>
                <w:sz w:val="20"/>
              </w:rPr>
            </w:pPr>
          </w:p>
          <w:p w14:paraId="1BB7C04A" w14:textId="77777777" w:rsidR="00BA7597" w:rsidRPr="00BA7597" w:rsidRDefault="00BA7597" w:rsidP="00BA7597">
            <w:pPr>
              <w:pStyle w:val="TableParagraph"/>
              <w:rPr>
                <w:sz w:val="20"/>
              </w:rPr>
            </w:pPr>
          </w:p>
          <w:p w14:paraId="7358905A" w14:textId="77777777" w:rsidR="00BA7597" w:rsidRPr="00BA7597" w:rsidRDefault="00BA7597" w:rsidP="00BA7597">
            <w:pPr>
              <w:pStyle w:val="TableParagraph"/>
              <w:rPr>
                <w:sz w:val="20"/>
              </w:rPr>
            </w:pPr>
            <w:r w:rsidRPr="00BA7597">
              <w:rPr>
                <w:sz w:val="20"/>
              </w:rPr>
              <w:t>√</w:t>
            </w:r>
          </w:p>
        </w:tc>
        <w:tc>
          <w:tcPr>
            <w:tcW w:w="555" w:type="dxa"/>
            <w:tcBorders>
              <w:top w:val="single" w:sz="4" w:space="0" w:color="000000"/>
              <w:left w:val="single" w:sz="4" w:space="0" w:color="000000"/>
              <w:bottom w:val="single" w:sz="4" w:space="0" w:color="000000"/>
              <w:right w:val="single" w:sz="4" w:space="0" w:color="000000"/>
            </w:tcBorders>
          </w:tcPr>
          <w:p w14:paraId="27A6B2C0" w14:textId="77777777" w:rsidR="00BA7597" w:rsidRPr="00BA7597" w:rsidRDefault="00BA7597" w:rsidP="00BA7597">
            <w:pPr>
              <w:pStyle w:val="TableParagraph"/>
              <w:spacing w:before="7"/>
              <w:rPr>
                <w:rFonts w:ascii="Arial MT"/>
                <w:sz w:val="30"/>
              </w:rPr>
            </w:pPr>
          </w:p>
        </w:tc>
        <w:tc>
          <w:tcPr>
            <w:tcW w:w="555" w:type="dxa"/>
            <w:tcBorders>
              <w:top w:val="single" w:sz="4" w:space="0" w:color="000000"/>
              <w:left w:val="single" w:sz="4" w:space="0" w:color="000000"/>
              <w:bottom w:val="single" w:sz="4" w:space="0" w:color="000000"/>
              <w:right w:val="single" w:sz="4" w:space="0" w:color="000000"/>
            </w:tcBorders>
          </w:tcPr>
          <w:p w14:paraId="41243283" w14:textId="77777777" w:rsidR="00BA7597" w:rsidRDefault="00BA7597" w:rsidP="00BA7597">
            <w:pPr>
              <w:pStyle w:val="TableParagraph"/>
              <w:rPr>
                <w:sz w:val="20"/>
              </w:rPr>
            </w:pPr>
          </w:p>
        </w:tc>
        <w:tc>
          <w:tcPr>
            <w:tcW w:w="663" w:type="dxa"/>
            <w:tcBorders>
              <w:top w:val="single" w:sz="4" w:space="0" w:color="000000"/>
              <w:left w:val="single" w:sz="4" w:space="0" w:color="000000"/>
              <w:bottom w:val="single" w:sz="4" w:space="0" w:color="000000"/>
              <w:right w:val="single" w:sz="4" w:space="0" w:color="000000"/>
            </w:tcBorders>
          </w:tcPr>
          <w:p w14:paraId="24B29F5D" w14:textId="77777777" w:rsidR="00BA7597" w:rsidRDefault="00BA7597" w:rsidP="00BA7597">
            <w:pPr>
              <w:pStyle w:val="TableParagraph"/>
              <w:rPr>
                <w:sz w:val="20"/>
              </w:rPr>
            </w:pPr>
          </w:p>
        </w:tc>
        <w:tc>
          <w:tcPr>
            <w:tcW w:w="519" w:type="dxa"/>
            <w:tcBorders>
              <w:top w:val="single" w:sz="4" w:space="0" w:color="000000"/>
              <w:left w:val="single" w:sz="4" w:space="0" w:color="000000"/>
              <w:bottom w:val="single" w:sz="4" w:space="0" w:color="000000"/>
              <w:right w:val="single" w:sz="4" w:space="0" w:color="000000"/>
            </w:tcBorders>
          </w:tcPr>
          <w:p w14:paraId="7398691B" w14:textId="77777777" w:rsidR="00BA7597" w:rsidRDefault="00BA7597" w:rsidP="00BA7597">
            <w:pPr>
              <w:pStyle w:val="TableParagraph"/>
              <w:rPr>
                <w:sz w:val="20"/>
              </w:rPr>
            </w:pPr>
          </w:p>
        </w:tc>
        <w:tc>
          <w:tcPr>
            <w:tcW w:w="592" w:type="dxa"/>
            <w:tcBorders>
              <w:top w:val="single" w:sz="4" w:space="0" w:color="000000"/>
              <w:left w:val="single" w:sz="4" w:space="0" w:color="000000"/>
              <w:bottom w:val="single" w:sz="4" w:space="0" w:color="000000"/>
              <w:right w:val="single" w:sz="4" w:space="0" w:color="000000"/>
            </w:tcBorders>
          </w:tcPr>
          <w:p w14:paraId="39052519" w14:textId="77777777" w:rsidR="00BA7597" w:rsidRDefault="00BA7597" w:rsidP="00BA7597">
            <w:pPr>
              <w:pStyle w:val="TableParagraph"/>
              <w:rPr>
                <w:sz w:val="20"/>
              </w:rPr>
            </w:pPr>
          </w:p>
        </w:tc>
        <w:tc>
          <w:tcPr>
            <w:tcW w:w="520" w:type="dxa"/>
            <w:tcBorders>
              <w:top w:val="single" w:sz="4" w:space="0" w:color="000000"/>
              <w:left w:val="single" w:sz="4" w:space="0" w:color="000000"/>
              <w:bottom w:val="single" w:sz="4" w:space="0" w:color="000000"/>
              <w:right w:val="single" w:sz="4" w:space="0" w:color="000000"/>
            </w:tcBorders>
          </w:tcPr>
          <w:p w14:paraId="156D0654" w14:textId="77777777" w:rsidR="00BA7597" w:rsidRPr="00BA7597" w:rsidRDefault="00BA7597" w:rsidP="00BA7597">
            <w:pPr>
              <w:pStyle w:val="TableParagraph"/>
              <w:rPr>
                <w:sz w:val="20"/>
              </w:rPr>
            </w:pPr>
          </w:p>
          <w:p w14:paraId="12987A9E" w14:textId="77777777" w:rsidR="00BA7597" w:rsidRPr="00BA7597" w:rsidRDefault="00BA7597" w:rsidP="00BA7597">
            <w:pPr>
              <w:pStyle w:val="TableParagraph"/>
              <w:rPr>
                <w:sz w:val="20"/>
              </w:rPr>
            </w:pPr>
          </w:p>
          <w:p w14:paraId="7EA4B86A" w14:textId="77777777" w:rsidR="00BA7597" w:rsidRPr="00BA7597" w:rsidRDefault="00BA7597" w:rsidP="00BA7597">
            <w:pPr>
              <w:pStyle w:val="TableParagraph"/>
              <w:rPr>
                <w:sz w:val="20"/>
              </w:rPr>
            </w:pPr>
            <w:r w:rsidRPr="00BA7597">
              <w:rPr>
                <w:sz w:val="20"/>
              </w:rPr>
              <w:t>√</w:t>
            </w:r>
          </w:p>
        </w:tc>
        <w:tc>
          <w:tcPr>
            <w:tcW w:w="520" w:type="dxa"/>
            <w:tcBorders>
              <w:top w:val="single" w:sz="4" w:space="0" w:color="000000"/>
              <w:left w:val="single" w:sz="4" w:space="0" w:color="000000"/>
              <w:bottom w:val="single" w:sz="4" w:space="0" w:color="000000"/>
              <w:right w:val="single" w:sz="4" w:space="0" w:color="000000"/>
            </w:tcBorders>
          </w:tcPr>
          <w:p w14:paraId="1043C37B" w14:textId="77777777" w:rsidR="00BA7597" w:rsidRPr="00BA7597" w:rsidRDefault="00BA7597" w:rsidP="00BA7597">
            <w:pPr>
              <w:pStyle w:val="TableParagraph"/>
              <w:rPr>
                <w:rFonts w:ascii="Arial MT"/>
                <w:sz w:val="25"/>
              </w:rPr>
            </w:pPr>
          </w:p>
        </w:tc>
      </w:tr>
      <w:tr w:rsidR="00BA7597" w14:paraId="7E3BC076" w14:textId="77777777" w:rsidTr="007813C2">
        <w:trPr>
          <w:trHeight w:val="926"/>
        </w:trPr>
        <w:tc>
          <w:tcPr>
            <w:tcW w:w="598" w:type="dxa"/>
            <w:tcBorders>
              <w:top w:val="nil"/>
              <w:left w:val="single" w:sz="4" w:space="0" w:color="000000"/>
              <w:bottom w:val="single" w:sz="4" w:space="0" w:color="000000"/>
              <w:right w:val="single" w:sz="4" w:space="0" w:color="000000"/>
            </w:tcBorders>
          </w:tcPr>
          <w:p w14:paraId="5DD2E8FA" w14:textId="77777777" w:rsidR="00BA7597" w:rsidRDefault="00BA7597" w:rsidP="00CC6FF1">
            <w:pPr>
              <w:pStyle w:val="TableParagraph"/>
              <w:jc w:val="center"/>
              <w:rPr>
                <w:rFonts w:ascii="Arial MT"/>
              </w:rPr>
            </w:pPr>
          </w:p>
          <w:p w14:paraId="7F40B8E0" w14:textId="77777777" w:rsidR="00BA7597" w:rsidRDefault="00BA7597" w:rsidP="00CC6FF1">
            <w:pPr>
              <w:pStyle w:val="TableParagraph"/>
              <w:jc w:val="center"/>
              <w:rPr>
                <w:rFonts w:ascii="Arial MT"/>
              </w:rPr>
            </w:pPr>
          </w:p>
          <w:p w14:paraId="71016574" w14:textId="77777777" w:rsidR="00BA7597" w:rsidRPr="00BA7597" w:rsidRDefault="00BA7597" w:rsidP="00CC6FF1">
            <w:pPr>
              <w:pStyle w:val="TableParagraph"/>
              <w:jc w:val="center"/>
              <w:rPr>
                <w:rFonts w:ascii="Arial MT"/>
              </w:rPr>
            </w:pPr>
            <w:r w:rsidRPr="00BA7597">
              <w:rPr>
                <w:rFonts w:ascii="Arial MT"/>
              </w:rPr>
              <w:t>7.</w:t>
            </w:r>
          </w:p>
        </w:tc>
        <w:tc>
          <w:tcPr>
            <w:tcW w:w="2161" w:type="dxa"/>
            <w:tcBorders>
              <w:top w:val="nil"/>
              <w:left w:val="single" w:sz="4" w:space="0" w:color="000000"/>
              <w:bottom w:val="single" w:sz="4" w:space="0" w:color="000000"/>
              <w:right w:val="single" w:sz="4" w:space="0" w:color="000000"/>
            </w:tcBorders>
            <w:vAlign w:val="center"/>
          </w:tcPr>
          <w:p w14:paraId="5D9E0B8D" w14:textId="6FF8C6BD" w:rsidR="00BA7597" w:rsidRPr="00BA7597" w:rsidRDefault="00601B0D" w:rsidP="0043238E">
            <w:pPr>
              <w:pStyle w:val="TableParagraph"/>
              <w:tabs>
                <w:tab w:val="left" w:pos="1225"/>
                <w:tab w:val="left" w:pos="1551"/>
              </w:tabs>
              <w:ind w:right="102" w:hanging="24"/>
              <w:jc w:val="both"/>
              <w:rPr>
                <w:w w:val="110"/>
                <w:sz w:val="20"/>
              </w:rPr>
            </w:pPr>
            <w:r>
              <w:rPr>
                <w:w w:val="110"/>
                <w:sz w:val="20"/>
                <w:lang w:val="en-US"/>
              </w:rPr>
              <w:t>pengukur</w:t>
            </w:r>
            <w:r w:rsidR="00BA7597" w:rsidRPr="00BA7597">
              <w:rPr>
                <w:w w:val="110"/>
                <w:sz w:val="20"/>
              </w:rPr>
              <w:t xml:space="preserve"> </w:t>
            </w:r>
            <w:r w:rsidR="00BA7597">
              <w:rPr>
                <w:w w:val="110"/>
                <w:sz w:val="20"/>
              </w:rPr>
              <w:t>/</w:t>
            </w:r>
            <w:r w:rsidR="00BA7597" w:rsidRPr="00BA7597">
              <w:rPr>
                <w:w w:val="110"/>
                <w:sz w:val="20"/>
              </w:rPr>
              <w:t xml:space="preserve"> </w:t>
            </w:r>
            <w:r w:rsidR="00BA7597">
              <w:rPr>
                <w:w w:val="110"/>
                <w:sz w:val="20"/>
              </w:rPr>
              <w:t>timbangan</w:t>
            </w:r>
            <w:r w:rsidR="00BA7597" w:rsidRPr="00BA7597">
              <w:rPr>
                <w:w w:val="110"/>
                <w:sz w:val="20"/>
              </w:rPr>
              <w:t xml:space="preserve"> </w:t>
            </w:r>
            <w:r w:rsidR="00BA7597">
              <w:rPr>
                <w:w w:val="110"/>
                <w:sz w:val="20"/>
              </w:rPr>
              <w:t>untuk</w:t>
            </w:r>
            <w:r w:rsidR="00BA7597" w:rsidRPr="00BA7597">
              <w:rPr>
                <w:w w:val="110"/>
                <w:sz w:val="20"/>
              </w:rPr>
              <w:t xml:space="preserve"> </w:t>
            </w:r>
            <w:r w:rsidR="00BA7597">
              <w:rPr>
                <w:w w:val="110"/>
                <w:sz w:val="20"/>
              </w:rPr>
              <w:t>mengukur</w:t>
            </w:r>
            <w:r w:rsidR="00BA7597">
              <w:rPr>
                <w:w w:val="110"/>
                <w:sz w:val="20"/>
              </w:rPr>
              <w:tab/>
            </w:r>
            <w:r w:rsidR="00BA7597" w:rsidRPr="00BA7597">
              <w:rPr>
                <w:w w:val="110"/>
                <w:sz w:val="20"/>
              </w:rPr>
              <w:t xml:space="preserve">/ </w:t>
            </w:r>
            <w:r w:rsidR="00BA7597">
              <w:rPr>
                <w:w w:val="110"/>
                <w:sz w:val="20"/>
              </w:rPr>
              <w:t>menimbang</w:t>
            </w:r>
            <w:r w:rsidR="00BA7597" w:rsidRPr="00BA7597">
              <w:rPr>
                <w:w w:val="110"/>
                <w:sz w:val="20"/>
              </w:rPr>
              <w:t xml:space="preserve"> </w:t>
            </w:r>
            <w:r w:rsidR="00BA7597">
              <w:rPr>
                <w:w w:val="110"/>
                <w:sz w:val="20"/>
              </w:rPr>
              <w:t>berat</w:t>
            </w:r>
            <w:r w:rsidR="00BA7597" w:rsidRPr="00BA7597">
              <w:rPr>
                <w:w w:val="110"/>
                <w:sz w:val="20"/>
              </w:rPr>
              <w:t xml:space="preserve"> </w:t>
            </w:r>
            <w:r w:rsidR="00BA7597">
              <w:rPr>
                <w:w w:val="110"/>
                <w:sz w:val="20"/>
              </w:rPr>
              <w:t>bersih</w:t>
            </w:r>
            <w:r w:rsidR="00BA7597" w:rsidRPr="00BA7597">
              <w:rPr>
                <w:w w:val="110"/>
                <w:sz w:val="20"/>
              </w:rPr>
              <w:t xml:space="preserve"> </w:t>
            </w:r>
            <w:r w:rsidR="00BA7597">
              <w:rPr>
                <w:w w:val="110"/>
                <w:sz w:val="20"/>
              </w:rPr>
              <w:t>/</w:t>
            </w:r>
            <w:r w:rsidR="00BA7597" w:rsidRPr="00BA7597">
              <w:rPr>
                <w:w w:val="110"/>
                <w:sz w:val="20"/>
              </w:rPr>
              <w:t xml:space="preserve"> </w:t>
            </w:r>
            <w:r w:rsidR="00BA7597">
              <w:rPr>
                <w:w w:val="110"/>
                <w:sz w:val="20"/>
              </w:rPr>
              <w:t>isi</w:t>
            </w:r>
            <w:r w:rsidR="00BA7597" w:rsidRPr="00BA7597">
              <w:rPr>
                <w:w w:val="110"/>
                <w:sz w:val="20"/>
              </w:rPr>
              <w:t xml:space="preserve"> </w:t>
            </w:r>
            <w:r w:rsidR="00BA7597">
              <w:rPr>
                <w:w w:val="110"/>
                <w:sz w:val="20"/>
              </w:rPr>
              <w:t>bersih</w:t>
            </w:r>
            <w:r w:rsidR="00BA7597" w:rsidRPr="00BA7597">
              <w:rPr>
                <w:w w:val="110"/>
                <w:sz w:val="20"/>
              </w:rPr>
              <w:t xml:space="preserve"> </w:t>
            </w:r>
            <w:r w:rsidR="00BA7597">
              <w:rPr>
                <w:w w:val="110"/>
                <w:sz w:val="20"/>
              </w:rPr>
              <w:t>tidak</w:t>
            </w:r>
            <w:r w:rsidR="00BA7597" w:rsidRPr="00BA7597">
              <w:rPr>
                <w:w w:val="110"/>
                <w:sz w:val="20"/>
              </w:rPr>
              <w:t xml:space="preserve"> </w:t>
            </w:r>
            <w:r w:rsidR="00BA7597">
              <w:rPr>
                <w:w w:val="110"/>
                <w:sz w:val="20"/>
              </w:rPr>
              <w:t>sedia</w:t>
            </w:r>
            <w:r w:rsidR="00BA7597" w:rsidRPr="00BA7597">
              <w:rPr>
                <w:w w:val="110"/>
                <w:sz w:val="20"/>
              </w:rPr>
              <w:t xml:space="preserve"> </w:t>
            </w:r>
            <w:r w:rsidR="00BA7597">
              <w:rPr>
                <w:w w:val="110"/>
                <w:sz w:val="20"/>
              </w:rPr>
              <w:t>atau</w:t>
            </w:r>
          </w:p>
          <w:p w14:paraId="132DF62B" w14:textId="2DECE99B" w:rsidR="00BA7597" w:rsidRPr="00BA7597" w:rsidRDefault="00BA7597" w:rsidP="0043238E">
            <w:pPr>
              <w:pStyle w:val="TableParagraph"/>
              <w:tabs>
                <w:tab w:val="left" w:pos="1225"/>
                <w:tab w:val="left" w:pos="1551"/>
              </w:tabs>
              <w:ind w:right="102" w:hanging="24"/>
              <w:jc w:val="both"/>
              <w:rPr>
                <w:w w:val="110"/>
                <w:sz w:val="20"/>
              </w:rPr>
            </w:pPr>
            <w:r>
              <w:rPr>
                <w:w w:val="110"/>
                <w:sz w:val="20"/>
              </w:rPr>
              <w:t>tidak</w:t>
            </w:r>
            <w:r w:rsidRPr="00BA7597">
              <w:rPr>
                <w:w w:val="110"/>
                <w:sz w:val="20"/>
              </w:rPr>
              <w:t xml:space="preserve"> </w:t>
            </w:r>
            <w:r w:rsidR="001905E2">
              <w:rPr>
                <w:w w:val="110"/>
                <w:sz w:val="20"/>
                <w:lang w:val="en-US"/>
              </w:rPr>
              <w:t>awas</w:t>
            </w:r>
            <w:r>
              <w:rPr>
                <w:w w:val="110"/>
                <w:sz w:val="20"/>
              </w:rPr>
              <w:t>.</w:t>
            </w:r>
          </w:p>
        </w:tc>
        <w:tc>
          <w:tcPr>
            <w:tcW w:w="540" w:type="dxa"/>
            <w:tcBorders>
              <w:top w:val="single" w:sz="4" w:space="0" w:color="000000"/>
              <w:left w:val="single" w:sz="4" w:space="0" w:color="000000"/>
              <w:bottom w:val="single" w:sz="4" w:space="0" w:color="000000"/>
              <w:right w:val="single" w:sz="4" w:space="0" w:color="000000"/>
            </w:tcBorders>
          </w:tcPr>
          <w:p w14:paraId="65499035" w14:textId="77777777" w:rsidR="00BA7597" w:rsidRDefault="00BA7597" w:rsidP="00BA7597">
            <w:pPr>
              <w:pStyle w:val="TableParagraph"/>
              <w:rPr>
                <w:sz w:val="20"/>
              </w:rPr>
            </w:pPr>
          </w:p>
        </w:tc>
        <w:tc>
          <w:tcPr>
            <w:tcW w:w="555" w:type="dxa"/>
            <w:tcBorders>
              <w:top w:val="single" w:sz="4" w:space="0" w:color="000000"/>
              <w:left w:val="single" w:sz="4" w:space="0" w:color="000000"/>
              <w:bottom w:val="single" w:sz="4" w:space="0" w:color="000000"/>
              <w:right w:val="single" w:sz="4" w:space="0" w:color="000000"/>
            </w:tcBorders>
          </w:tcPr>
          <w:p w14:paraId="522E311F" w14:textId="77777777" w:rsidR="00BA7597" w:rsidRPr="00BA7597" w:rsidRDefault="00BA7597" w:rsidP="00BA7597">
            <w:pPr>
              <w:pStyle w:val="TableParagraph"/>
              <w:spacing w:before="7"/>
              <w:rPr>
                <w:rFonts w:ascii="Arial MT"/>
                <w:sz w:val="30"/>
              </w:rPr>
            </w:pPr>
          </w:p>
          <w:p w14:paraId="511F535E" w14:textId="77777777" w:rsidR="00BA7597" w:rsidRPr="00BA7597" w:rsidRDefault="00BA7597" w:rsidP="00BA7597">
            <w:pPr>
              <w:pStyle w:val="TableParagraph"/>
              <w:spacing w:before="7"/>
              <w:rPr>
                <w:rFonts w:ascii="Arial MT"/>
                <w:sz w:val="30"/>
              </w:rPr>
            </w:pPr>
          </w:p>
          <w:p w14:paraId="39CE2693" w14:textId="77777777" w:rsidR="00BA7597" w:rsidRPr="00BA7597" w:rsidRDefault="00BA7597" w:rsidP="00BA7597">
            <w:pPr>
              <w:pStyle w:val="TableParagraph"/>
              <w:spacing w:before="7"/>
              <w:rPr>
                <w:rFonts w:ascii="Arial MT"/>
                <w:sz w:val="30"/>
              </w:rPr>
            </w:pPr>
            <w:r w:rsidRPr="00BA7597">
              <w:rPr>
                <w:rFonts w:ascii="Arial MT"/>
                <w:sz w:val="30"/>
              </w:rPr>
              <w:t>√</w:t>
            </w:r>
          </w:p>
        </w:tc>
        <w:tc>
          <w:tcPr>
            <w:tcW w:w="555" w:type="dxa"/>
            <w:tcBorders>
              <w:top w:val="single" w:sz="4" w:space="0" w:color="000000"/>
              <w:left w:val="single" w:sz="4" w:space="0" w:color="000000"/>
              <w:bottom w:val="single" w:sz="4" w:space="0" w:color="000000"/>
              <w:right w:val="single" w:sz="4" w:space="0" w:color="000000"/>
            </w:tcBorders>
          </w:tcPr>
          <w:p w14:paraId="34AA9EAF" w14:textId="77777777" w:rsidR="00BA7597" w:rsidRDefault="00BA7597" w:rsidP="00BA7597">
            <w:pPr>
              <w:pStyle w:val="TableParagraph"/>
              <w:rPr>
                <w:sz w:val="20"/>
              </w:rPr>
            </w:pPr>
          </w:p>
        </w:tc>
        <w:tc>
          <w:tcPr>
            <w:tcW w:w="663" w:type="dxa"/>
            <w:tcBorders>
              <w:top w:val="single" w:sz="4" w:space="0" w:color="000000"/>
              <w:left w:val="single" w:sz="4" w:space="0" w:color="000000"/>
              <w:bottom w:val="single" w:sz="4" w:space="0" w:color="000000"/>
              <w:right w:val="single" w:sz="4" w:space="0" w:color="000000"/>
            </w:tcBorders>
          </w:tcPr>
          <w:p w14:paraId="10966BC8" w14:textId="77777777" w:rsidR="00BA7597" w:rsidRDefault="00BA7597" w:rsidP="00BA7597">
            <w:pPr>
              <w:pStyle w:val="TableParagraph"/>
              <w:rPr>
                <w:sz w:val="20"/>
              </w:rPr>
            </w:pPr>
          </w:p>
        </w:tc>
        <w:tc>
          <w:tcPr>
            <w:tcW w:w="519" w:type="dxa"/>
            <w:tcBorders>
              <w:top w:val="single" w:sz="4" w:space="0" w:color="000000"/>
              <w:left w:val="single" w:sz="4" w:space="0" w:color="000000"/>
              <w:bottom w:val="single" w:sz="4" w:space="0" w:color="000000"/>
              <w:right w:val="single" w:sz="4" w:space="0" w:color="000000"/>
            </w:tcBorders>
          </w:tcPr>
          <w:p w14:paraId="75B180B7" w14:textId="77777777" w:rsidR="00BA7597" w:rsidRDefault="00BA7597" w:rsidP="00BA7597">
            <w:pPr>
              <w:pStyle w:val="TableParagraph"/>
              <w:rPr>
                <w:sz w:val="20"/>
              </w:rPr>
            </w:pPr>
          </w:p>
        </w:tc>
        <w:tc>
          <w:tcPr>
            <w:tcW w:w="592" w:type="dxa"/>
            <w:tcBorders>
              <w:top w:val="single" w:sz="4" w:space="0" w:color="000000"/>
              <w:left w:val="single" w:sz="4" w:space="0" w:color="000000"/>
              <w:bottom w:val="single" w:sz="4" w:space="0" w:color="000000"/>
              <w:right w:val="single" w:sz="4" w:space="0" w:color="000000"/>
            </w:tcBorders>
          </w:tcPr>
          <w:p w14:paraId="35A3DB00" w14:textId="77777777" w:rsidR="00BA7597" w:rsidRDefault="00BA7597" w:rsidP="00BA7597">
            <w:pPr>
              <w:pStyle w:val="TableParagraph"/>
              <w:rPr>
                <w:sz w:val="20"/>
              </w:rPr>
            </w:pPr>
          </w:p>
        </w:tc>
        <w:tc>
          <w:tcPr>
            <w:tcW w:w="520" w:type="dxa"/>
            <w:tcBorders>
              <w:top w:val="single" w:sz="4" w:space="0" w:color="000000"/>
              <w:left w:val="single" w:sz="4" w:space="0" w:color="000000"/>
              <w:bottom w:val="single" w:sz="4" w:space="0" w:color="000000"/>
              <w:right w:val="single" w:sz="4" w:space="0" w:color="000000"/>
            </w:tcBorders>
          </w:tcPr>
          <w:p w14:paraId="6A1565D7" w14:textId="77777777" w:rsidR="00BA7597" w:rsidRPr="00BA7597" w:rsidRDefault="00BA7597" w:rsidP="00BA7597">
            <w:pPr>
              <w:pStyle w:val="TableParagraph"/>
              <w:rPr>
                <w:sz w:val="20"/>
              </w:rPr>
            </w:pPr>
          </w:p>
          <w:p w14:paraId="51F0D6F3" w14:textId="77777777" w:rsidR="00BA7597" w:rsidRPr="00BA7597" w:rsidRDefault="00BA7597" w:rsidP="00BA7597">
            <w:pPr>
              <w:pStyle w:val="TableParagraph"/>
              <w:rPr>
                <w:sz w:val="20"/>
              </w:rPr>
            </w:pPr>
          </w:p>
          <w:p w14:paraId="1F730D0F" w14:textId="77777777" w:rsidR="00BA7597" w:rsidRPr="00BA7597" w:rsidRDefault="00BA7597" w:rsidP="00BA7597">
            <w:pPr>
              <w:pStyle w:val="TableParagraph"/>
              <w:rPr>
                <w:sz w:val="20"/>
              </w:rPr>
            </w:pPr>
            <w:r w:rsidRPr="00BA7597">
              <w:rPr>
                <w:sz w:val="20"/>
              </w:rPr>
              <w:t>√</w:t>
            </w:r>
          </w:p>
        </w:tc>
        <w:tc>
          <w:tcPr>
            <w:tcW w:w="520" w:type="dxa"/>
            <w:tcBorders>
              <w:top w:val="single" w:sz="4" w:space="0" w:color="000000"/>
              <w:left w:val="single" w:sz="4" w:space="0" w:color="000000"/>
              <w:bottom w:val="single" w:sz="4" w:space="0" w:color="000000"/>
              <w:right w:val="single" w:sz="4" w:space="0" w:color="000000"/>
            </w:tcBorders>
          </w:tcPr>
          <w:p w14:paraId="1BC8B7B1" w14:textId="77777777" w:rsidR="00BA7597" w:rsidRPr="00BA7597" w:rsidRDefault="00BA7597" w:rsidP="00BA7597">
            <w:pPr>
              <w:pStyle w:val="TableParagraph"/>
              <w:rPr>
                <w:rFonts w:ascii="Arial MT"/>
                <w:sz w:val="25"/>
              </w:rPr>
            </w:pPr>
          </w:p>
        </w:tc>
      </w:tr>
      <w:tr w:rsidR="00BA7597" w14:paraId="71890890" w14:textId="77777777" w:rsidTr="007813C2">
        <w:trPr>
          <w:trHeight w:val="926"/>
        </w:trPr>
        <w:tc>
          <w:tcPr>
            <w:tcW w:w="598" w:type="dxa"/>
            <w:tcBorders>
              <w:top w:val="nil"/>
              <w:left w:val="single" w:sz="4" w:space="0" w:color="000000"/>
              <w:bottom w:val="single" w:sz="4" w:space="0" w:color="000000"/>
              <w:right w:val="single" w:sz="4" w:space="0" w:color="000000"/>
            </w:tcBorders>
            <w:shd w:val="clear" w:color="auto" w:fill="auto"/>
            <w:vAlign w:val="bottom"/>
          </w:tcPr>
          <w:p w14:paraId="555373CA" w14:textId="77777777" w:rsidR="00BA7597" w:rsidRPr="0043238E" w:rsidRDefault="00BA7597" w:rsidP="00AB1E2B">
            <w:pPr>
              <w:pStyle w:val="TableParagraph"/>
              <w:jc w:val="center"/>
              <w:rPr>
                <w:rFonts w:ascii="Arial MT"/>
                <w:b/>
                <w:bCs/>
              </w:rPr>
            </w:pPr>
          </w:p>
          <w:p w14:paraId="7D8DEF36" w14:textId="77777777" w:rsidR="00BA7597" w:rsidRPr="0043238E" w:rsidRDefault="00BA7597" w:rsidP="00AB1E2B">
            <w:pPr>
              <w:pStyle w:val="TableParagraph"/>
              <w:jc w:val="center"/>
              <w:rPr>
                <w:rFonts w:ascii="Arial MT"/>
                <w:b/>
                <w:bCs/>
              </w:rPr>
            </w:pPr>
            <w:r w:rsidRPr="0043238E">
              <w:rPr>
                <w:rFonts w:ascii="Arial MT"/>
                <w:b/>
                <w:bCs/>
              </w:rPr>
              <w:t>D.</w:t>
            </w:r>
          </w:p>
        </w:tc>
        <w:tc>
          <w:tcPr>
            <w:tcW w:w="2161" w:type="dxa"/>
            <w:tcBorders>
              <w:top w:val="nil"/>
              <w:left w:val="single" w:sz="4" w:space="0" w:color="000000"/>
              <w:bottom w:val="single" w:sz="4" w:space="0" w:color="000000"/>
              <w:right w:val="single" w:sz="4" w:space="0" w:color="000000"/>
            </w:tcBorders>
            <w:shd w:val="clear" w:color="auto" w:fill="auto"/>
            <w:vAlign w:val="bottom"/>
          </w:tcPr>
          <w:p w14:paraId="3FBF07A8" w14:textId="25D69624" w:rsidR="00BA7597" w:rsidRPr="0043238E" w:rsidRDefault="00A1390F" w:rsidP="00AB1E2B">
            <w:pPr>
              <w:pStyle w:val="TableParagraph"/>
              <w:tabs>
                <w:tab w:val="left" w:pos="1225"/>
                <w:tab w:val="left" w:pos="1551"/>
              </w:tabs>
              <w:ind w:left="182" w:right="102"/>
              <w:jc w:val="center"/>
              <w:rPr>
                <w:b/>
                <w:bCs/>
                <w:w w:val="110"/>
                <w:sz w:val="20"/>
              </w:rPr>
            </w:pPr>
            <w:r>
              <w:rPr>
                <w:b/>
                <w:bCs/>
                <w:w w:val="110"/>
                <w:sz w:val="20"/>
                <w:lang w:val="en-US"/>
              </w:rPr>
              <w:t>F</w:t>
            </w:r>
            <w:r w:rsidRPr="00A1390F">
              <w:rPr>
                <w:b/>
                <w:bCs/>
                <w:w w:val="110"/>
                <w:sz w:val="20"/>
              </w:rPr>
              <w:t xml:space="preserve">asilitas </w:t>
            </w:r>
            <w:r>
              <w:rPr>
                <w:b/>
                <w:bCs/>
                <w:w w:val="110"/>
                <w:sz w:val="20"/>
                <w:lang w:val="en-US"/>
              </w:rPr>
              <w:t>P</w:t>
            </w:r>
            <w:r w:rsidRPr="00A1390F">
              <w:rPr>
                <w:b/>
                <w:bCs/>
                <w:w w:val="110"/>
                <w:sz w:val="20"/>
              </w:rPr>
              <w:t xml:space="preserve">emasok </w:t>
            </w:r>
            <w:r>
              <w:rPr>
                <w:b/>
                <w:bCs/>
                <w:w w:val="110"/>
                <w:sz w:val="20"/>
                <w:lang w:val="en-US"/>
              </w:rPr>
              <w:t>A</w:t>
            </w:r>
            <w:r w:rsidRPr="00A1390F">
              <w:rPr>
                <w:b/>
                <w:bCs/>
                <w:w w:val="110"/>
                <w:sz w:val="20"/>
              </w:rPr>
              <w:t xml:space="preserve">ir atau </w:t>
            </w:r>
            <w:r>
              <w:rPr>
                <w:b/>
                <w:bCs/>
                <w:w w:val="110"/>
                <w:sz w:val="20"/>
                <w:lang w:val="en-US"/>
              </w:rPr>
              <w:t>P</w:t>
            </w:r>
            <w:r w:rsidRPr="00A1390F">
              <w:rPr>
                <w:b/>
                <w:bCs/>
                <w:w w:val="110"/>
                <w:sz w:val="20"/>
              </w:rPr>
              <w:t xml:space="preserve">emasok </w:t>
            </w:r>
            <w:r>
              <w:rPr>
                <w:b/>
                <w:bCs/>
                <w:w w:val="110"/>
                <w:sz w:val="20"/>
                <w:lang w:val="en-US"/>
              </w:rPr>
              <w:t>A</w:t>
            </w:r>
            <w:r w:rsidRPr="00A1390F">
              <w:rPr>
                <w:b/>
                <w:bCs/>
                <w:w w:val="110"/>
                <w:sz w:val="20"/>
              </w:rPr>
              <w:t>ir</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959ACA" w14:textId="77777777" w:rsidR="00BA7597" w:rsidRPr="0043238E" w:rsidRDefault="00BA7597" w:rsidP="00AB1E2B">
            <w:pPr>
              <w:pStyle w:val="TableParagraph"/>
              <w:jc w:val="center"/>
              <w:rPr>
                <w:b/>
                <w:bCs/>
                <w:sz w:val="20"/>
              </w:rPr>
            </w:pPr>
          </w:p>
          <w:p w14:paraId="6C5FFA4B" w14:textId="77777777" w:rsidR="00BA7597" w:rsidRPr="0043238E" w:rsidRDefault="00BA7597" w:rsidP="00AB1E2B">
            <w:pPr>
              <w:pStyle w:val="TableParagraph"/>
              <w:jc w:val="center"/>
              <w:rPr>
                <w:b/>
                <w:bCs/>
                <w:sz w:val="20"/>
              </w:rPr>
            </w:pPr>
            <w:r w:rsidRPr="0043238E">
              <w:rPr>
                <w:b/>
                <w:bCs/>
                <w:sz w:val="20"/>
              </w:rPr>
              <w:t>MI</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11F0F4" w14:textId="77777777" w:rsidR="00BA7597" w:rsidRPr="0043238E" w:rsidRDefault="00BA7597" w:rsidP="00AB1E2B">
            <w:pPr>
              <w:pStyle w:val="TableParagraph"/>
              <w:spacing w:before="7"/>
              <w:jc w:val="center"/>
              <w:rPr>
                <w:rFonts w:ascii="Arial MT"/>
                <w:b/>
                <w:bCs/>
                <w:sz w:val="30"/>
              </w:rPr>
            </w:pPr>
          </w:p>
          <w:p w14:paraId="00559517" w14:textId="77777777" w:rsidR="00BA7597" w:rsidRPr="0043238E" w:rsidRDefault="00BA7597" w:rsidP="00AB1E2B">
            <w:pPr>
              <w:pStyle w:val="TableParagraph"/>
              <w:spacing w:before="7"/>
              <w:jc w:val="center"/>
              <w:rPr>
                <w:rFonts w:ascii="Arial MT"/>
                <w:b/>
                <w:bCs/>
                <w:sz w:val="20"/>
                <w:szCs w:val="20"/>
              </w:rPr>
            </w:pPr>
            <w:r w:rsidRPr="0043238E">
              <w:rPr>
                <w:rFonts w:ascii="Arial MT"/>
                <w:b/>
                <w:bCs/>
                <w:sz w:val="20"/>
                <w:szCs w:val="20"/>
              </w:rPr>
              <w:t>MA</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453BAA" w14:textId="77777777" w:rsidR="00BA7597" w:rsidRPr="0043238E" w:rsidRDefault="00BA7597" w:rsidP="00AB1E2B">
            <w:pPr>
              <w:pStyle w:val="TableParagraph"/>
              <w:jc w:val="center"/>
              <w:rPr>
                <w:b/>
                <w:bCs/>
                <w:sz w:val="20"/>
              </w:rPr>
            </w:pPr>
          </w:p>
          <w:p w14:paraId="710EDE52" w14:textId="77777777" w:rsidR="00BA7597" w:rsidRPr="0043238E" w:rsidRDefault="00BA7597" w:rsidP="00AB1E2B">
            <w:pPr>
              <w:pStyle w:val="TableParagraph"/>
              <w:jc w:val="center"/>
              <w:rPr>
                <w:b/>
                <w:bCs/>
                <w:sz w:val="20"/>
              </w:rPr>
            </w:pPr>
            <w:r w:rsidRPr="0043238E">
              <w:rPr>
                <w:b/>
                <w:bCs/>
                <w:sz w:val="20"/>
              </w:rPr>
              <w:t>SE</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73D7DD" w14:textId="77777777" w:rsidR="00BA7597" w:rsidRPr="0043238E" w:rsidRDefault="00BA7597" w:rsidP="00AB1E2B">
            <w:pPr>
              <w:pStyle w:val="TableParagraph"/>
              <w:jc w:val="center"/>
              <w:rPr>
                <w:b/>
                <w:bCs/>
                <w:sz w:val="20"/>
              </w:rPr>
            </w:pPr>
          </w:p>
          <w:p w14:paraId="112D1EAB" w14:textId="77777777" w:rsidR="00BA7597" w:rsidRPr="0043238E" w:rsidRDefault="00BA7597" w:rsidP="00AB1E2B">
            <w:pPr>
              <w:pStyle w:val="TableParagraph"/>
              <w:jc w:val="center"/>
              <w:rPr>
                <w:b/>
                <w:bCs/>
                <w:sz w:val="20"/>
              </w:rPr>
            </w:pPr>
            <w:r w:rsidRPr="0043238E">
              <w:rPr>
                <w:b/>
                <w:bCs/>
                <w:sz w:val="20"/>
              </w:rPr>
              <w:t>KR</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FE3062" w14:textId="77777777" w:rsidR="00BA7597" w:rsidRPr="0043238E" w:rsidRDefault="00BA7597" w:rsidP="00AB1E2B">
            <w:pPr>
              <w:pStyle w:val="TableParagraph"/>
              <w:jc w:val="center"/>
              <w:rPr>
                <w:b/>
                <w:bCs/>
                <w:sz w:val="20"/>
              </w:rPr>
            </w:pPr>
          </w:p>
          <w:p w14:paraId="5492E429" w14:textId="77777777" w:rsidR="00BA7597" w:rsidRPr="0043238E" w:rsidRDefault="00BA7597" w:rsidP="00AB1E2B">
            <w:pPr>
              <w:pStyle w:val="TableParagraph"/>
              <w:jc w:val="center"/>
              <w:rPr>
                <w:b/>
                <w:bCs/>
                <w:sz w:val="20"/>
              </w:rPr>
            </w:pPr>
            <w:r w:rsidRPr="0043238E">
              <w:rPr>
                <w:b/>
                <w:bCs/>
                <w:sz w:val="20"/>
              </w:rPr>
              <w:t>MI</w:t>
            </w: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47DA74" w14:textId="77777777" w:rsidR="00BA7597" w:rsidRPr="0043238E" w:rsidRDefault="00BA7597" w:rsidP="00AB1E2B">
            <w:pPr>
              <w:pStyle w:val="TableParagraph"/>
              <w:jc w:val="center"/>
              <w:rPr>
                <w:b/>
                <w:bCs/>
                <w:sz w:val="20"/>
              </w:rPr>
            </w:pPr>
          </w:p>
          <w:p w14:paraId="39945AA6" w14:textId="77777777" w:rsidR="00BA7597" w:rsidRPr="0043238E" w:rsidRDefault="00BA7597" w:rsidP="00AB1E2B">
            <w:pPr>
              <w:pStyle w:val="TableParagraph"/>
              <w:jc w:val="center"/>
              <w:rPr>
                <w:b/>
                <w:bCs/>
                <w:sz w:val="20"/>
              </w:rPr>
            </w:pPr>
            <w:r w:rsidRPr="0043238E">
              <w:rPr>
                <w:b/>
                <w:bCs/>
                <w:sz w:val="20"/>
              </w:rPr>
              <w:t>MA</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66693A" w14:textId="77777777" w:rsidR="00BA7597" w:rsidRPr="0043238E" w:rsidRDefault="00BA7597" w:rsidP="00AB1E2B">
            <w:pPr>
              <w:pStyle w:val="TableParagraph"/>
              <w:jc w:val="center"/>
              <w:rPr>
                <w:b/>
                <w:bCs/>
                <w:sz w:val="20"/>
              </w:rPr>
            </w:pPr>
          </w:p>
          <w:p w14:paraId="72DF7E27" w14:textId="77777777" w:rsidR="00BA7597" w:rsidRPr="0043238E" w:rsidRDefault="00BA7597" w:rsidP="00AB1E2B">
            <w:pPr>
              <w:pStyle w:val="TableParagraph"/>
              <w:jc w:val="center"/>
              <w:rPr>
                <w:b/>
                <w:bCs/>
                <w:sz w:val="20"/>
              </w:rPr>
            </w:pPr>
            <w:r w:rsidRPr="0043238E">
              <w:rPr>
                <w:b/>
                <w:bCs/>
                <w:sz w:val="20"/>
              </w:rPr>
              <w:t>SE</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F7A531" w14:textId="77777777" w:rsidR="00BA7597" w:rsidRPr="0043238E" w:rsidRDefault="00BA7597" w:rsidP="00AB1E2B">
            <w:pPr>
              <w:pStyle w:val="TableParagraph"/>
              <w:jc w:val="center"/>
              <w:rPr>
                <w:rFonts w:ascii="Arial MT"/>
                <w:b/>
                <w:bCs/>
                <w:sz w:val="20"/>
                <w:szCs w:val="20"/>
              </w:rPr>
            </w:pPr>
            <w:r w:rsidRPr="0043238E">
              <w:rPr>
                <w:rFonts w:ascii="Arial MT"/>
                <w:b/>
                <w:bCs/>
                <w:sz w:val="20"/>
                <w:szCs w:val="20"/>
              </w:rPr>
              <w:t>KR</w:t>
            </w:r>
          </w:p>
        </w:tc>
      </w:tr>
      <w:tr w:rsidR="00BA7597" w14:paraId="0DB1C0B4" w14:textId="77777777" w:rsidTr="007813C2">
        <w:trPr>
          <w:trHeight w:val="926"/>
        </w:trPr>
        <w:tc>
          <w:tcPr>
            <w:tcW w:w="598" w:type="dxa"/>
            <w:tcBorders>
              <w:top w:val="nil"/>
              <w:left w:val="single" w:sz="4" w:space="0" w:color="000000"/>
              <w:bottom w:val="single" w:sz="4" w:space="0" w:color="000000"/>
              <w:right w:val="single" w:sz="4" w:space="0" w:color="000000"/>
            </w:tcBorders>
          </w:tcPr>
          <w:p w14:paraId="311A6C42" w14:textId="77777777" w:rsidR="00BA7597" w:rsidRDefault="00BA7597" w:rsidP="00CC6FF1">
            <w:pPr>
              <w:pStyle w:val="TableParagraph"/>
              <w:jc w:val="center"/>
              <w:rPr>
                <w:rFonts w:ascii="Arial MT"/>
              </w:rPr>
            </w:pPr>
          </w:p>
          <w:p w14:paraId="5DB7F8C4" w14:textId="77777777" w:rsidR="00BA7597" w:rsidRDefault="00BA7597" w:rsidP="00CC6FF1">
            <w:pPr>
              <w:pStyle w:val="TableParagraph"/>
              <w:jc w:val="center"/>
              <w:rPr>
                <w:rFonts w:ascii="Arial MT"/>
              </w:rPr>
            </w:pPr>
          </w:p>
          <w:p w14:paraId="75CF5A68" w14:textId="77777777" w:rsidR="00BA7597" w:rsidRDefault="00BA7597" w:rsidP="00CC6FF1">
            <w:pPr>
              <w:pStyle w:val="TableParagraph"/>
              <w:jc w:val="center"/>
              <w:rPr>
                <w:rFonts w:ascii="Arial MT"/>
              </w:rPr>
            </w:pPr>
          </w:p>
          <w:p w14:paraId="2ECC3481" w14:textId="77777777" w:rsidR="00BA7597" w:rsidRPr="00BA7597" w:rsidRDefault="00BA7597" w:rsidP="00CC6FF1">
            <w:pPr>
              <w:pStyle w:val="TableParagraph"/>
              <w:jc w:val="center"/>
              <w:rPr>
                <w:rFonts w:ascii="Arial MT"/>
              </w:rPr>
            </w:pPr>
            <w:r w:rsidRPr="00BA7597">
              <w:rPr>
                <w:rFonts w:ascii="Arial MT"/>
              </w:rPr>
              <w:t>8.</w:t>
            </w:r>
          </w:p>
        </w:tc>
        <w:tc>
          <w:tcPr>
            <w:tcW w:w="2161" w:type="dxa"/>
            <w:tcBorders>
              <w:top w:val="nil"/>
              <w:left w:val="single" w:sz="4" w:space="0" w:color="000000"/>
              <w:bottom w:val="single" w:sz="4" w:space="0" w:color="000000"/>
              <w:right w:val="single" w:sz="4" w:space="0" w:color="000000"/>
            </w:tcBorders>
            <w:vAlign w:val="bottom"/>
          </w:tcPr>
          <w:p w14:paraId="06E17209" w14:textId="7A21D6D7" w:rsidR="00BA7597" w:rsidRPr="00BA7597" w:rsidRDefault="00BA7597" w:rsidP="0043238E">
            <w:pPr>
              <w:pStyle w:val="TableParagraph"/>
              <w:tabs>
                <w:tab w:val="left" w:pos="1225"/>
                <w:tab w:val="left" w:pos="1551"/>
              </w:tabs>
              <w:ind w:right="102" w:hanging="24"/>
              <w:jc w:val="both"/>
              <w:rPr>
                <w:w w:val="110"/>
                <w:sz w:val="20"/>
              </w:rPr>
            </w:pPr>
            <w:r>
              <w:rPr>
                <w:w w:val="110"/>
                <w:sz w:val="20"/>
              </w:rPr>
              <w:t>Air</w:t>
            </w:r>
            <w:r w:rsidR="003077B9">
              <w:rPr>
                <w:w w:val="110"/>
                <w:sz w:val="20"/>
                <w:lang w:val="en-US"/>
              </w:rPr>
              <w:t xml:space="preserve"> </w:t>
            </w:r>
            <w:r>
              <w:rPr>
                <w:w w:val="110"/>
                <w:sz w:val="20"/>
              </w:rPr>
              <w:t>bersih</w:t>
            </w:r>
            <w:r w:rsidRPr="00BA7597">
              <w:rPr>
                <w:w w:val="110"/>
                <w:sz w:val="20"/>
              </w:rPr>
              <w:t xml:space="preserve"> </w:t>
            </w:r>
            <w:r>
              <w:rPr>
                <w:w w:val="110"/>
                <w:sz w:val="20"/>
              </w:rPr>
              <w:t>tidak</w:t>
            </w:r>
            <w:r w:rsidRPr="00BA7597">
              <w:rPr>
                <w:w w:val="110"/>
                <w:sz w:val="20"/>
              </w:rPr>
              <w:t xml:space="preserve"> </w:t>
            </w:r>
            <w:r>
              <w:rPr>
                <w:w w:val="110"/>
                <w:sz w:val="20"/>
              </w:rPr>
              <w:t>tersedia</w:t>
            </w:r>
            <w:r w:rsidRPr="00BA7597">
              <w:rPr>
                <w:w w:val="110"/>
                <w:sz w:val="20"/>
              </w:rPr>
              <w:t xml:space="preserve"> </w:t>
            </w:r>
            <w:r>
              <w:rPr>
                <w:w w:val="110"/>
                <w:sz w:val="20"/>
              </w:rPr>
              <w:t>dalam</w:t>
            </w:r>
            <w:r w:rsidRPr="00BA7597">
              <w:rPr>
                <w:w w:val="110"/>
                <w:sz w:val="20"/>
              </w:rPr>
              <w:t xml:space="preserve"> </w:t>
            </w:r>
            <w:r>
              <w:rPr>
                <w:w w:val="110"/>
                <w:sz w:val="20"/>
              </w:rPr>
              <w:t>jumlah</w:t>
            </w:r>
            <w:r w:rsidRPr="00BA7597">
              <w:rPr>
                <w:w w:val="110"/>
                <w:sz w:val="20"/>
              </w:rPr>
              <w:t xml:space="preserve"> </w:t>
            </w:r>
            <w:r>
              <w:rPr>
                <w:w w:val="110"/>
                <w:sz w:val="20"/>
              </w:rPr>
              <w:t>yang</w:t>
            </w:r>
            <w:r w:rsidR="003077B9">
              <w:rPr>
                <w:w w:val="110"/>
                <w:sz w:val="20"/>
                <w:lang w:val="en-US"/>
              </w:rPr>
              <w:t xml:space="preserve"> </w:t>
            </w:r>
            <w:r w:rsidR="003A163C">
              <w:rPr>
                <w:w w:val="110"/>
                <w:sz w:val="20"/>
                <w:lang w:val="en-US"/>
              </w:rPr>
              <w:t>layak</w:t>
            </w:r>
            <w:r w:rsidRPr="00BA7597">
              <w:rPr>
                <w:w w:val="110"/>
                <w:sz w:val="20"/>
              </w:rPr>
              <w:t xml:space="preserve"> </w:t>
            </w:r>
            <w:r>
              <w:rPr>
                <w:w w:val="110"/>
                <w:sz w:val="20"/>
              </w:rPr>
              <w:t>untuk</w:t>
            </w:r>
            <w:r w:rsidRPr="00BA7597">
              <w:rPr>
                <w:w w:val="110"/>
                <w:sz w:val="20"/>
              </w:rPr>
              <w:t xml:space="preserve"> </w:t>
            </w:r>
            <w:r>
              <w:rPr>
                <w:w w:val="110"/>
                <w:sz w:val="20"/>
              </w:rPr>
              <w:t>mem</w:t>
            </w:r>
            <w:r w:rsidR="001905E2">
              <w:rPr>
                <w:w w:val="110"/>
                <w:sz w:val="20"/>
                <w:lang w:val="en-US"/>
              </w:rPr>
              <w:t>adati</w:t>
            </w:r>
            <w:r w:rsidRPr="00BA7597">
              <w:rPr>
                <w:w w:val="110"/>
                <w:sz w:val="20"/>
              </w:rPr>
              <w:t xml:space="preserve"> </w:t>
            </w:r>
            <w:r>
              <w:rPr>
                <w:w w:val="110"/>
                <w:sz w:val="20"/>
              </w:rPr>
              <w:t>seluruh</w:t>
            </w:r>
            <w:r w:rsidRPr="00BA7597">
              <w:rPr>
                <w:w w:val="110"/>
                <w:sz w:val="20"/>
              </w:rPr>
              <w:t xml:space="preserve"> </w:t>
            </w:r>
            <w:r>
              <w:rPr>
                <w:w w:val="110"/>
                <w:sz w:val="20"/>
              </w:rPr>
              <w:t>ke</w:t>
            </w:r>
            <w:r w:rsidR="001905E2">
              <w:rPr>
                <w:w w:val="110"/>
                <w:sz w:val="20"/>
                <w:lang w:val="en-US"/>
              </w:rPr>
              <w:t>perluan</w:t>
            </w:r>
            <w:r w:rsidR="0043238E">
              <w:rPr>
                <w:w w:val="110"/>
                <w:sz w:val="20"/>
                <w:lang w:val="en-US"/>
              </w:rPr>
              <w:t xml:space="preserve"> </w:t>
            </w:r>
            <w:r>
              <w:rPr>
                <w:w w:val="110"/>
                <w:sz w:val="20"/>
              </w:rPr>
              <w:t>Produksi</w:t>
            </w:r>
          </w:p>
        </w:tc>
        <w:tc>
          <w:tcPr>
            <w:tcW w:w="540" w:type="dxa"/>
            <w:tcBorders>
              <w:top w:val="single" w:sz="4" w:space="0" w:color="000000"/>
              <w:left w:val="single" w:sz="4" w:space="0" w:color="000000"/>
              <w:bottom w:val="single" w:sz="4" w:space="0" w:color="000000"/>
              <w:right w:val="single" w:sz="4" w:space="0" w:color="000000"/>
            </w:tcBorders>
          </w:tcPr>
          <w:p w14:paraId="11E078D9" w14:textId="77777777" w:rsidR="00BA7597" w:rsidRDefault="00BA7597" w:rsidP="00BA7597">
            <w:pPr>
              <w:pStyle w:val="TableParagraph"/>
              <w:rPr>
                <w:sz w:val="20"/>
              </w:rPr>
            </w:pPr>
          </w:p>
        </w:tc>
        <w:tc>
          <w:tcPr>
            <w:tcW w:w="555" w:type="dxa"/>
            <w:tcBorders>
              <w:top w:val="single" w:sz="4" w:space="0" w:color="000000"/>
              <w:left w:val="single" w:sz="4" w:space="0" w:color="000000"/>
              <w:bottom w:val="single" w:sz="4" w:space="0" w:color="000000"/>
              <w:right w:val="single" w:sz="4" w:space="0" w:color="000000"/>
            </w:tcBorders>
          </w:tcPr>
          <w:p w14:paraId="6B88CB6F" w14:textId="77777777" w:rsidR="00BA7597" w:rsidRPr="00BA7597" w:rsidRDefault="00BA7597" w:rsidP="00BA7597">
            <w:pPr>
              <w:pStyle w:val="TableParagraph"/>
              <w:spacing w:before="7"/>
              <w:rPr>
                <w:rFonts w:ascii="Arial MT"/>
                <w:sz w:val="30"/>
              </w:rPr>
            </w:pPr>
          </w:p>
        </w:tc>
        <w:tc>
          <w:tcPr>
            <w:tcW w:w="555" w:type="dxa"/>
            <w:tcBorders>
              <w:top w:val="single" w:sz="4" w:space="0" w:color="000000"/>
              <w:left w:val="single" w:sz="4" w:space="0" w:color="000000"/>
              <w:bottom w:val="single" w:sz="4" w:space="0" w:color="000000"/>
              <w:right w:val="single" w:sz="4" w:space="0" w:color="000000"/>
            </w:tcBorders>
          </w:tcPr>
          <w:p w14:paraId="79F160C6" w14:textId="77777777" w:rsidR="00BA7597" w:rsidRPr="00BA7597" w:rsidRDefault="00BA7597" w:rsidP="00BA7597">
            <w:pPr>
              <w:pStyle w:val="TableParagraph"/>
              <w:rPr>
                <w:sz w:val="20"/>
              </w:rPr>
            </w:pPr>
          </w:p>
          <w:p w14:paraId="3C1A8B15" w14:textId="77777777" w:rsidR="00BA7597" w:rsidRPr="00BA7597" w:rsidRDefault="00BA7597" w:rsidP="00BA7597">
            <w:pPr>
              <w:pStyle w:val="TableParagraph"/>
              <w:rPr>
                <w:sz w:val="20"/>
              </w:rPr>
            </w:pPr>
          </w:p>
          <w:p w14:paraId="615687E8" w14:textId="77777777" w:rsidR="00BA7597" w:rsidRPr="00BA7597" w:rsidRDefault="00BA7597" w:rsidP="00BA7597">
            <w:pPr>
              <w:pStyle w:val="TableParagraph"/>
              <w:rPr>
                <w:sz w:val="20"/>
              </w:rPr>
            </w:pPr>
          </w:p>
          <w:p w14:paraId="4FA8C2F8" w14:textId="77777777" w:rsidR="00BA7597" w:rsidRPr="00BA7597" w:rsidRDefault="00BA7597" w:rsidP="00BA7597">
            <w:pPr>
              <w:pStyle w:val="TableParagraph"/>
              <w:rPr>
                <w:sz w:val="20"/>
              </w:rPr>
            </w:pPr>
            <w:r w:rsidRPr="00BA7597">
              <w:rPr>
                <w:sz w:val="20"/>
              </w:rPr>
              <w:t>√</w:t>
            </w:r>
          </w:p>
        </w:tc>
        <w:tc>
          <w:tcPr>
            <w:tcW w:w="663" w:type="dxa"/>
            <w:tcBorders>
              <w:top w:val="single" w:sz="4" w:space="0" w:color="000000"/>
              <w:left w:val="single" w:sz="4" w:space="0" w:color="000000"/>
              <w:bottom w:val="single" w:sz="4" w:space="0" w:color="000000"/>
              <w:right w:val="single" w:sz="4" w:space="0" w:color="000000"/>
            </w:tcBorders>
          </w:tcPr>
          <w:p w14:paraId="184C8F52" w14:textId="77777777" w:rsidR="00BA7597" w:rsidRDefault="00BA7597" w:rsidP="00BA7597">
            <w:pPr>
              <w:pStyle w:val="TableParagraph"/>
              <w:rPr>
                <w:sz w:val="20"/>
              </w:rPr>
            </w:pPr>
          </w:p>
        </w:tc>
        <w:tc>
          <w:tcPr>
            <w:tcW w:w="519" w:type="dxa"/>
            <w:tcBorders>
              <w:top w:val="single" w:sz="4" w:space="0" w:color="000000"/>
              <w:left w:val="single" w:sz="4" w:space="0" w:color="000000"/>
              <w:bottom w:val="single" w:sz="4" w:space="0" w:color="000000"/>
              <w:right w:val="single" w:sz="4" w:space="0" w:color="000000"/>
            </w:tcBorders>
          </w:tcPr>
          <w:p w14:paraId="4C22ED7E" w14:textId="77777777" w:rsidR="00BA7597" w:rsidRPr="00BA7597" w:rsidRDefault="00BA7597" w:rsidP="00BA7597">
            <w:pPr>
              <w:pStyle w:val="TableParagraph"/>
              <w:rPr>
                <w:sz w:val="20"/>
              </w:rPr>
            </w:pPr>
          </w:p>
          <w:p w14:paraId="72FDD728" w14:textId="77777777" w:rsidR="00BA7597" w:rsidRPr="00BA7597" w:rsidRDefault="00BA7597" w:rsidP="00BA7597">
            <w:pPr>
              <w:pStyle w:val="TableParagraph"/>
              <w:rPr>
                <w:sz w:val="20"/>
              </w:rPr>
            </w:pPr>
          </w:p>
          <w:p w14:paraId="0F341850" w14:textId="77777777" w:rsidR="00BA7597" w:rsidRPr="00BA7597" w:rsidRDefault="00BA7597" w:rsidP="00BA7597">
            <w:pPr>
              <w:pStyle w:val="TableParagraph"/>
              <w:rPr>
                <w:sz w:val="20"/>
              </w:rPr>
            </w:pPr>
          </w:p>
          <w:p w14:paraId="5C95756D" w14:textId="77777777" w:rsidR="00BA7597" w:rsidRPr="00BA7597" w:rsidRDefault="00BA7597" w:rsidP="00BA7597">
            <w:pPr>
              <w:pStyle w:val="TableParagraph"/>
              <w:rPr>
                <w:sz w:val="20"/>
              </w:rPr>
            </w:pPr>
            <w:r w:rsidRPr="00BA7597">
              <w:rPr>
                <w:sz w:val="20"/>
              </w:rPr>
              <w:t>√</w:t>
            </w:r>
          </w:p>
        </w:tc>
        <w:tc>
          <w:tcPr>
            <w:tcW w:w="592" w:type="dxa"/>
            <w:tcBorders>
              <w:top w:val="single" w:sz="4" w:space="0" w:color="000000"/>
              <w:left w:val="single" w:sz="4" w:space="0" w:color="000000"/>
              <w:bottom w:val="single" w:sz="4" w:space="0" w:color="000000"/>
              <w:right w:val="single" w:sz="4" w:space="0" w:color="000000"/>
            </w:tcBorders>
          </w:tcPr>
          <w:p w14:paraId="6CC6B18F" w14:textId="77777777" w:rsidR="00BA7597" w:rsidRDefault="00BA7597" w:rsidP="00BA7597">
            <w:pPr>
              <w:pStyle w:val="TableParagraph"/>
              <w:rPr>
                <w:sz w:val="20"/>
              </w:rPr>
            </w:pPr>
          </w:p>
        </w:tc>
        <w:tc>
          <w:tcPr>
            <w:tcW w:w="520" w:type="dxa"/>
            <w:tcBorders>
              <w:top w:val="single" w:sz="4" w:space="0" w:color="000000"/>
              <w:left w:val="single" w:sz="4" w:space="0" w:color="000000"/>
              <w:bottom w:val="single" w:sz="4" w:space="0" w:color="000000"/>
              <w:right w:val="single" w:sz="4" w:space="0" w:color="000000"/>
            </w:tcBorders>
          </w:tcPr>
          <w:p w14:paraId="1D96A86C" w14:textId="77777777" w:rsidR="00BA7597" w:rsidRDefault="00BA7597" w:rsidP="00BA7597">
            <w:pPr>
              <w:pStyle w:val="TableParagraph"/>
              <w:rPr>
                <w:sz w:val="20"/>
              </w:rPr>
            </w:pPr>
          </w:p>
        </w:tc>
        <w:tc>
          <w:tcPr>
            <w:tcW w:w="520" w:type="dxa"/>
            <w:tcBorders>
              <w:top w:val="single" w:sz="4" w:space="0" w:color="000000"/>
              <w:left w:val="single" w:sz="4" w:space="0" w:color="000000"/>
              <w:bottom w:val="single" w:sz="4" w:space="0" w:color="000000"/>
              <w:right w:val="single" w:sz="4" w:space="0" w:color="000000"/>
            </w:tcBorders>
          </w:tcPr>
          <w:p w14:paraId="37C7F93F" w14:textId="77777777" w:rsidR="00BA7597" w:rsidRPr="00BA7597" w:rsidRDefault="00BA7597" w:rsidP="00BA7597">
            <w:pPr>
              <w:pStyle w:val="TableParagraph"/>
              <w:rPr>
                <w:rFonts w:ascii="Arial MT"/>
                <w:sz w:val="25"/>
              </w:rPr>
            </w:pPr>
          </w:p>
        </w:tc>
      </w:tr>
      <w:tr w:rsidR="00BA7597" w14:paraId="03F8E206" w14:textId="77777777" w:rsidTr="007813C2">
        <w:trPr>
          <w:trHeight w:val="926"/>
        </w:trPr>
        <w:tc>
          <w:tcPr>
            <w:tcW w:w="598" w:type="dxa"/>
            <w:tcBorders>
              <w:top w:val="nil"/>
              <w:left w:val="single" w:sz="4" w:space="0" w:color="000000"/>
              <w:bottom w:val="single" w:sz="4" w:space="0" w:color="000000"/>
              <w:right w:val="single" w:sz="4" w:space="0" w:color="000000"/>
            </w:tcBorders>
          </w:tcPr>
          <w:p w14:paraId="773A728F" w14:textId="77777777" w:rsidR="00BA7597" w:rsidRPr="00BA7597" w:rsidRDefault="00BA7597" w:rsidP="00CC6FF1">
            <w:pPr>
              <w:pStyle w:val="TableParagraph"/>
              <w:jc w:val="center"/>
              <w:rPr>
                <w:rFonts w:ascii="Arial MT"/>
              </w:rPr>
            </w:pPr>
          </w:p>
          <w:p w14:paraId="1849C87F" w14:textId="77777777" w:rsidR="00BA7597" w:rsidRPr="00BA7597" w:rsidRDefault="00BA7597" w:rsidP="00CC6FF1">
            <w:pPr>
              <w:pStyle w:val="TableParagraph"/>
              <w:jc w:val="center"/>
              <w:rPr>
                <w:rFonts w:ascii="Arial MT"/>
              </w:rPr>
            </w:pPr>
            <w:r w:rsidRPr="00BA7597">
              <w:rPr>
                <w:rFonts w:ascii="Arial MT"/>
              </w:rPr>
              <w:t>9.</w:t>
            </w:r>
          </w:p>
        </w:tc>
        <w:tc>
          <w:tcPr>
            <w:tcW w:w="2161" w:type="dxa"/>
            <w:tcBorders>
              <w:top w:val="nil"/>
              <w:left w:val="single" w:sz="4" w:space="0" w:color="000000"/>
              <w:bottom w:val="single" w:sz="4" w:space="0" w:color="000000"/>
              <w:right w:val="single" w:sz="4" w:space="0" w:color="000000"/>
            </w:tcBorders>
            <w:vAlign w:val="center"/>
          </w:tcPr>
          <w:p w14:paraId="619D5D04" w14:textId="7A6DCD83" w:rsidR="00BA7597" w:rsidRPr="003A163C" w:rsidRDefault="00BA7597" w:rsidP="0043238E">
            <w:pPr>
              <w:pStyle w:val="TableParagraph"/>
              <w:tabs>
                <w:tab w:val="left" w:pos="1225"/>
                <w:tab w:val="left" w:pos="1551"/>
              </w:tabs>
              <w:ind w:right="102"/>
              <w:jc w:val="both"/>
              <w:rPr>
                <w:w w:val="110"/>
                <w:sz w:val="20"/>
                <w:lang w:val="en-US"/>
              </w:rPr>
            </w:pPr>
            <w:r>
              <w:rPr>
                <w:w w:val="110"/>
                <w:sz w:val="20"/>
              </w:rPr>
              <w:t>Air</w:t>
            </w:r>
            <w:r w:rsidRPr="00BA7597">
              <w:rPr>
                <w:w w:val="110"/>
                <w:sz w:val="20"/>
              </w:rPr>
              <w:t xml:space="preserve"> </w:t>
            </w:r>
            <w:r>
              <w:rPr>
                <w:w w:val="110"/>
                <w:sz w:val="20"/>
              </w:rPr>
              <w:t>ber</w:t>
            </w:r>
            <w:r w:rsidR="001905E2">
              <w:rPr>
                <w:w w:val="110"/>
                <w:sz w:val="20"/>
                <w:lang w:val="en-US"/>
              </w:rPr>
              <w:t xml:space="preserve">sumber </w:t>
            </w:r>
            <w:r>
              <w:rPr>
                <w:w w:val="110"/>
                <w:sz w:val="20"/>
              </w:rPr>
              <w:t>dari</w:t>
            </w:r>
            <w:r w:rsidRPr="00BA7597">
              <w:rPr>
                <w:w w:val="110"/>
                <w:sz w:val="20"/>
              </w:rPr>
              <w:t xml:space="preserve"> </w:t>
            </w:r>
            <w:r w:rsidR="003A163C">
              <w:rPr>
                <w:w w:val="110"/>
                <w:sz w:val="20"/>
                <w:lang w:val="en-US"/>
              </w:rPr>
              <w:t>pasokan</w:t>
            </w:r>
            <w:r w:rsidRPr="00BA7597">
              <w:rPr>
                <w:w w:val="110"/>
                <w:sz w:val="20"/>
              </w:rPr>
              <w:t xml:space="preserve"> </w:t>
            </w:r>
            <w:r>
              <w:rPr>
                <w:w w:val="110"/>
                <w:sz w:val="20"/>
              </w:rPr>
              <w:t>yang</w:t>
            </w:r>
            <w:r w:rsidRPr="00BA7597">
              <w:rPr>
                <w:w w:val="110"/>
                <w:sz w:val="20"/>
              </w:rPr>
              <w:t xml:space="preserve"> </w:t>
            </w:r>
            <w:r>
              <w:rPr>
                <w:w w:val="110"/>
                <w:sz w:val="20"/>
              </w:rPr>
              <w:t>tidak</w:t>
            </w:r>
            <w:r w:rsidRPr="00BA7597">
              <w:rPr>
                <w:w w:val="110"/>
                <w:sz w:val="20"/>
              </w:rPr>
              <w:t xml:space="preserve"> </w:t>
            </w:r>
            <w:r>
              <w:rPr>
                <w:w w:val="110"/>
                <w:sz w:val="20"/>
              </w:rPr>
              <w:t>b</w:t>
            </w:r>
            <w:r w:rsidR="003A163C">
              <w:rPr>
                <w:w w:val="110"/>
                <w:sz w:val="20"/>
                <w:lang w:val="en-US"/>
              </w:rPr>
              <w:t>aik</w:t>
            </w:r>
          </w:p>
        </w:tc>
        <w:tc>
          <w:tcPr>
            <w:tcW w:w="540" w:type="dxa"/>
            <w:tcBorders>
              <w:top w:val="single" w:sz="4" w:space="0" w:color="000000"/>
              <w:left w:val="single" w:sz="4" w:space="0" w:color="000000"/>
              <w:bottom w:val="single" w:sz="4" w:space="0" w:color="000000"/>
              <w:right w:val="single" w:sz="4" w:space="0" w:color="000000"/>
            </w:tcBorders>
          </w:tcPr>
          <w:p w14:paraId="6D065B16" w14:textId="77777777" w:rsidR="00BA7597" w:rsidRDefault="00BA7597" w:rsidP="00BA7597">
            <w:pPr>
              <w:pStyle w:val="TableParagraph"/>
              <w:rPr>
                <w:sz w:val="20"/>
              </w:rPr>
            </w:pPr>
          </w:p>
        </w:tc>
        <w:tc>
          <w:tcPr>
            <w:tcW w:w="555" w:type="dxa"/>
            <w:tcBorders>
              <w:top w:val="single" w:sz="4" w:space="0" w:color="000000"/>
              <w:left w:val="single" w:sz="4" w:space="0" w:color="000000"/>
              <w:bottom w:val="single" w:sz="4" w:space="0" w:color="000000"/>
              <w:right w:val="single" w:sz="4" w:space="0" w:color="000000"/>
            </w:tcBorders>
          </w:tcPr>
          <w:p w14:paraId="27E145C4" w14:textId="77777777" w:rsidR="00BA7597" w:rsidRPr="00BA7597" w:rsidRDefault="00BA7597" w:rsidP="00BA7597">
            <w:pPr>
              <w:pStyle w:val="TableParagraph"/>
              <w:spacing w:before="7"/>
              <w:rPr>
                <w:rFonts w:ascii="Arial MT"/>
                <w:sz w:val="30"/>
              </w:rPr>
            </w:pPr>
          </w:p>
        </w:tc>
        <w:tc>
          <w:tcPr>
            <w:tcW w:w="555" w:type="dxa"/>
            <w:tcBorders>
              <w:top w:val="single" w:sz="4" w:space="0" w:color="000000"/>
              <w:left w:val="single" w:sz="4" w:space="0" w:color="000000"/>
              <w:bottom w:val="single" w:sz="4" w:space="0" w:color="000000"/>
              <w:right w:val="single" w:sz="4" w:space="0" w:color="000000"/>
            </w:tcBorders>
          </w:tcPr>
          <w:p w14:paraId="083E43E7" w14:textId="77777777" w:rsidR="00BA7597" w:rsidRPr="00BA7597" w:rsidRDefault="00BA7597" w:rsidP="00BA7597">
            <w:pPr>
              <w:pStyle w:val="TableParagraph"/>
              <w:rPr>
                <w:sz w:val="20"/>
              </w:rPr>
            </w:pPr>
          </w:p>
          <w:p w14:paraId="57BFA446" w14:textId="77777777" w:rsidR="00BA7597" w:rsidRPr="00BA7597" w:rsidRDefault="00BA7597" w:rsidP="00BA7597">
            <w:pPr>
              <w:pStyle w:val="TableParagraph"/>
              <w:rPr>
                <w:sz w:val="20"/>
              </w:rPr>
            </w:pPr>
            <w:r w:rsidRPr="00BA7597">
              <w:rPr>
                <w:sz w:val="20"/>
              </w:rPr>
              <w:t>√</w:t>
            </w:r>
          </w:p>
        </w:tc>
        <w:tc>
          <w:tcPr>
            <w:tcW w:w="663" w:type="dxa"/>
            <w:tcBorders>
              <w:top w:val="single" w:sz="4" w:space="0" w:color="000000"/>
              <w:left w:val="single" w:sz="4" w:space="0" w:color="000000"/>
              <w:bottom w:val="single" w:sz="4" w:space="0" w:color="000000"/>
              <w:right w:val="single" w:sz="4" w:space="0" w:color="000000"/>
            </w:tcBorders>
          </w:tcPr>
          <w:p w14:paraId="6E0DE379" w14:textId="77777777" w:rsidR="00BA7597" w:rsidRDefault="00BA7597" w:rsidP="00BA7597">
            <w:pPr>
              <w:pStyle w:val="TableParagraph"/>
              <w:rPr>
                <w:sz w:val="20"/>
              </w:rPr>
            </w:pPr>
          </w:p>
        </w:tc>
        <w:tc>
          <w:tcPr>
            <w:tcW w:w="519" w:type="dxa"/>
            <w:tcBorders>
              <w:top w:val="single" w:sz="4" w:space="0" w:color="000000"/>
              <w:left w:val="single" w:sz="4" w:space="0" w:color="000000"/>
              <w:bottom w:val="single" w:sz="4" w:space="0" w:color="000000"/>
              <w:right w:val="single" w:sz="4" w:space="0" w:color="000000"/>
            </w:tcBorders>
          </w:tcPr>
          <w:p w14:paraId="25DC9531" w14:textId="77777777" w:rsidR="00BA7597" w:rsidRDefault="00BA7597" w:rsidP="00BA7597">
            <w:pPr>
              <w:pStyle w:val="TableParagraph"/>
              <w:rPr>
                <w:sz w:val="20"/>
              </w:rPr>
            </w:pPr>
          </w:p>
        </w:tc>
        <w:tc>
          <w:tcPr>
            <w:tcW w:w="592" w:type="dxa"/>
            <w:tcBorders>
              <w:top w:val="single" w:sz="4" w:space="0" w:color="000000"/>
              <w:left w:val="single" w:sz="4" w:space="0" w:color="000000"/>
              <w:bottom w:val="single" w:sz="4" w:space="0" w:color="000000"/>
              <w:right w:val="single" w:sz="4" w:space="0" w:color="000000"/>
            </w:tcBorders>
          </w:tcPr>
          <w:p w14:paraId="1A543293" w14:textId="77777777" w:rsidR="00BA7597" w:rsidRDefault="00BA7597" w:rsidP="00BA7597">
            <w:pPr>
              <w:pStyle w:val="TableParagraph"/>
              <w:rPr>
                <w:sz w:val="20"/>
              </w:rPr>
            </w:pPr>
          </w:p>
        </w:tc>
        <w:tc>
          <w:tcPr>
            <w:tcW w:w="520" w:type="dxa"/>
            <w:tcBorders>
              <w:top w:val="single" w:sz="4" w:space="0" w:color="000000"/>
              <w:left w:val="single" w:sz="4" w:space="0" w:color="000000"/>
              <w:bottom w:val="single" w:sz="4" w:space="0" w:color="000000"/>
              <w:right w:val="single" w:sz="4" w:space="0" w:color="000000"/>
            </w:tcBorders>
          </w:tcPr>
          <w:p w14:paraId="2B24E69A" w14:textId="77777777" w:rsidR="00BA7597" w:rsidRDefault="00BA7597" w:rsidP="00BA7597">
            <w:pPr>
              <w:pStyle w:val="TableParagraph"/>
              <w:rPr>
                <w:sz w:val="20"/>
              </w:rPr>
            </w:pPr>
          </w:p>
        </w:tc>
        <w:tc>
          <w:tcPr>
            <w:tcW w:w="520" w:type="dxa"/>
            <w:tcBorders>
              <w:top w:val="single" w:sz="4" w:space="0" w:color="000000"/>
              <w:left w:val="single" w:sz="4" w:space="0" w:color="000000"/>
              <w:bottom w:val="single" w:sz="4" w:space="0" w:color="000000"/>
              <w:right w:val="single" w:sz="4" w:space="0" w:color="000000"/>
            </w:tcBorders>
          </w:tcPr>
          <w:p w14:paraId="41AF7A70" w14:textId="77777777" w:rsidR="00BA7597" w:rsidRPr="00BA7597" w:rsidRDefault="00BA7597" w:rsidP="00BA7597">
            <w:pPr>
              <w:pStyle w:val="TableParagraph"/>
              <w:rPr>
                <w:rFonts w:ascii="Arial MT"/>
                <w:sz w:val="25"/>
              </w:rPr>
            </w:pPr>
            <w:r w:rsidRPr="00BA7597">
              <w:rPr>
                <w:rFonts w:ascii="Arial MT"/>
                <w:sz w:val="25"/>
              </w:rPr>
              <w:t>√</w:t>
            </w:r>
          </w:p>
        </w:tc>
      </w:tr>
      <w:tr w:rsidR="00BA7597" w14:paraId="2F39C2C2" w14:textId="77777777" w:rsidTr="007813C2">
        <w:trPr>
          <w:trHeight w:val="926"/>
        </w:trPr>
        <w:tc>
          <w:tcPr>
            <w:tcW w:w="598" w:type="dxa"/>
            <w:tcBorders>
              <w:top w:val="nil"/>
              <w:left w:val="single" w:sz="4" w:space="0" w:color="000000"/>
              <w:bottom w:val="single" w:sz="4" w:space="0" w:color="000000"/>
              <w:right w:val="single" w:sz="4" w:space="0" w:color="000000"/>
            </w:tcBorders>
            <w:shd w:val="clear" w:color="auto" w:fill="auto"/>
            <w:vAlign w:val="center"/>
          </w:tcPr>
          <w:p w14:paraId="7E03B0A8" w14:textId="77777777" w:rsidR="00BA7597" w:rsidRPr="0043238E" w:rsidRDefault="00BA7597" w:rsidP="00AB1E2B">
            <w:pPr>
              <w:pStyle w:val="TableParagraph"/>
              <w:jc w:val="center"/>
              <w:rPr>
                <w:rFonts w:ascii="Arial MT"/>
                <w:b/>
                <w:bCs/>
                <w:sz w:val="20"/>
                <w:szCs w:val="20"/>
              </w:rPr>
            </w:pPr>
            <w:r w:rsidRPr="0043238E">
              <w:rPr>
                <w:rFonts w:ascii="Arial MT"/>
                <w:b/>
                <w:bCs/>
                <w:sz w:val="20"/>
                <w:szCs w:val="20"/>
              </w:rPr>
              <w:t>E.</w:t>
            </w:r>
          </w:p>
        </w:tc>
        <w:tc>
          <w:tcPr>
            <w:tcW w:w="2161" w:type="dxa"/>
            <w:tcBorders>
              <w:top w:val="nil"/>
              <w:left w:val="single" w:sz="4" w:space="0" w:color="000000"/>
              <w:bottom w:val="single" w:sz="4" w:space="0" w:color="000000"/>
              <w:right w:val="single" w:sz="4" w:space="0" w:color="000000"/>
            </w:tcBorders>
            <w:shd w:val="clear" w:color="auto" w:fill="auto"/>
            <w:vAlign w:val="center"/>
          </w:tcPr>
          <w:p w14:paraId="6E9D0AE0" w14:textId="1C1D7268" w:rsidR="00BA7597" w:rsidRPr="0043238E" w:rsidRDefault="00A1390F" w:rsidP="00AB1E2B">
            <w:pPr>
              <w:pStyle w:val="TableParagraph"/>
              <w:tabs>
                <w:tab w:val="left" w:pos="1225"/>
                <w:tab w:val="left" w:pos="1551"/>
              </w:tabs>
              <w:ind w:left="182" w:right="102"/>
              <w:jc w:val="center"/>
              <w:rPr>
                <w:b/>
                <w:bCs/>
                <w:w w:val="110"/>
                <w:sz w:val="20"/>
                <w:szCs w:val="20"/>
              </w:rPr>
            </w:pPr>
            <w:r>
              <w:rPr>
                <w:b/>
                <w:bCs/>
                <w:w w:val="110"/>
                <w:sz w:val="20"/>
                <w:szCs w:val="20"/>
                <w:lang w:val="en-US"/>
              </w:rPr>
              <w:t>S</w:t>
            </w:r>
            <w:r w:rsidRPr="00A1390F">
              <w:rPr>
                <w:b/>
                <w:bCs/>
                <w:w w:val="110"/>
                <w:sz w:val="20"/>
                <w:szCs w:val="20"/>
              </w:rPr>
              <w:t xml:space="preserve">arana dan </w:t>
            </w:r>
            <w:r>
              <w:rPr>
                <w:b/>
                <w:bCs/>
                <w:w w:val="110"/>
                <w:sz w:val="20"/>
                <w:szCs w:val="20"/>
                <w:lang w:val="en-US"/>
              </w:rPr>
              <w:t>K</w:t>
            </w:r>
            <w:r w:rsidRPr="00A1390F">
              <w:rPr>
                <w:b/>
                <w:bCs/>
                <w:w w:val="110"/>
                <w:sz w:val="20"/>
                <w:szCs w:val="20"/>
              </w:rPr>
              <w:t xml:space="preserve">egiatan </w:t>
            </w:r>
            <w:r>
              <w:rPr>
                <w:b/>
                <w:bCs/>
                <w:w w:val="110"/>
                <w:sz w:val="20"/>
                <w:szCs w:val="20"/>
                <w:lang w:val="en-US"/>
              </w:rPr>
              <w:t>H</w:t>
            </w:r>
            <w:r w:rsidRPr="00A1390F">
              <w:rPr>
                <w:b/>
                <w:bCs/>
                <w:w w:val="110"/>
                <w:sz w:val="20"/>
                <w:szCs w:val="20"/>
              </w:rPr>
              <w:t xml:space="preserve">igiene dan </w:t>
            </w:r>
            <w:r>
              <w:rPr>
                <w:b/>
                <w:bCs/>
                <w:w w:val="110"/>
                <w:sz w:val="20"/>
                <w:szCs w:val="20"/>
                <w:lang w:val="en-US"/>
              </w:rPr>
              <w:t>S</w:t>
            </w:r>
            <w:r w:rsidRPr="00A1390F">
              <w:rPr>
                <w:b/>
                <w:bCs/>
                <w:w w:val="110"/>
                <w:sz w:val="20"/>
                <w:szCs w:val="20"/>
              </w:rPr>
              <w:t>anitasi</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7184E" w14:textId="77777777" w:rsidR="00BA7597" w:rsidRPr="0043238E" w:rsidRDefault="00BA7597" w:rsidP="00AB1E2B">
            <w:pPr>
              <w:pStyle w:val="TableParagraph"/>
              <w:jc w:val="center"/>
              <w:rPr>
                <w:b/>
                <w:bCs/>
                <w:sz w:val="20"/>
                <w:szCs w:val="20"/>
              </w:rPr>
            </w:pPr>
            <w:r w:rsidRPr="0043238E">
              <w:rPr>
                <w:b/>
                <w:bCs/>
                <w:sz w:val="20"/>
                <w:szCs w:val="20"/>
              </w:rPr>
              <w:t>MI</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C3597" w14:textId="77777777" w:rsidR="00BA7597" w:rsidRPr="0043238E" w:rsidRDefault="00BA7597" w:rsidP="00AB1E2B">
            <w:pPr>
              <w:pStyle w:val="TableParagraph"/>
              <w:spacing w:before="7"/>
              <w:jc w:val="center"/>
              <w:rPr>
                <w:rFonts w:ascii="Arial MT"/>
                <w:b/>
                <w:bCs/>
                <w:sz w:val="20"/>
                <w:szCs w:val="20"/>
              </w:rPr>
            </w:pPr>
            <w:r w:rsidRPr="0043238E">
              <w:rPr>
                <w:rFonts w:ascii="Arial MT"/>
                <w:b/>
                <w:bCs/>
                <w:sz w:val="20"/>
                <w:szCs w:val="20"/>
              </w:rPr>
              <w:t>MA</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09FBF" w14:textId="77777777" w:rsidR="00BA7597" w:rsidRPr="0043238E" w:rsidRDefault="00BA7597" w:rsidP="00AB1E2B">
            <w:pPr>
              <w:pStyle w:val="TableParagraph"/>
              <w:jc w:val="center"/>
              <w:rPr>
                <w:b/>
                <w:bCs/>
                <w:sz w:val="20"/>
                <w:szCs w:val="20"/>
              </w:rPr>
            </w:pPr>
            <w:r w:rsidRPr="0043238E">
              <w:rPr>
                <w:b/>
                <w:bCs/>
                <w:sz w:val="20"/>
                <w:szCs w:val="20"/>
              </w:rPr>
              <w:t>SE</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D3D94" w14:textId="77777777" w:rsidR="00BA7597" w:rsidRPr="0043238E" w:rsidRDefault="00BA7597" w:rsidP="00AB1E2B">
            <w:pPr>
              <w:pStyle w:val="TableParagraph"/>
              <w:jc w:val="center"/>
              <w:rPr>
                <w:b/>
                <w:bCs/>
                <w:sz w:val="20"/>
                <w:szCs w:val="20"/>
              </w:rPr>
            </w:pPr>
            <w:r w:rsidRPr="0043238E">
              <w:rPr>
                <w:b/>
                <w:bCs/>
                <w:sz w:val="20"/>
                <w:szCs w:val="20"/>
              </w:rPr>
              <w:t>KR</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00C6B" w14:textId="77777777" w:rsidR="00BA7597" w:rsidRPr="0043238E" w:rsidRDefault="00BA7597" w:rsidP="00AB1E2B">
            <w:pPr>
              <w:pStyle w:val="TableParagraph"/>
              <w:jc w:val="center"/>
              <w:rPr>
                <w:b/>
                <w:bCs/>
                <w:sz w:val="20"/>
                <w:szCs w:val="20"/>
              </w:rPr>
            </w:pPr>
            <w:r w:rsidRPr="0043238E">
              <w:rPr>
                <w:b/>
                <w:bCs/>
                <w:sz w:val="20"/>
                <w:szCs w:val="20"/>
              </w:rPr>
              <w:t>MI</w:t>
            </w: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91A71" w14:textId="77777777" w:rsidR="00BA7597" w:rsidRPr="0043238E" w:rsidRDefault="00BA7597" w:rsidP="00AB1E2B">
            <w:pPr>
              <w:pStyle w:val="TableParagraph"/>
              <w:jc w:val="center"/>
              <w:rPr>
                <w:b/>
                <w:bCs/>
                <w:sz w:val="20"/>
                <w:szCs w:val="20"/>
              </w:rPr>
            </w:pPr>
            <w:r w:rsidRPr="0043238E">
              <w:rPr>
                <w:b/>
                <w:bCs/>
                <w:sz w:val="20"/>
                <w:szCs w:val="20"/>
              </w:rPr>
              <w:t>MA</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85C63" w14:textId="77777777" w:rsidR="00BA7597" w:rsidRPr="0043238E" w:rsidRDefault="00BA7597" w:rsidP="00AB1E2B">
            <w:pPr>
              <w:pStyle w:val="TableParagraph"/>
              <w:jc w:val="center"/>
              <w:rPr>
                <w:b/>
                <w:bCs/>
                <w:sz w:val="20"/>
                <w:szCs w:val="20"/>
              </w:rPr>
            </w:pPr>
            <w:r w:rsidRPr="0043238E">
              <w:rPr>
                <w:b/>
                <w:bCs/>
                <w:sz w:val="20"/>
                <w:szCs w:val="20"/>
              </w:rPr>
              <w:t>SE</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CF4D7" w14:textId="77777777" w:rsidR="00BA7597" w:rsidRPr="0043238E" w:rsidRDefault="00BA7597" w:rsidP="00AB1E2B">
            <w:pPr>
              <w:pStyle w:val="TableParagraph"/>
              <w:jc w:val="center"/>
              <w:rPr>
                <w:rFonts w:ascii="Arial MT"/>
                <w:b/>
                <w:bCs/>
                <w:sz w:val="20"/>
                <w:szCs w:val="20"/>
              </w:rPr>
            </w:pPr>
            <w:r w:rsidRPr="0043238E">
              <w:rPr>
                <w:rFonts w:ascii="Arial MT"/>
                <w:b/>
                <w:bCs/>
                <w:sz w:val="20"/>
                <w:szCs w:val="20"/>
              </w:rPr>
              <w:t>KR</w:t>
            </w:r>
          </w:p>
        </w:tc>
      </w:tr>
      <w:tr w:rsidR="00BA7597" w14:paraId="07DB65FE" w14:textId="77777777" w:rsidTr="007813C2">
        <w:trPr>
          <w:trHeight w:val="926"/>
        </w:trPr>
        <w:tc>
          <w:tcPr>
            <w:tcW w:w="598" w:type="dxa"/>
            <w:tcBorders>
              <w:top w:val="nil"/>
              <w:left w:val="single" w:sz="4" w:space="0" w:color="000000"/>
              <w:bottom w:val="single" w:sz="4" w:space="0" w:color="000000"/>
              <w:right w:val="single" w:sz="4" w:space="0" w:color="000000"/>
            </w:tcBorders>
          </w:tcPr>
          <w:p w14:paraId="55F16078" w14:textId="77777777" w:rsidR="00BA7597" w:rsidRDefault="00BA7597" w:rsidP="00CC6FF1">
            <w:pPr>
              <w:pStyle w:val="TableParagraph"/>
              <w:jc w:val="center"/>
              <w:rPr>
                <w:rFonts w:ascii="Arial MT"/>
              </w:rPr>
            </w:pPr>
          </w:p>
          <w:p w14:paraId="280ECD30" w14:textId="77777777" w:rsidR="00BA7597" w:rsidRDefault="00BA7597" w:rsidP="00CC6FF1">
            <w:pPr>
              <w:pStyle w:val="TableParagraph"/>
              <w:jc w:val="center"/>
              <w:rPr>
                <w:rFonts w:ascii="Arial MT"/>
              </w:rPr>
            </w:pPr>
          </w:p>
          <w:p w14:paraId="5AE26C00" w14:textId="77777777" w:rsidR="00BA7597" w:rsidRDefault="00BA7597" w:rsidP="00CC6FF1">
            <w:pPr>
              <w:pStyle w:val="TableParagraph"/>
              <w:jc w:val="center"/>
              <w:rPr>
                <w:rFonts w:ascii="Arial MT"/>
              </w:rPr>
            </w:pPr>
          </w:p>
          <w:p w14:paraId="3B56135E" w14:textId="77777777" w:rsidR="00BA7597" w:rsidRPr="00BA7597" w:rsidRDefault="00BA7597" w:rsidP="00CC6FF1">
            <w:pPr>
              <w:pStyle w:val="TableParagraph"/>
              <w:jc w:val="center"/>
              <w:rPr>
                <w:rFonts w:ascii="Arial MT"/>
              </w:rPr>
            </w:pPr>
            <w:r w:rsidRPr="00BA7597">
              <w:rPr>
                <w:rFonts w:ascii="Arial MT"/>
              </w:rPr>
              <w:t>10.</w:t>
            </w:r>
          </w:p>
        </w:tc>
        <w:tc>
          <w:tcPr>
            <w:tcW w:w="2161" w:type="dxa"/>
            <w:tcBorders>
              <w:top w:val="nil"/>
              <w:left w:val="single" w:sz="4" w:space="0" w:color="000000"/>
              <w:bottom w:val="single" w:sz="4" w:space="0" w:color="000000"/>
              <w:right w:val="single" w:sz="4" w:space="0" w:color="000000"/>
            </w:tcBorders>
            <w:vAlign w:val="center"/>
          </w:tcPr>
          <w:p w14:paraId="41E0C74A" w14:textId="13474FCC" w:rsidR="00BA7597" w:rsidRPr="00BA7597" w:rsidRDefault="003A163C" w:rsidP="0043238E">
            <w:pPr>
              <w:pStyle w:val="TableParagraph"/>
              <w:tabs>
                <w:tab w:val="left" w:pos="1225"/>
                <w:tab w:val="left" w:pos="1551"/>
              </w:tabs>
              <w:ind w:left="-24" w:right="102" w:firstLine="24"/>
              <w:jc w:val="both"/>
              <w:rPr>
                <w:w w:val="110"/>
                <w:sz w:val="20"/>
              </w:rPr>
            </w:pPr>
            <w:r>
              <w:rPr>
                <w:w w:val="110"/>
                <w:sz w:val="20"/>
                <w:lang w:val="en-US"/>
              </w:rPr>
              <w:t>Alat</w:t>
            </w:r>
            <w:r w:rsidR="0043238E">
              <w:rPr>
                <w:w w:val="110"/>
                <w:sz w:val="20"/>
                <w:lang w:val="en-US"/>
              </w:rPr>
              <w:t xml:space="preserve"> </w:t>
            </w:r>
            <w:r w:rsidR="00BA7597">
              <w:rPr>
                <w:w w:val="110"/>
                <w:sz w:val="20"/>
              </w:rPr>
              <w:t>untuk</w:t>
            </w:r>
            <w:r w:rsidR="0043238E">
              <w:rPr>
                <w:w w:val="110"/>
                <w:sz w:val="20"/>
                <w:lang w:val="en-US"/>
              </w:rPr>
              <w:t xml:space="preserve"> </w:t>
            </w:r>
            <w:r w:rsidR="00BA7597">
              <w:rPr>
                <w:w w:val="110"/>
                <w:sz w:val="20"/>
              </w:rPr>
              <w:t>pembersihan/pencu</w:t>
            </w:r>
            <w:r w:rsidR="00BA7597" w:rsidRPr="00BA7597">
              <w:rPr>
                <w:w w:val="110"/>
                <w:sz w:val="20"/>
              </w:rPr>
              <w:t xml:space="preserve"> </w:t>
            </w:r>
            <w:r w:rsidR="00BA7597">
              <w:rPr>
                <w:w w:val="110"/>
                <w:sz w:val="20"/>
              </w:rPr>
              <w:t>cian</w:t>
            </w:r>
            <w:r w:rsidR="00BA7597" w:rsidRPr="00BA7597">
              <w:rPr>
                <w:w w:val="110"/>
                <w:sz w:val="20"/>
              </w:rPr>
              <w:t xml:space="preserve"> </w:t>
            </w:r>
            <w:r>
              <w:rPr>
                <w:w w:val="110"/>
                <w:sz w:val="20"/>
                <w:lang w:val="en-US"/>
              </w:rPr>
              <w:t>barang</w:t>
            </w:r>
            <w:r w:rsidR="00BA7597" w:rsidRPr="00BA7597">
              <w:rPr>
                <w:w w:val="110"/>
                <w:sz w:val="20"/>
              </w:rPr>
              <w:t xml:space="preserve"> </w:t>
            </w:r>
            <w:r w:rsidR="00BA7597">
              <w:rPr>
                <w:w w:val="110"/>
                <w:sz w:val="20"/>
              </w:rPr>
              <w:t>pangan,</w:t>
            </w:r>
            <w:r w:rsidR="00BA7597" w:rsidRPr="00BA7597">
              <w:rPr>
                <w:w w:val="110"/>
                <w:sz w:val="20"/>
              </w:rPr>
              <w:t xml:space="preserve"> </w:t>
            </w:r>
            <w:r w:rsidR="00BA7597">
              <w:rPr>
                <w:w w:val="110"/>
                <w:sz w:val="20"/>
              </w:rPr>
              <w:t>per</w:t>
            </w:r>
            <w:r>
              <w:rPr>
                <w:w w:val="110"/>
                <w:sz w:val="20"/>
                <w:lang w:val="en-US"/>
              </w:rPr>
              <w:t>lengkapan</w:t>
            </w:r>
            <w:r w:rsidR="00BA7597">
              <w:rPr>
                <w:w w:val="110"/>
                <w:sz w:val="20"/>
              </w:rPr>
              <w:t>,</w:t>
            </w:r>
            <w:r w:rsidR="0043238E">
              <w:rPr>
                <w:w w:val="110"/>
                <w:sz w:val="20"/>
                <w:lang w:val="en-US"/>
              </w:rPr>
              <w:t xml:space="preserve"> </w:t>
            </w:r>
            <w:r w:rsidR="00BA7597">
              <w:rPr>
                <w:w w:val="110"/>
                <w:sz w:val="20"/>
              </w:rPr>
              <w:t>perlengkapan</w:t>
            </w:r>
            <w:r w:rsidR="0043238E">
              <w:rPr>
                <w:w w:val="110"/>
                <w:sz w:val="20"/>
                <w:lang w:val="en-US"/>
              </w:rPr>
              <w:t xml:space="preserve"> </w:t>
            </w:r>
            <w:r w:rsidR="00BA7597">
              <w:rPr>
                <w:w w:val="110"/>
                <w:sz w:val="20"/>
              </w:rPr>
              <w:t>dan</w:t>
            </w:r>
            <w:r w:rsidR="00BA7597" w:rsidRPr="00BA7597">
              <w:rPr>
                <w:w w:val="110"/>
                <w:sz w:val="20"/>
              </w:rPr>
              <w:t xml:space="preserve"> </w:t>
            </w:r>
            <w:r>
              <w:rPr>
                <w:w w:val="110"/>
                <w:sz w:val="20"/>
                <w:lang w:val="en-US"/>
              </w:rPr>
              <w:t>gedung</w:t>
            </w:r>
            <w:r w:rsidR="0043238E">
              <w:rPr>
                <w:w w:val="110"/>
                <w:sz w:val="20"/>
                <w:lang w:val="en-US"/>
              </w:rPr>
              <w:t xml:space="preserve"> </w:t>
            </w:r>
            <w:r w:rsidR="00BA7597" w:rsidRPr="00BA7597">
              <w:rPr>
                <w:w w:val="110"/>
                <w:sz w:val="20"/>
              </w:rPr>
              <w:t xml:space="preserve">tidak </w:t>
            </w:r>
            <w:r w:rsidR="001905E2">
              <w:rPr>
                <w:w w:val="110"/>
                <w:sz w:val="20"/>
                <w:lang w:val="en-US"/>
              </w:rPr>
              <w:t>terdapat</w:t>
            </w:r>
            <w:r w:rsidR="00BA7597" w:rsidRPr="00BA7597">
              <w:rPr>
                <w:w w:val="110"/>
                <w:sz w:val="20"/>
              </w:rPr>
              <w:t xml:space="preserve"> </w:t>
            </w:r>
            <w:r w:rsidR="00BA7597">
              <w:rPr>
                <w:w w:val="110"/>
                <w:sz w:val="20"/>
              </w:rPr>
              <w:t>dan</w:t>
            </w:r>
            <w:r w:rsidR="00BA7597">
              <w:rPr>
                <w:w w:val="110"/>
                <w:sz w:val="20"/>
              </w:rPr>
              <w:tab/>
              <w:t>tidak</w:t>
            </w:r>
            <w:r w:rsidR="00BA7597" w:rsidRPr="00BA7597">
              <w:rPr>
                <w:w w:val="110"/>
                <w:sz w:val="20"/>
              </w:rPr>
              <w:t xml:space="preserve"> </w:t>
            </w:r>
            <w:r w:rsidR="00BA7597">
              <w:rPr>
                <w:w w:val="110"/>
                <w:sz w:val="20"/>
              </w:rPr>
              <w:t>ter</w:t>
            </w:r>
            <w:r w:rsidR="001905E2">
              <w:rPr>
                <w:w w:val="110"/>
                <w:sz w:val="20"/>
                <w:lang w:val="en-US"/>
              </w:rPr>
              <w:t xml:space="preserve">urus </w:t>
            </w:r>
            <w:r w:rsidR="00BA7597" w:rsidRPr="00BA7597">
              <w:rPr>
                <w:w w:val="110"/>
                <w:sz w:val="20"/>
              </w:rPr>
              <w:t>dengan</w:t>
            </w:r>
            <w:r w:rsidR="0043238E">
              <w:rPr>
                <w:w w:val="110"/>
                <w:sz w:val="20"/>
                <w:lang w:val="en-US"/>
              </w:rPr>
              <w:t xml:space="preserve"> </w:t>
            </w:r>
            <w:r w:rsidR="00BA7597">
              <w:rPr>
                <w:w w:val="110"/>
                <w:sz w:val="20"/>
              </w:rPr>
              <w:t>baik.</w:t>
            </w:r>
          </w:p>
        </w:tc>
        <w:tc>
          <w:tcPr>
            <w:tcW w:w="540" w:type="dxa"/>
            <w:tcBorders>
              <w:top w:val="single" w:sz="4" w:space="0" w:color="000000"/>
              <w:left w:val="single" w:sz="4" w:space="0" w:color="000000"/>
              <w:bottom w:val="single" w:sz="4" w:space="0" w:color="000000"/>
              <w:right w:val="single" w:sz="4" w:space="0" w:color="000000"/>
            </w:tcBorders>
          </w:tcPr>
          <w:p w14:paraId="674A4A1B" w14:textId="77777777" w:rsidR="00BA7597" w:rsidRDefault="00BA7597" w:rsidP="00BA7597">
            <w:pPr>
              <w:pStyle w:val="TableParagraph"/>
              <w:rPr>
                <w:sz w:val="20"/>
              </w:rPr>
            </w:pPr>
          </w:p>
        </w:tc>
        <w:tc>
          <w:tcPr>
            <w:tcW w:w="555" w:type="dxa"/>
            <w:tcBorders>
              <w:top w:val="single" w:sz="4" w:space="0" w:color="000000"/>
              <w:left w:val="single" w:sz="4" w:space="0" w:color="000000"/>
              <w:bottom w:val="single" w:sz="4" w:space="0" w:color="000000"/>
              <w:right w:val="single" w:sz="4" w:space="0" w:color="000000"/>
            </w:tcBorders>
          </w:tcPr>
          <w:p w14:paraId="2809E10D" w14:textId="77777777" w:rsidR="00BA7597" w:rsidRPr="00BA7597" w:rsidRDefault="00BA7597" w:rsidP="00BA7597">
            <w:pPr>
              <w:pStyle w:val="TableParagraph"/>
              <w:spacing w:before="7"/>
              <w:rPr>
                <w:rFonts w:ascii="Arial MT"/>
                <w:sz w:val="30"/>
              </w:rPr>
            </w:pPr>
          </w:p>
          <w:p w14:paraId="1E0B7123" w14:textId="77777777" w:rsidR="00BA7597" w:rsidRPr="00BA7597" w:rsidRDefault="00BA7597" w:rsidP="00BA7597">
            <w:pPr>
              <w:pStyle w:val="TableParagraph"/>
              <w:spacing w:before="7"/>
              <w:rPr>
                <w:rFonts w:ascii="Arial MT"/>
                <w:sz w:val="30"/>
              </w:rPr>
            </w:pPr>
          </w:p>
          <w:p w14:paraId="38001525" w14:textId="77777777" w:rsidR="00BA7597" w:rsidRPr="00BA7597" w:rsidRDefault="00BA7597" w:rsidP="00BA7597">
            <w:pPr>
              <w:pStyle w:val="TableParagraph"/>
              <w:spacing w:before="7"/>
              <w:rPr>
                <w:rFonts w:ascii="Arial MT"/>
                <w:sz w:val="30"/>
              </w:rPr>
            </w:pPr>
          </w:p>
          <w:p w14:paraId="76380694" w14:textId="77777777" w:rsidR="00BA7597" w:rsidRPr="00BA7597" w:rsidRDefault="00BA7597" w:rsidP="00BA7597">
            <w:pPr>
              <w:pStyle w:val="TableParagraph"/>
              <w:spacing w:before="7"/>
              <w:rPr>
                <w:rFonts w:ascii="Arial MT"/>
                <w:sz w:val="30"/>
              </w:rPr>
            </w:pPr>
            <w:r w:rsidRPr="00BA7597">
              <w:rPr>
                <w:rFonts w:ascii="Arial MT"/>
                <w:sz w:val="30"/>
              </w:rPr>
              <w:t>√</w:t>
            </w:r>
          </w:p>
        </w:tc>
        <w:tc>
          <w:tcPr>
            <w:tcW w:w="555" w:type="dxa"/>
            <w:tcBorders>
              <w:top w:val="single" w:sz="4" w:space="0" w:color="000000"/>
              <w:left w:val="single" w:sz="4" w:space="0" w:color="000000"/>
              <w:bottom w:val="single" w:sz="4" w:space="0" w:color="000000"/>
              <w:right w:val="single" w:sz="4" w:space="0" w:color="000000"/>
            </w:tcBorders>
          </w:tcPr>
          <w:p w14:paraId="5E61494F" w14:textId="77777777" w:rsidR="00BA7597" w:rsidRDefault="00BA7597" w:rsidP="00BA7597">
            <w:pPr>
              <w:pStyle w:val="TableParagraph"/>
              <w:rPr>
                <w:sz w:val="20"/>
              </w:rPr>
            </w:pPr>
          </w:p>
        </w:tc>
        <w:tc>
          <w:tcPr>
            <w:tcW w:w="663" w:type="dxa"/>
            <w:tcBorders>
              <w:top w:val="single" w:sz="4" w:space="0" w:color="000000"/>
              <w:left w:val="single" w:sz="4" w:space="0" w:color="000000"/>
              <w:bottom w:val="single" w:sz="4" w:space="0" w:color="000000"/>
              <w:right w:val="single" w:sz="4" w:space="0" w:color="000000"/>
            </w:tcBorders>
          </w:tcPr>
          <w:p w14:paraId="55464B1E" w14:textId="77777777" w:rsidR="00BA7597" w:rsidRDefault="00BA7597" w:rsidP="00BA7597">
            <w:pPr>
              <w:pStyle w:val="TableParagraph"/>
              <w:rPr>
                <w:sz w:val="20"/>
              </w:rPr>
            </w:pPr>
          </w:p>
        </w:tc>
        <w:tc>
          <w:tcPr>
            <w:tcW w:w="519" w:type="dxa"/>
            <w:tcBorders>
              <w:top w:val="single" w:sz="4" w:space="0" w:color="000000"/>
              <w:left w:val="single" w:sz="4" w:space="0" w:color="000000"/>
              <w:bottom w:val="single" w:sz="4" w:space="0" w:color="000000"/>
              <w:right w:val="single" w:sz="4" w:space="0" w:color="000000"/>
            </w:tcBorders>
          </w:tcPr>
          <w:p w14:paraId="04BC9B90" w14:textId="77777777" w:rsidR="00BA7597" w:rsidRDefault="00BA7597" w:rsidP="00BA7597">
            <w:pPr>
              <w:pStyle w:val="TableParagraph"/>
              <w:rPr>
                <w:sz w:val="20"/>
              </w:rPr>
            </w:pPr>
          </w:p>
        </w:tc>
        <w:tc>
          <w:tcPr>
            <w:tcW w:w="592" w:type="dxa"/>
            <w:tcBorders>
              <w:top w:val="single" w:sz="4" w:space="0" w:color="000000"/>
              <w:left w:val="single" w:sz="4" w:space="0" w:color="000000"/>
              <w:bottom w:val="single" w:sz="4" w:space="0" w:color="000000"/>
              <w:right w:val="single" w:sz="4" w:space="0" w:color="000000"/>
            </w:tcBorders>
          </w:tcPr>
          <w:p w14:paraId="52A898BC" w14:textId="77777777" w:rsidR="00BA7597" w:rsidRPr="00BA7597" w:rsidRDefault="00BA7597" w:rsidP="00BA7597">
            <w:pPr>
              <w:pStyle w:val="TableParagraph"/>
              <w:rPr>
                <w:sz w:val="20"/>
              </w:rPr>
            </w:pPr>
          </w:p>
          <w:p w14:paraId="28F851B2" w14:textId="77777777" w:rsidR="00BA7597" w:rsidRPr="00BA7597" w:rsidRDefault="00BA7597" w:rsidP="00BA7597">
            <w:pPr>
              <w:pStyle w:val="TableParagraph"/>
              <w:rPr>
                <w:sz w:val="20"/>
              </w:rPr>
            </w:pPr>
          </w:p>
          <w:p w14:paraId="5962D4A2" w14:textId="77777777" w:rsidR="00BA7597" w:rsidRPr="00BA7597" w:rsidRDefault="00BA7597" w:rsidP="00BA7597">
            <w:pPr>
              <w:pStyle w:val="TableParagraph"/>
              <w:rPr>
                <w:sz w:val="20"/>
              </w:rPr>
            </w:pPr>
          </w:p>
          <w:p w14:paraId="3F8422D1" w14:textId="77777777" w:rsidR="00BA7597" w:rsidRPr="00BA7597" w:rsidRDefault="00BA7597" w:rsidP="00BA7597">
            <w:pPr>
              <w:pStyle w:val="TableParagraph"/>
              <w:rPr>
                <w:sz w:val="20"/>
              </w:rPr>
            </w:pPr>
            <w:r w:rsidRPr="00BA7597">
              <w:rPr>
                <w:sz w:val="20"/>
              </w:rPr>
              <w:t>√</w:t>
            </w:r>
          </w:p>
        </w:tc>
        <w:tc>
          <w:tcPr>
            <w:tcW w:w="520" w:type="dxa"/>
            <w:tcBorders>
              <w:top w:val="single" w:sz="4" w:space="0" w:color="000000"/>
              <w:left w:val="single" w:sz="4" w:space="0" w:color="000000"/>
              <w:bottom w:val="single" w:sz="4" w:space="0" w:color="000000"/>
              <w:right w:val="single" w:sz="4" w:space="0" w:color="000000"/>
            </w:tcBorders>
          </w:tcPr>
          <w:p w14:paraId="4B388F35" w14:textId="77777777" w:rsidR="00BA7597" w:rsidRDefault="00BA7597" w:rsidP="00BA7597">
            <w:pPr>
              <w:pStyle w:val="TableParagraph"/>
              <w:rPr>
                <w:sz w:val="20"/>
              </w:rPr>
            </w:pPr>
          </w:p>
        </w:tc>
        <w:tc>
          <w:tcPr>
            <w:tcW w:w="520" w:type="dxa"/>
            <w:tcBorders>
              <w:top w:val="single" w:sz="4" w:space="0" w:color="000000"/>
              <w:left w:val="single" w:sz="4" w:space="0" w:color="000000"/>
              <w:bottom w:val="single" w:sz="4" w:space="0" w:color="000000"/>
              <w:right w:val="single" w:sz="4" w:space="0" w:color="000000"/>
            </w:tcBorders>
          </w:tcPr>
          <w:p w14:paraId="53DAB194" w14:textId="77777777" w:rsidR="00BA7597" w:rsidRPr="00BA7597" w:rsidRDefault="00BA7597" w:rsidP="00BA7597">
            <w:pPr>
              <w:pStyle w:val="TableParagraph"/>
              <w:rPr>
                <w:rFonts w:ascii="Arial MT"/>
                <w:sz w:val="25"/>
              </w:rPr>
            </w:pPr>
          </w:p>
        </w:tc>
      </w:tr>
      <w:tr w:rsidR="00BA7597" w14:paraId="1EED5236" w14:textId="77777777" w:rsidTr="007813C2">
        <w:trPr>
          <w:trHeight w:val="926"/>
        </w:trPr>
        <w:tc>
          <w:tcPr>
            <w:tcW w:w="598" w:type="dxa"/>
            <w:tcBorders>
              <w:top w:val="nil"/>
              <w:left w:val="single" w:sz="4" w:space="0" w:color="000000"/>
              <w:bottom w:val="single" w:sz="4" w:space="0" w:color="000000"/>
              <w:right w:val="single" w:sz="4" w:space="0" w:color="000000"/>
            </w:tcBorders>
          </w:tcPr>
          <w:p w14:paraId="06E471FB" w14:textId="77777777" w:rsidR="00BA7597" w:rsidRDefault="00BA7597" w:rsidP="00CC6FF1">
            <w:pPr>
              <w:pStyle w:val="TableParagraph"/>
              <w:jc w:val="center"/>
              <w:rPr>
                <w:rFonts w:ascii="Arial MT"/>
              </w:rPr>
            </w:pPr>
          </w:p>
          <w:p w14:paraId="04F56036" w14:textId="77777777" w:rsidR="00BA7597" w:rsidRPr="00BA7597" w:rsidRDefault="00BA7597" w:rsidP="00CC6FF1">
            <w:pPr>
              <w:pStyle w:val="TableParagraph"/>
              <w:jc w:val="center"/>
              <w:rPr>
                <w:rFonts w:ascii="Arial MT"/>
              </w:rPr>
            </w:pPr>
          </w:p>
          <w:p w14:paraId="5478A9AB" w14:textId="77777777" w:rsidR="00BA7597" w:rsidRPr="00BA7597" w:rsidRDefault="00BA7597" w:rsidP="00CC6FF1">
            <w:pPr>
              <w:pStyle w:val="TableParagraph"/>
              <w:jc w:val="center"/>
              <w:rPr>
                <w:rFonts w:ascii="Arial MT"/>
              </w:rPr>
            </w:pPr>
            <w:r w:rsidRPr="00BA7597">
              <w:rPr>
                <w:rFonts w:ascii="Arial MT"/>
              </w:rPr>
              <w:t>11.</w:t>
            </w:r>
          </w:p>
        </w:tc>
        <w:tc>
          <w:tcPr>
            <w:tcW w:w="2161" w:type="dxa"/>
            <w:tcBorders>
              <w:top w:val="nil"/>
              <w:left w:val="single" w:sz="4" w:space="0" w:color="000000"/>
              <w:bottom w:val="single" w:sz="4" w:space="0" w:color="000000"/>
              <w:right w:val="single" w:sz="4" w:space="0" w:color="000000"/>
            </w:tcBorders>
            <w:vAlign w:val="center"/>
          </w:tcPr>
          <w:p w14:paraId="3411EBD9" w14:textId="35369C58" w:rsidR="00BA7597" w:rsidRPr="00BA7597" w:rsidRDefault="00BA7597" w:rsidP="0043238E">
            <w:pPr>
              <w:pStyle w:val="TableParagraph"/>
              <w:tabs>
                <w:tab w:val="left" w:pos="1225"/>
                <w:tab w:val="left" w:pos="1551"/>
              </w:tabs>
              <w:ind w:right="102" w:hanging="24"/>
              <w:jc w:val="both"/>
              <w:rPr>
                <w:w w:val="110"/>
                <w:sz w:val="20"/>
              </w:rPr>
            </w:pPr>
            <w:r>
              <w:rPr>
                <w:w w:val="110"/>
                <w:sz w:val="20"/>
              </w:rPr>
              <w:t>Tidak</w:t>
            </w:r>
            <w:r w:rsidR="0043238E">
              <w:rPr>
                <w:w w:val="110"/>
                <w:sz w:val="20"/>
                <w:lang w:val="en-US"/>
              </w:rPr>
              <w:t xml:space="preserve"> </w:t>
            </w:r>
            <w:r>
              <w:rPr>
                <w:w w:val="110"/>
                <w:sz w:val="20"/>
              </w:rPr>
              <w:t>ter</w:t>
            </w:r>
            <w:r w:rsidR="001905E2">
              <w:rPr>
                <w:w w:val="110"/>
                <w:sz w:val="20"/>
                <w:lang w:val="en-US"/>
              </w:rPr>
              <w:t>dapat</w:t>
            </w:r>
            <w:r w:rsidRPr="00BA7597">
              <w:rPr>
                <w:w w:val="110"/>
                <w:sz w:val="20"/>
              </w:rPr>
              <w:t xml:space="preserve"> </w:t>
            </w:r>
            <w:r w:rsidR="001905E2">
              <w:rPr>
                <w:w w:val="110"/>
                <w:sz w:val="20"/>
                <w:lang w:val="en-US"/>
              </w:rPr>
              <w:t>fasilitas</w:t>
            </w:r>
            <w:r w:rsidRPr="00BA7597">
              <w:rPr>
                <w:w w:val="110"/>
                <w:sz w:val="20"/>
              </w:rPr>
              <w:t xml:space="preserve"> </w:t>
            </w:r>
            <w:r>
              <w:rPr>
                <w:w w:val="110"/>
                <w:sz w:val="20"/>
              </w:rPr>
              <w:t>cuci</w:t>
            </w:r>
            <w:r w:rsidRPr="00BA7597">
              <w:rPr>
                <w:w w:val="110"/>
                <w:sz w:val="20"/>
              </w:rPr>
              <w:t xml:space="preserve"> </w:t>
            </w:r>
            <w:r>
              <w:rPr>
                <w:w w:val="110"/>
                <w:sz w:val="20"/>
              </w:rPr>
              <w:t>tangan</w:t>
            </w:r>
            <w:r w:rsidRPr="00BA7597">
              <w:rPr>
                <w:w w:val="110"/>
                <w:sz w:val="20"/>
              </w:rPr>
              <w:t xml:space="preserve"> </w:t>
            </w:r>
            <w:r>
              <w:rPr>
                <w:w w:val="110"/>
                <w:sz w:val="20"/>
              </w:rPr>
              <w:t>lengkap</w:t>
            </w:r>
            <w:r w:rsidR="0043238E">
              <w:rPr>
                <w:w w:val="110"/>
                <w:sz w:val="20"/>
                <w:lang w:val="en-US"/>
              </w:rPr>
              <w:t xml:space="preserve"> </w:t>
            </w:r>
            <w:r>
              <w:rPr>
                <w:w w:val="110"/>
                <w:sz w:val="20"/>
              </w:rPr>
              <w:t>dengan</w:t>
            </w:r>
            <w:r w:rsidRPr="00BA7597">
              <w:rPr>
                <w:w w:val="110"/>
                <w:sz w:val="20"/>
              </w:rPr>
              <w:t xml:space="preserve"> </w:t>
            </w:r>
            <w:r>
              <w:rPr>
                <w:w w:val="110"/>
                <w:sz w:val="20"/>
              </w:rPr>
              <w:t>sabun</w:t>
            </w:r>
            <w:r>
              <w:rPr>
                <w:w w:val="110"/>
                <w:sz w:val="20"/>
              </w:rPr>
              <w:tab/>
              <w:t>dan</w:t>
            </w:r>
            <w:r>
              <w:rPr>
                <w:w w:val="110"/>
                <w:sz w:val="20"/>
              </w:rPr>
              <w:tab/>
            </w:r>
            <w:r w:rsidR="0043238E">
              <w:rPr>
                <w:w w:val="110"/>
                <w:sz w:val="20"/>
                <w:lang w:val="en-US"/>
              </w:rPr>
              <w:t xml:space="preserve"> </w:t>
            </w:r>
            <w:r>
              <w:rPr>
                <w:w w:val="110"/>
                <w:sz w:val="20"/>
              </w:rPr>
              <w:t>alat</w:t>
            </w:r>
          </w:p>
          <w:p w14:paraId="2E91BECC" w14:textId="77777777" w:rsidR="00BA7597" w:rsidRPr="00BA7597" w:rsidRDefault="00BA7597" w:rsidP="0043238E">
            <w:pPr>
              <w:pStyle w:val="TableParagraph"/>
              <w:tabs>
                <w:tab w:val="left" w:pos="1225"/>
                <w:tab w:val="left" w:pos="1551"/>
              </w:tabs>
              <w:ind w:right="102" w:hanging="24"/>
              <w:jc w:val="both"/>
              <w:rPr>
                <w:w w:val="110"/>
                <w:sz w:val="20"/>
              </w:rPr>
            </w:pPr>
            <w:r>
              <w:rPr>
                <w:w w:val="110"/>
                <w:sz w:val="20"/>
              </w:rPr>
              <w:t>pengering</w:t>
            </w:r>
            <w:r w:rsidRPr="00BA7597">
              <w:rPr>
                <w:w w:val="110"/>
                <w:sz w:val="20"/>
              </w:rPr>
              <w:t xml:space="preserve"> </w:t>
            </w:r>
            <w:r>
              <w:rPr>
                <w:w w:val="110"/>
                <w:sz w:val="20"/>
              </w:rPr>
              <w:t>tangan.</w:t>
            </w:r>
          </w:p>
        </w:tc>
        <w:tc>
          <w:tcPr>
            <w:tcW w:w="540" w:type="dxa"/>
            <w:tcBorders>
              <w:top w:val="single" w:sz="4" w:space="0" w:color="000000"/>
              <w:left w:val="single" w:sz="4" w:space="0" w:color="000000"/>
              <w:bottom w:val="single" w:sz="4" w:space="0" w:color="000000"/>
              <w:right w:val="single" w:sz="4" w:space="0" w:color="000000"/>
            </w:tcBorders>
          </w:tcPr>
          <w:p w14:paraId="28515F38" w14:textId="77777777" w:rsidR="00BA7597" w:rsidRDefault="00BA7597" w:rsidP="00BA7597">
            <w:pPr>
              <w:pStyle w:val="TableParagraph"/>
              <w:rPr>
                <w:sz w:val="20"/>
              </w:rPr>
            </w:pPr>
          </w:p>
        </w:tc>
        <w:tc>
          <w:tcPr>
            <w:tcW w:w="555" w:type="dxa"/>
            <w:tcBorders>
              <w:top w:val="single" w:sz="4" w:space="0" w:color="000000"/>
              <w:left w:val="single" w:sz="4" w:space="0" w:color="000000"/>
              <w:bottom w:val="single" w:sz="4" w:space="0" w:color="000000"/>
              <w:right w:val="single" w:sz="4" w:space="0" w:color="000000"/>
            </w:tcBorders>
          </w:tcPr>
          <w:p w14:paraId="54BEA948" w14:textId="77777777" w:rsidR="00BA7597" w:rsidRPr="00BA7597" w:rsidRDefault="00BA7597" w:rsidP="00BA7597">
            <w:pPr>
              <w:pStyle w:val="TableParagraph"/>
              <w:spacing w:before="7"/>
              <w:rPr>
                <w:rFonts w:ascii="Arial MT"/>
                <w:sz w:val="30"/>
              </w:rPr>
            </w:pPr>
          </w:p>
          <w:p w14:paraId="31710301" w14:textId="77777777" w:rsidR="00BA7597" w:rsidRPr="00BA7597" w:rsidRDefault="00BA7597" w:rsidP="00BA7597">
            <w:pPr>
              <w:pStyle w:val="TableParagraph"/>
              <w:spacing w:before="7"/>
              <w:rPr>
                <w:rFonts w:ascii="Arial MT"/>
                <w:sz w:val="30"/>
              </w:rPr>
            </w:pPr>
          </w:p>
          <w:p w14:paraId="578CFAA7" w14:textId="77777777" w:rsidR="00BA7597" w:rsidRPr="00BA7597" w:rsidRDefault="00BA7597" w:rsidP="00BA7597">
            <w:pPr>
              <w:pStyle w:val="TableParagraph"/>
              <w:spacing w:before="7"/>
              <w:rPr>
                <w:rFonts w:ascii="Arial MT"/>
                <w:sz w:val="30"/>
              </w:rPr>
            </w:pPr>
            <w:r w:rsidRPr="00BA7597">
              <w:rPr>
                <w:rFonts w:ascii="Arial MT"/>
                <w:sz w:val="30"/>
              </w:rPr>
              <w:t>√</w:t>
            </w:r>
          </w:p>
        </w:tc>
        <w:tc>
          <w:tcPr>
            <w:tcW w:w="555" w:type="dxa"/>
            <w:tcBorders>
              <w:top w:val="single" w:sz="4" w:space="0" w:color="000000"/>
              <w:left w:val="single" w:sz="4" w:space="0" w:color="000000"/>
              <w:bottom w:val="single" w:sz="4" w:space="0" w:color="000000"/>
              <w:right w:val="single" w:sz="4" w:space="0" w:color="000000"/>
            </w:tcBorders>
          </w:tcPr>
          <w:p w14:paraId="5678C8D6" w14:textId="77777777" w:rsidR="00BA7597" w:rsidRDefault="00BA7597" w:rsidP="00BA7597">
            <w:pPr>
              <w:pStyle w:val="TableParagraph"/>
              <w:rPr>
                <w:sz w:val="20"/>
              </w:rPr>
            </w:pPr>
          </w:p>
        </w:tc>
        <w:tc>
          <w:tcPr>
            <w:tcW w:w="663" w:type="dxa"/>
            <w:tcBorders>
              <w:top w:val="single" w:sz="4" w:space="0" w:color="000000"/>
              <w:left w:val="single" w:sz="4" w:space="0" w:color="000000"/>
              <w:bottom w:val="single" w:sz="4" w:space="0" w:color="000000"/>
              <w:right w:val="single" w:sz="4" w:space="0" w:color="000000"/>
            </w:tcBorders>
          </w:tcPr>
          <w:p w14:paraId="72BD905B" w14:textId="77777777" w:rsidR="00BA7597" w:rsidRDefault="00BA7597" w:rsidP="00BA7597">
            <w:pPr>
              <w:pStyle w:val="TableParagraph"/>
              <w:rPr>
                <w:sz w:val="20"/>
              </w:rPr>
            </w:pPr>
          </w:p>
        </w:tc>
        <w:tc>
          <w:tcPr>
            <w:tcW w:w="519" w:type="dxa"/>
            <w:tcBorders>
              <w:top w:val="single" w:sz="4" w:space="0" w:color="000000"/>
              <w:left w:val="single" w:sz="4" w:space="0" w:color="000000"/>
              <w:bottom w:val="single" w:sz="4" w:space="0" w:color="000000"/>
              <w:right w:val="single" w:sz="4" w:space="0" w:color="000000"/>
            </w:tcBorders>
          </w:tcPr>
          <w:p w14:paraId="6D57F25C" w14:textId="77777777" w:rsidR="00BA7597" w:rsidRPr="00BA7597" w:rsidRDefault="00BA7597" w:rsidP="00BA7597">
            <w:pPr>
              <w:pStyle w:val="TableParagraph"/>
              <w:rPr>
                <w:sz w:val="20"/>
              </w:rPr>
            </w:pPr>
          </w:p>
          <w:p w14:paraId="61F9A4A3" w14:textId="77777777" w:rsidR="00BA7597" w:rsidRPr="00BA7597" w:rsidRDefault="00BA7597" w:rsidP="00BA7597">
            <w:pPr>
              <w:pStyle w:val="TableParagraph"/>
              <w:rPr>
                <w:sz w:val="20"/>
              </w:rPr>
            </w:pPr>
          </w:p>
          <w:p w14:paraId="412DECBD" w14:textId="77777777" w:rsidR="00BA7597" w:rsidRPr="00BA7597" w:rsidRDefault="00BA7597" w:rsidP="00BA7597">
            <w:pPr>
              <w:pStyle w:val="TableParagraph"/>
              <w:rPr>
                <w:sz w:val="20"/>
              </w:rPr>
            </w:pPr>
            <w:r w:rsidRPr="00BA7597">
              <w:rPr>
                <w:sz w:val="20"/>
              </w:rPr>
              <w:t>√</w:t>
            </w:r>
          </w:p>
        </w:tc>
        <w:tc>
          <w:tcPr>
            <w:tcW w:w="592" w:type="dxa"/>
            <w:tcBorders>
              <w:top w:val="single" w:sz="4" w:space="0" w:color="000000"/>
              <w:left w:val="single" w:sz="4" w:space="0" w:color="000000"/>
              <w:bottom w:val="single" w:sz="4" w:space="0" w:color="000000"/>
              <w:right w:val="single" w:sz="4" w:space="0" w:color="000000"/>
            </w:tcBorders>
          </w:tcPr>
          <w:p w14:paraId="19DFDB3D" w14:textId="77777777" w:rsidR="00BA7597" w:rsidRDefault="00BA7597" w:rsidP="00BA7597">
            <w:pPr>
              <w:pStyle w:val="TableParagraph"/>
              <w:rPr>
                <w:sz w:val="20"/>
              </w:rPr>
            </w:pPr>
          </w:p>
        </w:tc>
        <w:tc>
          <w:tcPr>
            <w:tcW w:w="520" w:type="dxa"/>
            <w:tcBorders>
              <w:top w:val="single" w:sz="4" w:space="0" w:color="000000"/>
              <w:left w:val="single" w:sz="4" w:space="0" w:color="000000"/>
              <w:bottom w:val="single" w:sz="4" w:space="0" w:color="000000"/>
              <w:right w:val="single" w:sz="4" w:space="0" w:color="000000"/>
            </w:tcBorders>
          </w:tcPr>
          <w:p w14:paraId="3BEA7F10" w14:textId="77777777" w:rsidR="00BA7597" w:rsidRDefault="00BA7597" w:rsidP="00BA7597">
            <w:pPr>
              <w:pStyle w:val="TableParagraph"/>
              <w:rPr>
                <w:sz w:val="20"/>
              </w:rPr>
            </w:pPr>
          </w:p>
        </w:tc>
        <w:tc>
          <w:tcPr>
            <w:tcW w:w="520" w:type="dxa"/>
            <w:tcBorders>
              <w:top w:val="single" w:sz="4" w:space="0" w:color="000000"/>
              <w:left w:val="single" w:sz="4" w:space="0" w:color="000000"/>
              <w:bottom w:val="single" w:sz="4" w:space="0" w:color="000000"/>
              <w:right w:val="single" w:sz="4" w:space="0" w:color="000000"/>
            </w:tcBorders>
          </w:tcPr>
          <w:p w14:paraId="2E1962BA" w14:textId="77777777" w:rsidR="00BA7597" w:rsidRPr="00BA7597" w:rsidRDefault="00BA7597" w:rsidP="00BA7597">
            <w:pPr>
              <w:pStyle w:val="TableParagraph"/>
              <w:rPr>
                <w:rFonts w:ascii="Arial MT"/>
                <w:sz w:val="25"/>
              </w:rPr>
            </w:pPr>
          </w:p>
        </w:tc>
      </w:tr>
      <w:tr w:rsidR="00BA7597" w14:paraId="094CF60E" w14:textId="77777777" w:rsidTr="007813C2">
        <w:trPr>
          <w:trHeight w:val="926"/>
        </w:trPr>
        <w:tc>
          <w:tcPr>
            <w:tcW w:w="598" w:type="dxa"/>
            <w:tcBorders>
              <w:top w:val="nil"/>
              <w:left w:val="single" w:sz="4" w:space="0" w:color="000000"/>
              <w:bottom w:val="single" w:sz="4" w:space="0" w:color="000000"/>
              <w:right w:val="single" w:sz="4" w:space="0" w:color="000000"/>
            </w:tcBorders>
          </w:tcPr>
          <w:p w14:paraId="1177B6E4" w14:textId="77777777" w:rsidR="00BA7597" w:rsidRDefault="00BA7597" w:rsidP="00CC6FF1">
            <w:pPr>
              <w:pStyle w:val="TableParagraph"/>
              <w:jc w:val="center"/>
              <w:rPr>
                <w:rFonts w:ascii="Arial MT"/>
              </w:rPr>
            </w:pPr>
          </w:p>
          <w:p w14:paraId="38AFF111" w14:textId="77777777" w:rsidR="00BA7597" w:rsidRPr="00BA7597" w:rsidRDefault="00BA7597" w:rsidP="00CC6FF1">
            <w:pPr>
              <w:pStyle w:val="TableParagraph"/>
              <w:jc w:val="center"/>
              <w:rPr>
                <w:rFonts w:ascii="Arial MT"/>
              </w:rPr>
            </w:pPr>
          </w:p>
          <w:p w14:paraId="50BFE168" w14:textId="77777777" w:rsidR="00BA7597" w:rsidRPr="00BA7597" w:rsidRDefault="00BA7597" w:rsidP="00CC6FF1">
            <w:pPr>
              <w:pStyle w:val="TableParagraph"/>
              <w:jc w:val="center"/>
              <w:rPr>
                <w:rFonts w:ascii="Arial MT"/>
              </w:rPr>
            </w:pPr>
            <w:r w:rsidRPr="00BA7597">
              <w:rPr>
                <w:rFonts w:ascii="Arial MT"/>
              </w:rPr>
              <w:t>12.</w:t>
            </w:r>
          </w:p>
        </w:tc>
        <w:tc>
          <w:tcPr>
            <w:tcW w:w="2161" w:type="dxa"/>
            <w:tcBorders>
              <w:top w:val="nil"/>
              <w:left w:val="single" w:sz="4" w:space="0" w:color="000000"/>
              <w:bottom w:val="single" w:sz="4" w:space="0" w:color="000000"/>
              <w:right w:val="single" w:sz="4" w:space="0" w:color="000000"/>
            </w:tcBorders>
            <w:vAlign w:val="center"/>
          </w:tcPr>
          <w:p w14:paraId="6C373084" w14:textId="752A7206" w:rsidR="00BA7597" w:rsidRPr="00BA7597" w:rsidRDefault="001905E2" w:rsidP="0043238E">
            <w:pPr>
              <w:pStyle w:val="TableParagraph"/>
              <w:tabs>
                <w:tab w:val="left" w:pos="1225"/>
                <w:tab w:val="left" w:pos="1529"/>
              </w:tabs>
              <w:ind w:right="102" w:hanging="24"/>
              <w:jc w:val="both"/>
              <w:rPr>
                <w:w w:val="110"/>
                <w:sz w:val="20"/>
              </w:rPr>
            </w:pPr>
            <w:r>
              <w:rPr>
                <w:w w:val="110"/>
                <w:sz w:val="20"/>
                <w:lang w:val="en-US"/>
              </w:rPr>
              <w:t>fasilitas</w:t>
            </w:r>
            <w:r w:rsidR="00BA7597" w:rsidRPr="00BA7597">
              <w:rPr>
                <w:w w:val="110"/>
                <w:sz w:val="20"/>
              </w:rPr>
              <w:t xml:space="preserve"> </w:t>
            </w:r>
            <w:r w:rsidR="00BA7597">
              <w:rPr>
                <w:w w:val="110"/>
                <w:sz w:val="20"/>
              </w:rPr>
              <w:t>toilet/jamban</w:t>
            </w:r>
            <w:r w:rsidR="00BA7597" w:rsidRPr="00BA7597">
              <w:rPr>
                <w:w w:val="110"/>
                <w:sz w:val="20"/>
              </w:rPr>
              <w:t xml:space="preserve"> </w:t>
            </w:r>
            <w:r w:rsidR="00BA7597">
              <w:rPr>
                <w:w w:val="110"/>
                <w:sz w:val="20"/>
              </w:rPr>
              <w:t>kotor</w:t>
            </w:r>
            <w:r w:rsidR="00BA7597" w:rsidRPr="00BA7597">
              <w:rPr>
                <w:w w:val="110"/>
                <w:sz w:val="20"/>
              </w:rPr>
              <w:t xml:space="preserve"> </w:t>
            </w:r>
            <w:r w:rsidR="00BA7597">
              <w:rPr>
                <w:w w:val="110"/>
                <w:sz w:val="20"/>
              </w:rPr>
              <w:t>tidak</w:t>
            </w:r>
            <w:r w:rsidR="00BA7597" w:rsidRPr="00BA7597">
              <w:rPr>
                <w:w w:val="110"/>
                <w:sz w:val="20"/>
              </w:rPr>
              <w:t xml:space="preserve"> </w:t>
            </w:r>
            <w:r w:rsidR="00BA7597">
              <w:rPr>
                <w:w w:val="110"/>
                <w:sz w:val="20"/>
              </w:rPr>
              <w:t>ter</w:t>
            </w:r>
            <w:r>
              <w:rPr>
                <w:w w:val="110"/>
                <w:sz w:val="20"/>
                <w:lang w:val="en-US"/>
              </w:rPr>
              <w:t>urus</w:t>
            </w:r>
            <w:r w:rsidR="00BA7597" w:rsidRPr="00BA7597">
              <w:rPr>
                <w:w w:val="110"/>
                <w:sz w:val="20"/>
              </w:rPr>
              <w:t xml:space="preserve"> </w:t>
            </w:r>
            <w:r w:rsidR="00BA7597">
              <w:rPr>
                <w:w w:val="110"/>
                <w:sz w:val="20"/>
              </w:rPr>
              <w:t>dan</w:t>
            </w:r>
            <w:r w:rsidR="00BA7597" w:rsidRPr="00BA7597">
              <w:rPr>
                <w:w w:val="110"/>
                <w:sz w:val="20"/>
              </w:rPr>
              <w:t xml:space="preserve"> </w:t>
            </w:r>
            <w:r w:rsidR="00BA7597">
              <w:rPr>
                <w:w w:val="110"/>
                <w:sz w:val="20"/>
              </w:rPr>
              <w:t>terbuka</w:t>
            </w:r>
            <w:r w:rsidR="00BA7597">
              <w:rPr>
                <w:w w:val="110"/>
                <w:sz w:val="20"/>
              </w:rPr>
              <w:tab/>
              <w:t>ke</w:t>
            </w:r>
            <w:r w:rsidR="00BA7597">
              <w:rPr>
                <w:w w:val="110"/>
                <w:sz w:val="20"/>
              </w:rPr>
              <w:tab/>
              <w:t>ruang</w:t>
            </w:r>
          </w:p>
          <w:p w14:paraId="1C4D1AB6" w14:textId="77777777" w:rsidR="00BA7597" w:rsidRPr="00BA7597" w:rsidRDefault="00BA7597" w:rsidP="0043238E">
            <w:pPr>
              <w:pStyle w:val="TableParagraph"/>
              <w:tabs>
                <w:tab w:val="left" w:pos="1225"/>
                <w:tab w:val="left" w:pos="1551"/>
              </w:tabs>
              <w:ind w:right="102" w:hanging="24"/>
              <w:jc w:val="both"/>
              <w:rPr>
                <w:w w:val="110"/>
                <w:sz w:val="20"/>
              </w:rPr>
            </w:pPr>
            <w:r>
              <w:rPr>
                <w:w w:val="110"/>
                <w:sz w:val="20"/>
              </w:rPr>
              <w:t>produksi.</w:t>
            </w:r>
          </w:p>
        </w:tc>
        <w:tc>
          <w:tcPr>
            <w:tcW w:w="540" w:type="dxa"/>
            <w:tcBorders>
              <w:top w:val="single" w:sz="4" w:space="0" w:color="000000"/>
              <w:left w:val="single" w:sz="4" w:space="0" w:color="000000"/>
              <w:bottom w:val="single" w:sz="4" w:space="0" w:color="000000"/>
              <w:right w:val="single" w:sz="4" w:space="0" w:color="000000"/>
            </w:tcBorders>
          </w:tcPr>
          <w:p w14:paraId="55067B2D" w14:textId="77777777" w:rsidR="00BA7597" w:rsidRDefault="00BA7597" w:rsidP="00BA7597">
            <w:pPr>
              <w:pStyle w:val="TableParagraph"/>
              <w:rPr>
                <w:sz w:val="20"/>
              </w:rPr>
            </w:pPr>
          </w:p>
        </w:tc>
        <w:tc>
          <w:tcPr>
            <w:tcW w:w="555" w:type="dxa"/>
            <w:tcBorders>
              <w:top w:val="single" w:sz="4" w:space="0" w:color="000000"/>
              <w:left w:val="single" w:sz="4" w:space="0" w:color="000000"/>
              <w:bottom w:val="single" w:sz="4" w:space="0" w:color="000000"/>
              <w:right w:val="single" w:sz="4" w:space="0" w:color="000000"/>
            </w:tcBorders>
          </w:tcPr>
          <w:p w14:paraId="74B05CFD" w14:textId="77777777" w:rsidR="00BA7597" w:rsidRPr="00BA7597" w:rsidRDefault="00BA7597" w:rsidP="00BA7597">
            <w:pPr>
              <w:pStyle w:val="TableParagraph"/>
              <w:spacing w:before="7"/>
              <w:rPr>
                <w:rFonts w:ascii="Arial MT"/>
                <w:sz w:val="30"/>
              </w:rPr>
            </w:pPr>
          </w:p>
        </w:tc>
        <w:tc>
          <w:tcPr>
            <w:tcW w:w="555" w:type="dxa"/>
            <w:tcBorders>
              <w:top w:val="single" w:sz="4" w:space="0" w:color="000000"/>
              <w:left w:val="single" w:sz="4" w:space="0" w:color="000000"/>
              <w:bottom w:val="single" w:sz="4" w:space="0" w:color="000000"/>
              <w:right w:val="single" w:sz="4" w:space="0" w:color="000000"/>
            </w:tcBorders>
          </w:tcPr>
          <w:p w14:paraId="2CEC487A" w14:textId="77777777" w:rsidR="00BA7597" w:rsidRDefault="00BA7597" w:rsidP="00BA7597">
            <w:pPr>
              <w:pStyle w:val="TableParagraph"/>
              <w:rPr>
                <w:sz w:val="20"/>
              </w:rPr>
            </w:pPr>
          </w:p>
        </w:tc>
        <w:tc>
          <w:tcPr>
            <w:tcW w:w="663" w:type="dxa"/>
            <w:tcBorders>
              <w:top w:val="single" w:sz="4" w:space="0" w:color="000000"/>
              <w:left w:val="single" w:sz="4" w:space="0" w:color="000000"/>
              <w:bottom w:val="single" w:sz="4" w:space="0" w:color="000000"/>
              <w:right w:val="single" w:sz="4" w:space="0" w:color="000000"/>
            </w:tcBorders>
          </w:tcPr>
          <w:p w14:paraId="7FA53FD1" w14:textId="77777777" w:rsidR="00BA7597" w:rsidRPr="00BA7597" w:rsidRDefault="00BA7597" w:rsidP="00BA7597">
            <w:pPr>
              <w:pStyle w:val="TableParagraph"/>
              <w:rPr>
                <w:sz w:val="20"/>
              </w:rPr>
            </w:pPr>
          </w:p>
          <w:p w14:paraId="018E2A6B" w14:textId="77777777" w:rsidR="00BA7597" w:rsidRPr="00BA7597" w:rsidRDefault="00BA7597" w:rsidP="00BA7597">
            <w:pPr>
              <w:pStyle w:val="TableParagraph"/>
              <w:rPr>
                <w:sz w:val="20"/>
              </w:rPr>
            </w:pPr>
          </w:p>
          <w:p w14:paraId="45FDF727" w14:textId="77777777" w:rsidR="00BA7597" w:rsidRPr="00BA7597" w:rsidRDefault="00BA7597" w:rsidP="00BA7597">
            <w:pPr>
              <w:pStyle w:val="TableParagraph"/>
              <w:rPr>
                <w:sz w:val="20"/>
              </w:rPr>
            </w:pPr>
            <w:r w:rsidRPr="00BA7597">
              <w:rPr>
                <w:sz w:val="20"/>
              </w:rPr>
              <w:t>√</w:t>
            </w:r>
          </w:p>
        </w:tc>
        <w:tc>
          <w:tcPr>
            <w:tcW w:w="519" w:type="dxa"/>
            <w:tcBorders>
              <w:top w:val="single" w:sz="4" w:space="0" w:color="000000"/>
              <w:left w:val="single" w:sz="4" w:space="0" w:color="000000"/>
              <w:bottom w:val="single" w:sz="4" w:space="0" w:color="000000"/>
              <w:right w:val="single" w:sz="4" w:space="0" w:color="000000"/>
            </w:tcBorders>
          </w:tcPr>
          <w:p w14:paraId="3AFF7A6C" w14:textId="77777777" w:rsidR="00BA7597" w:rsidRPr="00BA7597" w:rsidRDefault="00BA7597" w:rsidP="00BA7597">
            <w:pPr>
              <w:pStyle w:val="TableParagraph"/>
              <w:rPr>
                <w:sz w:val="20"/>
              </w:rPr>
            </w:pPr>
          </w:p>
          <w:p w14:paraId="76084BB6" w14:textId="77777777" w:rsidR="00BA7597" w:rsidRPr="00BA7597" w:rsidRDefault="00BA7597" w:rsidP="00BA7597">
            <w:pPr>
              <w:pStyle w:val="TableParagraph"/>
              <w:rPr>
                <w:sz w:val="20"/>
              </w:rPr>
            </w:pPr>
          </w:p>
          <w:p w14:paraId="374D7416" w14:textId="77777777" w:rsidR="00BA7597" w:rsidRPr="00BA7597" w:rsidRDefault="00BA7597" w:rsidP="00BA7597">
            <w:pPr>
              <w:pStyle w:val="TableParagraph"/>
              <w:rPr>
                <w:sz w:val="20"/>
              </w:rPr>
            </w:pPr>
            <w:r w:rsidRPr="00BA7597">
              <w:rPr>
                <w:sz w:val="20"/>
              </w:rPr>
              <w:t>√</w:t>
            </w:r>
          </w:p>
        </w:tc>
        <w:tc>
          <w:tcPr>
            <w:tcW w:w="592" w:type="dxa"/>
            <w:tcBorders>
              <w:top w:val="single" w:sz="4" w:space="0" w:color="000000"/>
              <w:left w:val="single" w:sz="4" w:space="0" w:color="000000"/>
              <w:bottom w:val="single" w:sz="4" w:space="0" w:color="000000"/>
              <w:right w:val="single" w:sz="4" w:space="0" w:color="000000"/>
            </w:tcBorders>
          </w:tcPr>
          <w:p w14:paraId="316B4A48" w14:textId="77777777" w:rsidR="00BA7597" w:rsidRDefault="00BA7597" w:rsidP="00BA7597">
            <w:pPr>
              <w:pStyle w:val="TableParagraph"/>
              <w:rPr>
                <w:sz w:val="20"/>
              </w:rPr>
            </w:pPr>
          </w:p>
        </w:tc>
        <w:tc>
          <w:tcPr>
            <w:tcW w:w="520" w:type="dxa"/>
            <w:tcBorders>
              <w:top w:val="single" w:sz="4" w:space="0" w:color="000000"/>
              <w:left w:val="single" w:sz="4" w:space="0" w:color="000000"/>
              <w:bottom w:val="single" w:sz="4" w:space="0" w:color="000000"/>
              <w:right w:val="single" w:sz="4" w:space="0" w:color="000000"/>
            </w:tcBorders>
          </w:tcPr>
          <w:p w14:paraId="7C0D8145" w14:textId="77777777" w:rsidR="00BA7597" w:rsidRDefault="00BA7597" w:rsidP="00BA7597">
            <w:pPr>
              <w:pStyle w:val="TableParagraph"/>
              <w:rPr>
                <w:sz w:val="20"/>
              </w:rPr>
            </w:pPr>
          </w:p>
        </w:tc>
        <w:tc>
          <w:tcPr>
            <w:tcW w:w="520" w:type="dxa"/>
            <w:tcBorders>
              <w:top w:val="single" w:sz="4" w:space="0" w:color="000000"/>
              <w:left w:val="single" w:sz="4" w:space="0" w:color="000000"/>
              <w:bottom w:val="single" w:sz="4" w:space="0" w:color="000000"/>
              <w:right w:val="single" w:sz="4" w:space="0" w:color="000000"/>
            </w:tcBorders>
          </w:tcPr>
          <w:p w14:paraId="2D254175" w14:textId="77777777" w:rsidR="00BA7597" w:rsidRPr="00BA7597" w:rsidRDefault="00BA7597" w:rsidP="00BA7597">
            <w:pPr>
              <w:pStyle w:val="TableParagraph"/>
              <w:rPr>
                <w:rFonts w:ascii="Arial MT"/>
                <w:sz w:val="25"/>
              </w:rPr>
            </w:pPr>
          </w:p>
        </w:tc>
      </w:tr>
      <w:tr w:rsidR="00BA7597" w14:paraId="210C9BD4" w14:textId="77777777" w:rsidTr="007813C2">
        <w:trPr>
          <w:trHeight w:val="926"/>
        </w:trPr>
        <w:tc>
          <w:tcPr>
            <w:tcW w:w="598" w:type="dxa"/>
            <w:tcBorders>
              <w:top w:val="nil"/>
              <w:left w:val="single" w:sz="4" w:space="0" w:color="000000"/>
              <w:bottom w:val="single" w:sz="4" w:space="0" w:color="000000"/>
              <w:right w:val="single" w:sz="4" w:space="0" w:color="000000"/>
            </w:tcBorders>
          </w:tcPr>
          <w:p w14:paraId="688834AD" w14:textId="77777777" w:rsidR="00BA7597" w:rsidRPr="00BA7597" w:rsidRDefault="00BA7597" w:rsidP="00CC6FF1">
            <w:pPr>
              <w:pStyle w:val="TableParagraph"/>
              <w:jc w:val="center"/>
              <w:rPr>
                <w:rFonts w:ascii="Arial MT"/>
              </w:rPr>
            </w:pPr>
          </w:p>
          <w:p w14:paraId="4C59B686" w14:textId="77777777" w:rsidR="00BA7597" w:rsidRPr="00BA7597" w:rsidRDefault="00BA7597" w:rsidP="00CC6FF1">
            <w:pPr>
              <w:pStyle w:val="TableParagraph"/>
              <w:jc w:val="center"/>
              <w:rPr>
                <w:rFonts w:ascii="Arial MT"/>
              </w:rPr>
            </w:pPr>
            <w:r w:rsidRPr="00BA7597">
              <w:rPr>
                <w:rFonts w:ascii="Arial MT"/>
              </w:rPr>
              <w:t>13.</w:t>
            </w:r>
          </w:p>
        </w:tc>
        <w:tc>
          <w:tcPr>
            <w:tcW w:w="2161" w:type="dxa"/>
            <w:tcBorders>
              <w:top w:val="nil"/>
              <w:left w:val="single" w:sz="4" w:space="0" w:color="000000"/>
              <w:bottom w:val="single" w:sz="4" w:space="0" w:color="000000"/>
              <w:right w:val="single" w:sz="4" w:space="0" w:color="000000"/>
            </w:tcBorders>
            <w:vAlign w:val="center"/>
          </w:tcPr>
          <w:p w14:paraId="28BC1F2D" w14:textId="290F148B" w:rsidR="00BA7597" w:rsidRPr="001905E2" w:rsidRDefault="00BA7597" w:rsidP="0043238E">
            <w:pPr>
              <w:pStyle w:val="TableParagraph"/>
              <w:tabs>
                <w:tab w:val="left" w:pos="1225"/>
                <w:tab w:val="left" w:pos="1551"/>
              </w:tabs>
              <w:ind w:right="102"/>
              <w:jc w:val="both"/>
              <w:rPr>
                <w:w w:val="110"/>
                <w:sz w:val="20"/>
                <w:lang w:val="en-US"/>
              </w:rPr>
            </w:pPr>
            <w:r>
              <w:rPr>
                <w:w w:val="110"/>
                <w:sz w:val="20"/>
              </w:rPr>
              <w:t>Tidak</w:t>
            </w:r>
            <w:r>
              <w:rPr>
                <w:w w:val="110"/>
                <w:sz w:val="20"/>
              </w:rPr>
              <w:tab/>
              <w:t>ter</w:t>
            </w:r>
            <w:r w:rsidR="001905E2">
              <w:rPr>
                <w:w w:val="110"/>
                <w:sz w:val="20"/>
                <w:lang w:val="en-US"/>
              </w:rPr>
              <w:t>dapat</w:t>
            </w:r>
            <w:r w:rsidRPr="00BA7597">
              <w:rPr>
                <w:w w:val="110"/>
                <w:sz w:val="20"/>
              </w:rPr>
              <w:t xml:space="preserve"> </w:t>
            </w:r>
            <w:r>
              <w:rPr>
                <w:w w:val="110"/>
                <w:sz w:val="20"/>
              </w:rPr>
              <w:t>tempat</w:t>
            </w:r>
            <w:r w:rsidRPr="00BA7597">
              <w:rPr>
                <w:w w:val="110"/>
                <w:sz w:val="20"/>
              </w:rPr>
              <w:t xml:space="preserve"> </w:t>
            </w:r>
            <w:r>
              <w:rPr>
                <w:w w:val="110"/>
                <w:sz w:val="20"/>
              </w:rPr>
              <w:t>pe</w:t>
            </w:r>
            <w:r w:rsidR="001905E2">
              <w:rPr>
                <w:w w:val="110"/>
                <w:sz w:val="20"/>
                <w:lang w:val="en-US"/>
              </w:rPr>
              <w:t>nyingkiran</w:t>
            </w:r>
          </w:p>
          <w:p w14:paraId="5404DBC9" w14:textId="0B716C6F" w:rsidR="00BA7597" w:rsidRPr="00BA7597" w:rsidRDefault="001905E2" w:rsidP="0043238E">
            <w:pPr>
              <w:pStyle w:val="TableParagraph"/>
              <w:tabs>
                <w:tab w:val="left" w:pos="1225"/>
                <w:tab w:val="left" w:pos="1551"/>
              </w:tabs>
              <w:ind w:right="102"/>
              <w:jc w:val="both"/>
              <w:rPr>
                <w:w w:val="110"/>
                <w:sz w:val="20"/>
              </w:rPr>
            </w:pPr>
            <w:r>
              <w:rPr>
                <w:w w:val="110"/>
                <w:sz w:val="20"/>
                <w:lang w:val="en-US"/>
              </w:rPr>
              <w:t>s</w:t>
            </w:r>
            <w:r w:rsidR="00BA7597">
              <w:rPr>
                <w:w w:val="110"/>
                <w:sz w:val="20"/>
              </w:rPr>
              <w:t>ampah</w:t>
            </w:r>
            <w:r>
              <w:rPr>
                <w:w w:val="110"/>
                <w:sz w:val="20"/>
                <w:lang w:val="en-US"/>
              </w:rPr>
              <w:t xml:space="preserve"> </w:t>
            </w:r>
            <w:r w:rsidR="00BA7597">
              <w:rPr>
                <w:w w:val="110"/>
                <w:sz w:val="20"/>
              </w:rPr>
              <w:t>tertutup.</w:t>
            </w:r>
          </w:p>
        </w:tc>
        <w:tc>
          <w:tcPr>
            <w:tcW w:w="540" w:type="dxa"/>
            <w:tcBorders>
              <w:top w:val="single" w:sz="4" w:space="0" w:color="000000"/>
              <w:left w:val="single" w:sz="4" w:space="0" w:color="000000"/>
              <w:bottom w:val="single" w:sz="4" w:space="0" w:color="000000"/>
              <w:right w:val="single" w:sz="4" w:space="0" w:color="000000"/>
            </w:tcBorders>
          </w:tcPr>
          <w:p w14:paraId="59709113" w14:textId="77777777" w:rsidR="00BA7597" w:rsidRDefault="00BA7597" w:rsidP="00BA7597">
            <w:pPr>
              <w:pStyle w:val="TableParagraph"/>
              <w:rPr>
                <w:sz w:val="20"/>
              </w:rPr>
            </w:pPr>
          </w:p>
        </w:tc>
        <w:tc>
          <w:tcPr>
            <w:tcW w:w="555" w:type="dxa"/>
            <w:tcBorders>
              <w:top w:val="single" w:sz="4" w:space="0" w:color="000000"/>
              <w:left w:val="single" w:sz="4" w:space="0" w:color="000000"/>
              <w:bottom w:val="single" w:sz="4" w:space="0" w:color="000000"/>
              <w:right w:val="single" w:sz="4" w:space="0" w:color="000000"/>
            </w:tcBorders>
          </w:tcPr>
          <w:p w14:paraId="4E7A64B0" w14:textId="77777777" w:rsidR="00BA7597" w:rsidRPr="00BA7597" w:rsidRDefault="00BA7597" w:rsidP="00BA7597">
            <w:pPr>
              <w:pStyle w:val="TableParagraph"/>
              <w:spacing w:before="7"/>
              <w:rPr>
                <w:rFonts w:ascii="Arial MT"/>
                <w:sz w:val="30"/>
              </w:rPr>
            </w:pPr>
          </w:p>
        </w:tc>
        <w:tc>
          <w:tcPr>
            <w:tcW w:w="555" w:type="dxa"/>
            <w:tcBorders>
              <w:top w:val="single" w:sz="4" w:space="0" w:color="000000"/>
              <w:left w:val="single" w:sz="4" w:space="0" w:color="000000"/>
              <w:bottom w:val="single" w:sz="4" w:space="0" w:color="000000"/>
              <w:right w:val="single" w:sz="4" w:space="0" w:color="000000"/>
            </w:tcBorders>
          </w:tcPr>
          <w:p w14:paraId="48758529" w14:textId="77777777" w:rsidR="00BA7597" w:rsidRPr="00BA7597" w:rsidRDefault="00BA7597" w:rsidP="00BA7597">
            <w:pPr>
              <w:pStyle w:val="TableParagraph"/>
              <w:rPr>
                <w:sz w:val="20"/>
              </w:rPr>
            </w:pPr>
          </w:p>
          <w:p w14:paraId="5F824BD6" w14:textId="77777777" w:rsidR="00BA7597" w:rsidRPr="00BA7597" w:rsidRDefault="00BA7597" w:rsidP="00BA7597">
            <w:pPr>
              <w:pStyle w:val="TableParagraph"/>
              <w:rPr>
                <w:sz w:val="20"/>
              </w:rPr>
            </w:pPr>
            <w:r w:rsidRPr="00BA7597">
              <w:rPr>
                <w:sz w:val="20"/>
              </w:rPr>
              <w:t>√</w:t>
            </w:r>
          </w:p>
        </w:tc>
        <w:tc>
          <w:tcPr>
            <w:tcW w:w="663" w:type="dxa"/>
            <w:tcBorders>
              <w:top w:val="single" w:sz="4" w:space="0" w:color="000000"/>
              <w:left w:val="single" w:sz="4" w:space="0" w:color="000000"/>
              <w:bottom w:val="single" w:sz="4" w:space="0" w:color="000000"/>
              <w:right w:val="single" w:sz="4" w:space="0" w:color="000000"/>
            </w:tcBorders>
          </w:tcPr>
          <w:p w14:paraId="24A437B2" w14:textId="77777777" w:rsidR="00BA7597" w:rsidRDefault="00BA7597" w:rsidP="00BA7597">
            <w:pPr>
              <w:pStyle w:val="TableParagraph"/>
              <w:rPr>
                <w:sz w:val="20"/>
              </w:rPr>
            </w:pPr>
          </w:p>
        </w:tc>
        <w:tc>
          <w:tcPr>
            <w:tcW w:w="519" w:type="dxa"/>
            <w:tcBorders>
              <w:top w:val="single" w:sz="4" w:space="0" w:color="000000"/>
              <w:left w:val="single" w:sz="4" w:space="0" w:color="000000"/>
              <w:bottom w:val="single" w:sz="4" w:space="0" w:color="000000"/>
              <w:right w:val="single" w:sz="4" w:space="0" w:color="000000"/>
            </w:tcBorders>
          </w:tcPr>
          <w:p w14:paraId="4AF9712B" w14:textId="77777777" w:rsidR="00BA7597" w:rsidRDefault="00BA7597" w:rsidP="00BA7597">
            <w:pPr>
              <w:pStyle w:val="TableParagraph"/>
              <w:rPr>
                <w:sz w:val="20"/>
              </w:rPr>
            </w:pPr>
          </w:p>
        </w:tc>
        <w:tc>
          <w:tcPr>
            <w:tcW w:w="592" w:type="dxa"/>
            <w:tcBorders>
              <w:top w:val="single" w:sz="4" w:space="0" w:color="000000"/>
              <w:left w:val="single" w:sz="4" w:space="0" w:color="000000"/>
              <w:bottom w:val="single" w:sz="4" w:space="0" w:color="000000"/>
              <w:right w:val="single" w:sz="4" w:space="0" w:color="000000"/>
            </w:tcBorders>
          </w:tcPr>
          <w:p w14:paraId="5E775FBA" w14:textId="77777777" w:rsidR="00BA7597" w:rsidRDefault="00BA7597" w:rsidP="00BA7597">
            <w:pPr>
              <w:pStyle w:val="TableParagraph"/>
              <w:rPr>
                <w:sz w:val="20"/>
              </w:rPr>
            </w:pPr>
          </w:p>
        </w:tc>
        <w:tc>
          <w:tcPr>
            <w:tcW w:w="520" w:type="dxa"/>
            <w:tcBorders>
              <w:top w:val="single" w:sz="4" w:space="0" w:color="000000"/>
              <w:left w:val="single" w:sz="4" w:space="0" w:color="000000"/>
              <w:bottom w:val="single" w:sz="4" w:space="0" w:color="000000"/>
              <w:right w:val="single" w:sz="4" w:space="0" w:color="000000"/>
            </w:tcBorders>
          </w:tcPr>
          <w:p w14:paraId="24A04BFF" w14:textId="77777777" w:rsidR="00BA7597" w:rsidRPr="00BA7597" w:rsidRDefault="00BA7597" w:rsidP="00BA7597">
            <w:pPr>
              <w:pStyle w:val="TableParagraph"/>
              <w:rPr>
                <w:sz w:val="20"/>
              </w:rPr>
            </w:pPr>
          </w:p>
          <w:p w14:paraId="34903EEB" w14:textId="77777777" w:rsidR="00BA7597" w:rsidRPr="00BA7597" w:rsidRDefault="00BA7597" w:rsidP="00BA7597">
            <w:pPr>
              <w:pStyle w:val="TableParagraph"/>
              <w:rPr>
                <w:sz w:val="20"/>
              </w:rPr>
            </w:pPr>
            <w:r w:rsidRPr="00BA7597">
              <w:rPr>
                <w:sz w:val="20"/>
              </w:rPr>
              <w:t>√</w:t>
            </w:r>
          </w:p>
        </w:tc>
        <w:tc>
          <w:tcPr>
            <w:tcW w:w="520" w:type="dxa"/>
            <w:tcBorders>
              <w:top w:val="single" w:sz="4" w:space="0" w:color="000000"/>
              <w:left w:val="single" w:sz="4" w:space="0" w:color="000000"/>
              <w:bottom w:val="single" w:sz="4" w:space="0" w:color="000000"/>
              <w:right w:val="single" w:sz="4" w:space="0" w:color="000000"/>
            </w:tcBorders>
          </w:tcPr>
          <w:p w14:paraId="1CCA8993" w14:textId="77777777" w:rsidR="00BA7597" w:rsidRPr="00BA7597" w:rsidRDefault="00BA7597" w:rsidP="00BA7597">
            <w:pPr>
              <w:pStyle w:val="TableParagraph"/>
              <w:rPr>
                <w:rFonts w:ascii="Arial MT"/>
                <w:sz w:val="25"/>
              </w:rPr>
            </w:pPr>
          </w:p>
        </w:tc>
      </w:tr>
      <w:tr w:rsidR="00BA7597" w14:paraId="41EDE5E2" w14:textId="77777777" w:rsidTr="007813C2">
        <w:trPr>
          <w:trHeight w:val="926"/>
        </w:trPr>
        <w:tc>
          <w:tcPr>
            <w:tcW w:w="598" w:type="dxa"/>
            <w:tcBorders>
              <w:top w:val="nil"/>
              <w:left w:val="single" w:sz="4" w:space="0" w:color="000000"/>
              <w:bottom w:val="single" w:sz="4" w:space="0" w:color="000000"/>
              <w:right w:val="single" w:sz="4" w:space="0" w:color="000000"/>
            </w:tcBorders>
            <w:shd w:val="clear" w:color="auto" w:fill="auto"/>
            <w:vAlign w:val="center"/>
          </w:tcPr>
          <w:p w14:paraId="7BC2DC2B" w14:textId="77777777" w:rsidR="00BA7597" w:rsidRPr="0043238E" w:rsidRDefault="00BA7597" w:rsidP="00AB1E2B">
            <w:pPr>
              <w:pStyle w:val="TableParagraph"/>
              <w:jc w:val="center"/>
              <w:rPr>
                <w:rFonts w:ascii="Arial MT"/>
                <w:b/>
                <w:bCs/>
                <w:sz w:val="20"/>
                <w:szCs w:val="20"/>
              </w:rPr>
            </w:pPr>
            <w:r w:rsidRPr="0043238E">
              <w:rPr>
                <w:rFonts w:ascii="Arial MT"/>
                <w:b/>
                <w:bCs/>
                <w:sz w:val="20"/>
                <w:szCs w:val="20"/>
              </w:rPr>
              <w:t>F.</w:t>
            </w:r>
          </w:p>
        </w:tc>
        <w:tc>
          <w:tcPr>
            <w:tcW w:w="2161" w:type="dxa"/>
            <w:tcBorders>
              <w:top w:val="nil"/>
              <w:left w:val="single" w:sz="4" w:space="0" w:color="000000"/>
              <w:bottom w:val="single" w:sz="4" w:space="0" w:color="000000"/>
              <w:right w:val="single" w:sz="4" w:space="0" w:color="000000"/>
            </w:tcBorders>
            <w:shd w:val="clear" w:color="auto" w:fill="auto"/>
            <w:vAlign w:val="center"/>
          </w:tcPr>
          <w:p w14:paraId="7D855ABF" w14:textId="7D6D4166" w:rsidR="00BA7597" w:rsidRPr="0043238E" w:rsidRDefault="00A1390F" w:rsidP="00AB1E2B">
            <w:pPr>
              <w:pStyle w:val="TableParagraph"/>
              <w:tabs>
                <w:tab w:val="left" w:pos="1225"/>
                <w:tab w:val="left" w:pos="1551"/>
              </w:tabs>
              <w:ind w:left="182" w:right="102"/>
              <w:jc w:val="center"/>
              <w:rPr>
                <w:b/>
                <w:bCs/>
                <w:w w:val="110"/>
                <w:sz w:val="20"/>
                <w:szCs w:val="20"/>
              </w:rPr>
            </w:pPr>
            <w:r>
              <w:rPr>
                <w:b/>
                <w:bCs/>
                <w:w w:val="110"/>
                <w:sz w:val="20"/>
                <w:szCs w:val="20"/>
                <w:lang w:val="en-US"/>
              </w:rPr>
              <w:t>K</w:t>
            </w:r>
            <w:r w:rsidRPr="00A1390F">
              <w:rPr>
                <w:b/>
                <w:bCs/>
                <w:w w:val="110"/>
                <w:sz w:val="20"/>
                <w:szCs w:val="20"/>
              </w:rPr>
              <w:t xml:space="preserve">ebugaran dan </w:t>
            </w:r>
            <w:r>
              <w:rPr>
                <w:b/>
                <w:bCs/>
                <w:w w:val="110"/>
                <w:sz w:val="20"/>
                <w:szCs w:val="20"/>
                <w:lang w:val="en-US"/>
              </w:rPr>
              <w:t>H</w:t>
            </w:r>
            <w:r w:rsidRPr="00A1390F">
              <w:rPr>
                <w:b/>
                <w:bCs/>
                <w:w w:val="110"/>
                <w:sz w:val="20"/>
                <w:szCs w:val="20"/>
              </w:rPr>
              <w:t xml:space="preserve">igiene </w:t>
            </w:r>
            <w:r>
              <w:rPr>
                <w:b/>
                <w:bCs/>
                <w:w w:val="110"/>
                <w:sz w:val="20"/>
                <w:szCs w:val="20"/>
                <w:lang w:val="en-US"/>
              </w:rPr>
              <w:t>P</w:t>
            </w:r>
            <w:r w:rsidRPr="00A1390F">
              <w:rPr>
                <w:b/>
                <w:bCs/>
                <w:w w:val="110"/>
                <w:sz w:val="20"/>
                <w:szCs w:val="20"/>
              </w:rPr>
              <w:t>ekerja</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75EC6" w14:textId="77777777" w:rsidR="00BA7597" w:rsidRPr="0043238E" w:rsidRDefault="00BA7597" w:rsidP="00AB1E2B">
            <w:pPr>
              <w:pStyle w:val="TableParagraph"/>
              <w:jc w:val="center"/>
              <w:rPr>
                <w:b/>
                <w:bCs/>
                <w:sz w:val="20"/>
                <w:szCs w:val="20"/>
              </w:rPr>
            </w:pPr>
            <w:r w:rsidRPr="0043238E">
              <w:rPr>
                <w:b/>
                <w:bCs/>
                <w:sz w:val="20"/>
                <w:szCs w:val="20"/>
              </w:rPr>
              <w:t>MI</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BC8D7" w14:textId="77777777" w:rsidR="00BA7597" w:rsidRPr="0043238E" w:rsidRDefault="00BA7597" w:rsidP="00AB1E2B">
            <w:pPr>
              <w:pStyle w:val="TableParagraph"/>
              <w:spacing w:before="7"/>
              <w:jc w:val="center"/>
              <w:rPr>
                <w:rFonts w:ascii="Arial MT"/>
                <w:b/>
                <w:bCs/>
                <w:sz w:val="20"/>
                <w:szCs w:val="20"/>
              </w:rPr>
            </w:pPr>
            <w:r w:rsidRPr="0043238E">
              <w:rPr>
                <w:rFonts w:ascii="Arial MT"/>
                <w:b/>
                <w:bCs/>
                <w:sz w:val="20"/>
                <w:szCs w:val="20"/>
              </w:rPr>
              <w:t>MA</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4C423" w14:textId="77777777" w:rsidR="00BA7597" w:rsidRPr="0043238E" w:rsidRDefault="00BA7597" w:rsidP="00AB1E2B">
            <w:pPr>
              <w:pStyle w:val="TableParagraph"/>
              <w:jc w:val="center"/>
              <w:rPr>
                <w:b/>
                <w:bCs/>
                <w:sz w:val="20"/>
                <w:szCs w:val="20"/>
              </w:rPr>
            </w:pPr>
            <w:r w:rsidRPr="0043238E">
              <w:rPr>
                <w:b/>
                <w:bCs/>
                <w:sz w:val="20"/>
                <w:szCs w:val="20"/>
              </w:rPr>
              <w:t>SE</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53900" w14:textId="77777777" w:rsidR="00BA7597" w:rsidRPr="0043238E" w:rsidRDefault="00BA7597" w:rsidP="00AB1E2B">
            <w:pPr>
              <w:pStyle w:val="TableParagraph"/>
              <w:jc w:val="center"/>
              <w:rPr>
                <w:b/>
                <w:bCs/>
                <w:sz w:val="20"/>
                <w:szCs w:val="20"/>
              </w:rPr>
            </w:pPr>
            <w:r w:rsidRPr="0043238E">
              <w:rPr>
                <w:b/>
                <w:bCs/>
                <w:sz w:val="20"/>
                <w:szCs w:val="20"/>
              </w:rPr>
              <w:t>KR</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87703" w14:textId="77777777" w:rsidR="00BA7597" w:rsidRPr="0043238E" w:rsidRDefault="00BA7597" w:rsidP="00AB1E2B">
            <w:pPr>
              <w:pStyle w:val="TableParagraph"/>
              <w:jc w:val="center"/>
              <w:rPr>
                <w:b/>
                <w:bCs/>
                <w:sz w:val="20"/>
                <w:szCs w:val="20"/>
              </w:rPr>
            </w:pPr>
            <w:r w:rsidRPr="0043238E">
              <w:rPr>
                <w:b/>
                <w:bCs/>
                <w:sz w:val="20"/>
                <w:szCs w:val="20"/>
              </w:rPr>
              <w:t>MI</w:t>
            </w: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A88E8" w14:textId="77777777" w:rsidR="00BA7597" w:rsidRPr="0043238E" w:rsidRDefault="00BA7597" w:rsidP="00AB1E2B">
            <w:pPr>
              <w:pStyle w:val="TableParagraph"/>
              <w:jc w:val="center"/>
              <w:rPr>
                <w:b/>
                <w:bCs/>
                <w:sz w:val="20"/>
                <w:szCs w:val="20"/>
              </w:rPr>
            </w:pPr>
            <w:r w:rsidRPr="0043238E">
              <w:rPr>
                <w:b/>
                <w:bCs/>
                <w:sz w:val="20"/>
                <w:szCs w:val="20"/>
              </w:rPr>
              <w:t>MA</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2E574" w14:textId="77777777" w:rsidR="00BA7597" w:rsidRPr="0043238E" w:rsidRDefault="00BA7597" w:rsidP="00AB1E2B">
            <w:pPr>
              <w:pStyle w:val="TableParagraph"/>
              <w:jc w:val="center"/>
              <w:rPr>
                <w:b/>
                <w:bCs/>
                <w:sz w:val="20"/>
                <w:szCs w:val="20"/>
              </w:rPr>
            </w:pPr>
            <w:r w:rsidRPr="0043238E">
              <w:rPr>
                <w:b/>
                <w:bCs/>
                <w:sz w:val="20"/>
                <w:szCs w:val="20"/>
              </w:rPr>
              <w:t>SE</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95D53" w14:textId="77777777" w:rsidR="00BA7597" w:rsidRPr="0043238E" w:rsidRDefault="00BA7597" w:rsidP="00AB1E2B">
            <w:pPr>
              <w:pStyle w:val="TableParagraph"/>
              <w:jc w:val="center"/>
              <w:rPr>
                <w:rFonts w:ascii="Arial MT"/>
                <w:b/>
                <w:bCs/>
                <w:sz w:val="20"/>
                <w:szCs w:val="20"/>
              </w:rPr>
            </w:pPr>
            <w:r w:rsidRPr="0043238E">
              <w:rPr>
                <w:rFonts w:ascii="Arial MT"/>
                <w:b/>
                <w:bCs/>
                <w:sz w:val="20"/>
                <w:szCs w:val="20"/>
              </w:rPr>
              <w:t>KR</w:t>
            </w:r>
          </w:p>
        </w:tc>
      </w:tr>
      <w:tr w:rsidR="00BA7597" w14:paraId="78CD447F" w14:textId="77777777" w:rsidTr="007813C2">
        <w:trPr>
          <w:trHeight w:val="926"/>
        </w:trPr>
        <w:tc>
          <w:tcPr>
            <w:tcW w:w="598" w:type="dxa"/>
            <w:tcBorders>
              <w:top w:val="nil"/>
              <w:left w:val="single" w:sz="4" w:space="0" w:color="000000"/>
              <w:bottom w:val="single" w:sz="4" w:space="0" w:color="000000"/>
              <w:right w:val="single" w:sz="4" w:space="0" w:color="000000"/>
            </w:tcBorders>
          </w:tcPr>
          <w:p w14:paraId="5E98F9CC" w14:textId="77777777" w:rsidR="00BA7597" w:rsidRDefault="00BA7597" w:rsidP="00CC6FF1">
            <w:pPr>
              <w:pStyle w:val="TableParagraph"/>
              <w:jc w:val="center"/>
              <w:rPr>
                <w:rFonts w:ascii="Arial MT"/>
              </w:rPr>
            </w:pPr>
          </w:p>
          <w:p w14:paraId="2DB3FA20" w14:textId="77777777" w:rsidR="00BA7597" w:rsidRDefault="00BA7597" w:rsidP="00CC6FF1">
            <w:pPr>
              <w:pStyle w:val="TableParagraph"/>
              <w:jc w:val="center"/>
              <w:rPr>
                <w:rFonts w:ascii="Arial MT"/>
              </w:rPr>
            </w:pPr>
          </w:p>
          <w:p w14:paraId="6C8F707E" w14:textId="77777777" w:rsidR="00BA7597" w:rsidRPr="00BA7597" w:rsidRDefault="00BA7597" w:rsidP="00CC6FF1">
            <w:pPr>
              <w:pStyle w:val="TableParagraph"/>
              <w:jc w:val="center"/>
              <w:rPr>
                <w:rFonts w:ascii="Arial MT"/>
              </w:rPr>
            </w:pPr>
            <w:r w:rsidRPr="00BA7597">
              <w:rPr>
                <w:rFonts w:ascii="Arial MT"/>
              </w:rPr>
              <w:t>14.</w:t>
            </w:r>
          </w:p>
        </w:tc>
        <w:tc>
          <w:tcPr>
            <w:tcW w:w="2161" w:type="dxa"/>
            <w:tcBorders>
              <w:top w:val="nil"/>
              <w:left w:val="single" w:sz="4" w:space="0" w:color="000000"/>
              <w:bottom w:val="single" w:sz="4" w:space="0" w:color="000000"/>
              <w:right w:val="single" w:sz="4" w:space="0" w:color="000000"/>
            </w:tcBorders>
            <w:vAlign w:val="center"/>
          </w:tcPr>
          <w:p w14:paraId="55DB8DEE" w14:textId="3D8CFBCD" w:rsidR="00BA7597" w:rsidRPr="00BA7597" w:rsidRDefault="003A163C" w:rsidP="0043238E">
            <w:pPr>
              <w:pStyle w:val="TableParagraph"/>
              <w:tabs>
                <w:tab w:val="left" w:pos="1225"/>
                <w:tab w:val="left" w:pos="1551"/>
              </w:tabs>
              <w:ind w:right="102"/>
              <w:jc w:val="both"/>
              <w:rPr>
                <w:w w:val="110"/>
                <w:sz w:val="20"/>
              </w:rPr>
            </w:pPr>
            <w:r>
              <w:rPr>
                <w:w w:val="110"/>
                <w:sz w:val="20"/>
                <w:lang w:val="en-US"/>
              </w:rPr>
              <w:t>Pekerja</w:t>
            </w:r>
            <w:r w:rsidR="00BA7597">
              <w:rPr>
                <w:w w:val="110"/>
                <w:sz w:val="20"/>
              </w:rPr>
              <w:tab/>
              <w:t>di</w:t>
            </w:r>
            <w:r w:rsidR="00BA7597" w:rsidRPr="00BA7597">
              <w:rPr>
                <w:w w:val="110"/>
                <w:sz w:val="20"/>
              </w:rPr>
              <w:t xml:space="preserve"> </w:t>
            </w:r>
            <w:r w:rsidR="00BA7597">
              <w:rPr>
                <w:w w:val="110"/>
                <w:sz w:val="20"/>
              </w:rPr>
              <w:t>bagian</w:t>
            </w:r>
            <w:r w:rsidR="00BA7597" w:rsidRPr="00BA7597">
              <w:rPr>
                <w:w w:val="110"/>
                <w:sz w:val="20"/>
              </w:rPr>
              <w:t xml:space="preserve"> </w:t>
            </w:r>
            <w:r w:rsidR="00BA7597">
              <w:rPr>
                <w:w w:val="110"/>
                <w:sz w:val="20"/>
              </w:rPr>
              <w:t>p</w:t>
            </w:r>
            <w:r w:rsidR="001905E2">
              <w:rPr>
                <w:w w:val="110"/>
                <w:sz w:val="20"/>
                <w:lang w:val="en-US"/>
              </w:rPr>
              <w:t xml:space="preserve">engolahan </w:t>
            </w:r>
            <w:r w:rsidR="0043238E">
              <w:rPr>
                <w:w w:val="110"/>
                <w:sz w:val="20"/>
                <w:lang w:val="en-US"/>
              </w:rPr>
              <w:t xml:space="preserve"> </w:t>
            </w:r>
            <w:r>
              <w:rPr>
                <w:w w:val="110"/>
                <w:sz w:val="20"/>
                <w:lang w:val="en-US"/>
              </w:rPr>
              <w:t xml:space="preserve">makanan </w:t>
            </w:r>
            <w:r w:rsidR="00BA7597">
              <w:rPr>
                <w:w w:val="110"/>
                <w:sz w:val="20"/>
              </w:rPr>
              <w:t>ada</w:t>
            </w:r>
            <w:r w:rsidR="00BA7597" w:rsidRPr="00BA7597">
              <w:rPr>
                <w:w w:val="110"/>
                <w:sz w:val="20"/>
              </w:rPr>
              <w:t xml:space="preserve"> </w:t>
            </w:r>
            <w:r w:rsidR="00BA7597">
              <w:rPr>
                <w:w w:val="110"/>
                <w:sz w:val="20"/>
              </w:rPr>
              <w:t>yang</w:t>
            </w:r>
            <w:r w:rsidR="00BA7597" w:rsidRPr="00BA7597">
              <w:rPr>
                <w:w w:val="110"/>
                <w:sz w:val="20"/>
              </w:rPr>
              <w:t xml:space="preserve"> </w:t>
            </w:r>
            <w:r w:rsidR="00BA7597">
              <w:rPr>
                <w:w w:val="110"/>
                <w:sz w:val="20"/>
              </w:rPr>
              <w:t>tidak</w:t>
            </w:r>
            <w:r w:rsidR="0043238E">
              <w:rPr>
                <w:w w:val="110"/>
                <w:sz w:val="20"/>
                <w:lang w:val="en-US"/>
              </w:rPr>
              <w:t xml:space="preserve"> </w:t>
            </w:r>
            <w:r w:rsidR="00BA7597">
              <w:rPr>
                <w:w w:val="110"/>
                <w:sz w:val="20"/>
              </w:rPr>
              <w:t>me</w:t>
            </w:r>
            <w:r w:rsidR="001905E2">
              <w:rPr>
                <w:w w:val="110"/>
                <w:sz w:val="20"/>
                <w:lang w:val="en-US"/>
              </w:rPr>
              <w:t xml:space="preserve">melihara </w:t>
            </w:r>
          </w:p>
          <w:p w14:paraId="62E0BC8D" w14:textId="77777777" w:rsidR="00BA7597" w:rsidRPr="00BA7597" w:rsidRDefault="00BA7597" w:rsidP="0043238E">
            <w:pPr>
              <w:pStyle w:val="TableParagraph"/>
              <w:tabs>
                <w:tab w:val="left" w:pos="1225"/>
                <w:tab w:val="left" w:pos="1551"/>
              </w:tabs>
              <w:ind w:right="102"/>
              <w:jc w:val="both"/>
              <w:rPr>
                <w:w w:val="110"/>
                <w:sz w:val="20"/>
              </w:rPr>
            </w:pPr>
            <w:r>
              <w:rPr>
                <w:w w:val="110"/>
                <w:sz w:val="20"/>
              </w:rPr>
              <w:t>badannya</w:t>
            </w:r>
            <w:r w:rsidRPr="00BA7597">
              <w:rPr>
                <w:w w:val="110"/>
                <w:sz w:val="20"/>
              </w:rPr>
              <w:t xml:space="preserve"> </w:t>
            </w:r>
            <w:r>
              <w:rPr>
                <w:w w:val="110"/>
                <w:sz w:val="20"/>
              </w:rPr>
              <w:t>dan</w:t>
            </w:r>
            <w:r w:rsidRPr="00BA7597">
              <w:rPr>
                <w:w w:val="110"/>
                <w:sz w:val="20"/>
              </w:rPr>
              <w:t xml:space="preserve"> </w:t>
            </w:r>
            <w:r>
              <w:rPr>
                <w:w w:val="110"/>
                <w:sz w:val="20"/>
              </w:rPr>
              <w:t>atau</w:t>
            </w:r>
            <w:r w:rsidRPr="00BA7597">
              <w:rPr>
                <w:w w:val="110"/>
                <w:sz w:val="20"/>
              </w:rPr>
              <w:t xml:space="preserve"> </w:t>
            </w:r>
            <w:r>
              <w:rPr>
                <w:w w:val="110"/>
                <w:sz w:val="20"/>
              </w:rPr>
              <w:t>ada</w:t>
            </w:r>
            <w:r w:rsidRPr="00BA7597">
              <w:rPr>
                <w:w w:val="110"/>
                <w:sz w:val="20"/>
              </w:rPr>
              <w:t xml:space="preserve"> </w:t>
            </w:r>
            <w:r>
              <w:rPr>
                <w:w w:val="110"/>
                <w:sz w:val="20"/>
              </w:rPr>
              <w:t>yang</w:t>
            </w:r>
            <w:r w:rsidRPr="00BA7597">
              <w:rPr>
                <w:w w:val="110"/>
                <w:sz w:val="20"/>
              </w:rPr>
              <w:t xml:space="preserve"> </w:t>
            </w:r>
            <w:r>
              <w:rPr>
                <w:w w:val="110"/>
                <w:sz w:val="20"/>
              </w:rPr>
              <w:t>sakit</w:t>
            </w:r>
          </w:p>
        </w:tc>
        <w:tc>
          <w:tcPr>
            <w:tcW w:w="540" w:type="dxa"/>
            <w:tcBorders>
              <w:top w:val="single" w:sz="4" w:space="0" w:color="000000"/>
              <w:left w:val="single" w:sz="4" w:space="0" w:color="000000"/>
              <w:bottom w:val="single" w:sz="4" w:space="0" w:color="000000"/>
              <w:right w:val="single" w:sz="4" w:space="0" w:color="000000"/>
            </w:tcBorders>
          </w:tcPr>
          <w:p w14:paraId="62AE45F0" w14:textId="77777777" w:rsidR="00BA7597" w:rsidRPr="00BA7597" w:rsidRDefault="00BA7597" w:rsidP="00BA7597">
            <w:pPr>
              <w:pStyle w:val="TableParagraph"/>
              <w:rPr>
                <w:sz w:val="20"/>
              </w:rPr>
            </w:pPr>
          </w:p>
          <w:p w14:paraId="52BDE46C" w14:textId="77777777" w:rsidR="00BA7597" w:rsidRPr="00BA7597" w:rsidRDefault="00BA7597" w:rsidP="00BA7597">
            <w:pPr>
              <w:pStyle w:val="TableParagraph"/>
              <w:rPr>
                <w:sz w:val="20"/>
              </w:rPr>
            </w:pPr>
          </w:p>
          <w:p w14:paraId="59F0F413" w14:textId="77777777" w:rsidR="00BA7597" w:rsidRPr="00BA7597" w:rsidRDefault="00BA7597" w:rsidP="00BA7597">
            <w:pPr>
              <w:pStyle w:val="TableParagraph"/>
              <w:rPr>
                <w:sz w:val="20"/>
              </w:rPr>
            </w:pPr>
          </w:p>
          <w:p w14:paraId="0BD06BE0" w14:textId="77777777" w:rsidR="00BA7597" w:rsidRPr="00BA7597" w:rsidRDefault="00BA7597" w:rsidP="00BA7597">
            <w:pPr>
              <w:pStyle w:val="TableParagraph"/>
              <w:rPr>
                <w:sz w:val="20"/>
              </w:rPr>
            </w:pPr>
            <w:r w:rsidRPr="00BA7597">
              <w:rPr>
                <w:sz w:val="20"/>
              </w:rPr>
              <w:t>√</w:t>
            </w:r>
          </w:p>
        </w:tc>
        <w:tc>
          <w:tcPr>
            <w:tcW w:w="555" w:type="dxa"/>
            <w:tcBorders>
              <w:top w:val="single" w:sz="4" w:space="0" w:color="000000"/>
              <w:left w:val="single" w:sz="4" w:space="0" w:color="000000"/>
              <w:bottom w:val="single" w:sz="4" w:space="0" w:color="000000"/>
              <w:right w:val="single" w:sz="4" w:space="0" w:color="000000"/>
            </w:tcBorders>
          </w:tcPr>
          <w:p w14:paraId="55C72439" w14:textId="77777777" w:rsidR="00BA7597" w:rsidRPr="00BA7597" w:rsidRDefault="00BA7597" w:rsidP="00BA7597">
            <w:pPr>
              <w:pStyle w:val="TableParagraph"/>
              <w:spacing w:before="7"/>
              <w:rPr>
                <w:rFonts w:ascii="Arial MT"/>
                <w:sz w:val="30"/>
              </w:rPr>
            </w:pPr>
          </w:p>
        </w:tc>
        <w:tc>
          <w:tcPr>
            <w:tcW w:w="555" w:type="dxa"/>
            <w:tcBorders>
              <w:top w:val="single" w:sz="4" w:space="0" w:color="000000"/>
              <w:left w:val="single" w:sz="4" w:space="0" w:color="000000"/>
              <w:bottom w:val="single" w:sz="4" w:space="0" w:color="000000"/>
              <w:right w:val="single" w:sz="4" w:space="0" w:color="000000"/>
            </w:tcBorders>
          </w:tcPr>
          <w:p w14:paraId="53C59338" w14:textId="77777777" w:rsidR="00BA7597" w:rsidRDefault="00BA7597" w:rsidP="00BA7597">
            <w:pPr>
              <w:pStyle w:val="TableParagraph"/>
              <w:rPr>
                <w:sz w:val="20"/>
              </w:rPr>
            </w:pPr>
          </w:p>
        </w:tc>
        <w:tc>
          <w:tcPr>
            <w:tcW w:w="663" w:type="dxa"/>
            <w:tcBorders>
              <w:top w:val="single" w:sz="4" w:space="0" w:color="000000"/>
              <w:left w:val="single" w:sz="4" w:space="0" w:color="000000"/>
              <w:bottom w:val="single" w:sz="4" w:space="0" w:color="000000"/>
              <w:right w:val="single" w:sz="4" w:space="0" w:color="000000"/>
            </w:tcBorders>
          </w:tcPr>
          <w:p w14:paraId="5DADB67D" w14:textId="77777777" w:rsidR="00BA7597" w:rsidRDefault="00BA7597" w:rsidP="00BA7597">
            <w:pPr>
              <w:pStyle w:val="TableParagraph"/>
              <w:rPr>
                <w:sz w:val="20"/>
              </w:rPr>
            </w:pPr>
          </w:p>
        </w:tc>
        <w:tc>
          <w:tcPr>
            <w:tcW w:w="519" w:type="dxa"/>
            <w:tcBorders>
              <w:top w:val="single" w:sz="4" w:space="0" w:color="000000"/>
              <w:left w:val="single" w:sz="4" w:space="0" w:color="000000"/>
              <w:bottom w:val="single" w:sz="4" w:space="0" w:color="000000"/>
              <w:right w:val="single" w:sz="4" w:space="0" w:color="000000"/>
            </w:tcBorders>
          </w:tcPr>
          <w:p w14:paraId="6C3ECFDF" w14:textId="77777777" w:rsidR="00BA7597" w:rsidRPr="00BA7597" w:rsidRDefault="00BA7597" w:rsidP="00BA7597">
            <w:pPr>
              <w:pStyle w:val="TableParagraph"/>
              <w:rPr>
                <w:sz w:val="20"/>
              </w:rPr>
            </w:pPr>
          </w:p>
          <w:p w14:paraId="40B97E85" w14:textId="77777777" w:rsidR="00BA7597" w:rsidRPr="00BA7597" w:rsidRDefault="00BA7597" w:rsidP="00BA7597">
            <w:pPr>
              <w:pStyle w:val="TableParagraph"/>
              <w:rPr>
                <w:sz w:val="20"/>
              </w:rPr>
            </w:pPr>
          </w:p>
          <w:p w14:paraId="27378C5C" w14:textId="77777777" w:rsidR="00BA7597" w:rsidRPr="00BA7597" w:rsidRDefault="00BA7597" w:rsidP="00BA7597">
            <w:pPr>
              <w:pStyle w:val="TableParagraph"/>
              <w:rPr>
                <w:sz w:val="20"/>
              </w:rPr>
            </w:pPr>
            <w:r w:rsidRPr="00BA7597">
              <w:rPr>
                <w:sz w:val="20"/>
              </w:rPr>
              <w:t>√</w:t>
            </w:r>
          </w:p>
        </w:tc>
        <w:tc>
          <w:tcPr>
            <w:tcW w:w="592" w:type="dxa"/>
            <w:tcBorders>
              <w:top w:val="single" w:sz="4" w:space="0" w:color="000000"/>
              <w:left w:val="single" w:sz="4" w:space="0" w:color="000000"/>
              <w:bottom w:val="single" w:sz="4" w:space="0" w:color="000000"/>
              <w:right w:val="single" w:sz="4" w:space="0" w:color="000000"/>
            </w:tcBorders>
          </w:tcPr>
          <w:p w14:paraId="1910694F" w14:textId="77777777" w:rsidR="00BA7597" w:rsidRDefault="00BA7597" w:rsidP="00BA7597">
            <w:pPr>
              <w:pStyle w:val="TableParagraph"/>
              <w:rPr>
                <w:sz w:val="20"/>
              </w:rPr>
            </w:pPr>
          </w:p>
        </w:tc>
        <w:tc>
          <w:tcPr>
            <w:tcW w:w="520" w:type="dxa"/>
            <w:tcBorders>
              <w:top w:val="single" w:sz="4" w:space="0" w:color="000000"/>
              <w:left w:val="single" w:sz="4" w:space="0" w:color="000000"/>
              <w:bottom w:val="single" w:sz="4" w:space="0" w:color="000000"/>
              <w:right w:val="single" w:sz="4" w:space="0" w:color="000000"/>
            </w:tcBorders>
          </w:tcPr>
          <w:p w14:paraId="25A4C4E8" w14:textId="77777777" w:rsidR="00BA7597" w:rsidRDefault="00BA7597" w:rsidP="00BA7597">
            <w:pPr>
              <w:pStyle w:val="TableParagraph"/>
              <w:rPr>
                <w:sz w:val="20"/>
              </w:rPr>
            </w:pPr>
          </w:p>
        </w:tc>
        <w:tc>
          <w:tcPr>
            <w:tcW w:w="520" w:type="dxa"/>
            <w:tcBorders>
              <w:top w:val="single" w:sz="4" w:space="0" w:color="000000"/>
              <w:left w:val="single" w:sz="4" w:space="0" w:color="000000"/>
              <w:bottom w:val="single" w:sz="4" w:space="0" w:color="000000"/>
              <w:right w:val="single" w:sz="4" w:space="0" w:color="000000"/>
            </w:tcBorders>
          </w:tcPr>
          <w:p w14:paraId="3D22BD84" w14:textId="77777777" w:rsidR="00BA7597" w:rsidRPr="00BA7597" w:rsidRDefault="00BA7597" w:rsidP="00BA7597">
            <w:pPr>
              <w:pStyle w:val="TableParagraph"/>
              <w:rPr>
                <w:rFonts w:ascii="Arial MT"/>
                <w:sz w:val="25"/>
              </w:rPr>
            </w:pPr>
          </w:p>
        </w:tc>
      </w:tr>
      <w:tr w:rsidR="00BA7597" w14:paraId="6886E49C" w14:textId="77777777" w:rsidTr="007813C2">
        <w:trPr>
          <w:trHeight w:val="926"/>
        </w:trPr>
        <w:tc>
          <w:tcPr>
            <w:tcW w:w="598" w:type="dxa"/>
            <w:tcBorders>
              <w:top w:val="nil"/>
              <w:left w:val="single" w:sz="4" w:space="0" w:color="000000"/>
              <w:bottom w:val="single" w:sz="4" w:space="0" w:color="000000"/>
              <w:right w:val="single" w:sz="4" w:space="0" w:color="000000"/>
            </w:tcBorders>
          </w:tcPr>
          <w:p w14:paraId="75C9AA47" w14:textId="77777777" w:rsidR="00BA7597" w:rsidRDefault="00BA7597" w:rsidP="00CC6FF1">
            <w:pPr>
              <w:pStyle w:val="TableParagraph"/>
              <w:jc w:val="center"/>
              <w:rPr>
                <w:rFonts w:ascii="Arial MT"/>
              </w:rPr>
            </w:pPr>
          </w:p>
          <w:p w14:paraId="54966698" w14:textId="77777777" w:rsidR="00BA7597" w:rsidRDefault="00BA7597" w:rsidP="00CC6FF1">
            <w:pPr>
              <w:pStyle w:val="TableParagraph"/>
              <w:jc w:val="center"/>
              <w:rPr>
                <w:rFonts w:ascii="Arial MT"/>
              </w:rPr>
            </w:pPr>
          </w:p>
          <w:p w14:paraId="28EAB85A" w14:textId="77777777" w:rsidR="00BA7597" w:rsidRPr="00BA7597" w:rsidRDefault="00BA7597" w:rsidP="00CC6FF1">
            <w:pPr>
              <w:pStyle w:val="TableParagraph"/>
              <w:jc w:val="center"/>
              <w:rPr>
                <w:rFonts w:ascii="Arial MT"/>
              </w:rPr>
            </w:pPr>
            <w:r w:rsidRPr="00BA7597">
              <w:rPr>
                <w:rFonts w:ascii="Arial MT"/>
              </w:rPr>
              <w:t>15.</w:t>
            </w:r>
          </w:p>
        </w:tc>
        <w:tc>
          <w:tcPr>
            <w:tcW w:w="2161" w:type="dxa"/>
            <w:tcBorders>
              <w:top w:val="nil"/>
              <w:left w:val="single" w:sz="4" w:space="0" w:color="000000"/>
              <w:bottom w:val="single" w:sz="4" w:space="0" w:color="000000"/>
              <w:right w:val="single" w:sz="4" w:space="0" w:color="000000"/>
            </w:tcBorders>
          </w:tcPr>
          <w:p w14:paraId="4FAF1416" w14:textId="4A357B32" w:rsidR="00BA7597" w:rsidRPr="001905E2" w:rsidRDefault="00BF1710" w:rsidP="0043238E">
            <w:pPr>
              <w:pStyle w:val="TableParagraph"/>
              <w:tabs>
                <w:tab w:val="left" w:pos="1225"/>
                <w:tab w:val="left" w:pos="1551"/>
              </w:tabs>
              <w:ind w:right="102"/>
              <w:jc w:val="both"/>
              <w:rPr>
                <w:w w:val="110"/>
                <w:sz w:val="20"/>
                <w:lang w:val="en-US"/>
              </w:rPr>
            </w:pPr>
            <w:r>
              <w:rPr>
                <w:w w:val="110"/>
                <w:sz w:val="20"/>
                <w:lang w:val="en-US"/>
              </w:rPr>
              <w:t xml:space="preserve">Pekerja </w:t>
            </w:r>
            <w:r w:rsidR="0043238E">
              <w:rPr>
                <w:w w:val="110"/>
                <w:sz w:val="20"/>
                <w:lang w:val="en-US"/>
              </w:rPr>
              <w:t xml:space="preserve"> </w:t>
            </w:r>
            <w:r w:rsidR="00BA7597">
              <w:rPr>
                <w:w w:val="110"/>
                <w:sz w:val="20"/>
              </w:rPr>
              <w:t>di</w:t>
            </w:r>
            <w:r w:rsidR="00BA7597" w:rsidRPr="00BA7597">
              <w:rPr>
                <w:w w:val="110"/>
                <w:sz w:val="20"/>
              </w:rPr>
              <w:t xml:space="preserve"> </w:t>
            </w:r>
            <w:r w:rsidR="00BA7597">
              <w:rPr>
                <w:w w:val="110"/>
                <w:sz w:val="20"/>
              </w:rPr>
              <w:t>bagian</w:t>
            </w:r>
            <w:r w:rsidR="0043238E">
              <w:rPr>
                <w:w w:val="110"/>
                <w:sz w:val="20"/>
                <w:lang w:val="en-US"/>
              </w:rPr>
              <w:t xml:space="preserve"> </w:t>
            </w:r>
            <w:r w:rsidR="00BA7597">
              <w:rPr>
                <w:w w:val="110"/>
                <w:sz w:val="20"/>
              </w:rPr>
              <w:t>p</w:t>
            </w:r>
            <w:r w:rsidR="001905E2">
              <w:rPr>
                <w:w w:val="110"/>
                <w:sz w:val="20"/>
                <w:lang w:val="en-US"/>
              </w:rPr>
              <w:t>engolahan</w:t>
            </w:r>
          </w:p>
          <w:p w14:paraId="11DA380A" w14:textId="6BCCEC42" w:rsidR="00BA7597" w:rsidRPr="00BA7597" w:rsidRDefault="00BA7597" w:rsidP="0043238E">
            <w:pPr>
              <w:pStyle w:val="TableParagraph"/>
              <w:tabs>
                <w:tab w:val="left" w:pos="1225"/>
                <w:tab w:val="left" w:pos="1551"/>
              </w:tabs>
              <w:ind w:right="102"/>
              <w:jc w:val="both"/>
              <w:rPr>
                <w:w w:val="110"/>
                <w:sz w:val="20"/>
              </w:rPr>
            </w:pPr>
            <w:r>
              <w:rPr>
                <w:w w:val="110"/>
                <w:sz w:val="20"/>
              </w:rPr>
              <w:t>pangan</w:t>
            </w:r>
            <w:r>
              <w:rPr>
                <w:w w:val="110"/>
                <w:sz w:val="20"/>
              </w:rPr>
              <w:tab/>
            </w:r>
            <w:r>
              <w:rPr>
                <w:w w:val="110"/>
                <w:sz w:val="20"/>
              </w:rPr>
              <w:tab/>
              <w:t>tidak</w:t>
            </w:r>
            <w:r w:rsidRPr="00BA7597">
              <w:rPr>
                <w:w w:val="110"/>
                <w:sz w:val="20"/>
              </w:rPr>
              <w:t xml:space="preserve"> </w:t>
            </w:r>
            <w:r>
              <w:rPr>
                <w:w w:val="110"/>
                <w:sz w:val="20"/>
              </w:rPr>
              <w:t>meng</w:t>
            </w:r>
            <w:r w:rsidR="001905E2">
              <w:rPr>
                <w:w w:val="110"/>
                <w:sz w:val="20"/>
                <w:lang w:val="en-US"/>
              </w:rPr>
              <w:t>gunakan</w:t>
            </w:r>
            <w:r w:rsidRPr="00BA7597">
              <w:rPr>
                <w:w w:val="110"/>
                <w:sz w:val="20"/>
              </w:rPr>
              <w:t xml:space="preserve"> </w:t>
            </w:r>
            <w:r>
              <w:rPr>
                <w:w w:val="110"/>
                <w:sz w:val="20"/>
              </w:rPr>
              <w:t>pakaian</w:t>
            </w:r>
            <w:r w:rsidRPr="00BA7597">
              <w:rPr>
                <w:w w:val="110"/>
                <w:sz w:val="20"/>
              </w:rPr>
              <w:t xml:space="preserve"> </w:t>
            </w:r>
            <w:r>
              <w:rPr>
                <w:w w:val="110"/>
                <w:sz w:val="20"/>
              </w:rPr>
              <w:t>kerja</w:t>
            </w:r>
            <w:r w:rsidRPr="00BA7597">
              <w:rPr>
                <w:w w:val="110"/>
                <w:sz w:val="20"/>
              </w:rPr>
              <w:t xml:space="preserve"> </w:t>
            </w:r>
            <w:r>
              <w:rPr>
                <w:w w:val="110"/>
                <w:sz w:val="20"/>
              </w:rPr>
              <w:t>dan</w:t>
            </w:r>
            <w:r w:rsidRPr="00BA7597">
              <w:rPr>
                <w:w w:val="110"/>
                <w:sz w:val="20"/>
              </w:rPr>
              <w:t xml:space="preserve"> </w:t>
            </w:r>
            <w:r>
              <w:rPr>
                <w:w w:val="110"/>
                <w:sz w:val="20"/>
              </w:rPr>
              <w:t>/</w:t>
            </w:r>
            <w:r w:rsidRPr="00BA7597">
              <w:rPr>
                <w:w w:val="110"/>
                <w:sz w:val="20"/>
              </w:rPr>
              <w:t xml:space="preserve"> </w:t>
            </w:r>
            <w:r>
              <w:rPr>
                <w:w w:val="110"/>
                <w:sz w:val="20"/>
              </w:rPr>
              <w:t>atau</w:t>
            </w:r>
            <w:r w:rsidR="00AB1E2B">
              <w:rPr>
                <w:w w:val="110"/>
                <w:sz w:val="20"/>
                <w:lang w:val="en-US"/>
              </w:rPr>
              <w:t xml:space="preserve"> </w:t>
            </w:r>
            <w:r w:rsidRPr="00BA7597">
              <w:rPr>
                <w:w w:val="110"/>
                <w:sz w:val="20"/>
              </w:rPr>
              <w:t>meng</w:t>
            </w:r>
            <w:r w:rsidR="001905E2">
              <w:rPr>
                <w:w w:val="110"/>
                <w:sz w:val="20"/>
                <w:lang w:val="en-US"/>
              </w:rPr>
              <w:t xml:space="preserve">gunakan </w:t>
            </w:r>
            <w:r>
              <w:rPr>
                <w:w w:val="110"/>
                <w:sz w:val="20"/>
              </w:rPr>
              <w:t>perhiasan</w:t>
            </w:r>
          </w:p>
        </w:tc>
        <w:tc>
          <w:tcPr>
            <w:tcW w:w="540" w:type="dxa"/>
            <w:tcBorders>
              <w:top w:val="single" w:sz="4" w:space="0" w:color="000000"/>
              <w:left w:val="single" w:sz="4" w:space="0" w:color="000000"/>
              <w:bottom w:val="single" w:sz="4" w:space="0" w:color="000000"/>
              <w:right w:val="single" w:sz="4" w:space="0" w:color="000000"/>
            </w:tcBorders>
          </w:tcPr>
          <w:p w14:paraId="7BA494B2" w14:textId="77777777" w:rsidR="00BA7597" w:rsidRDefault="00BA7597" w:rsidP="00BA7597">
            <w:pPr>
              <w:pStyle w:val="TableParagraph"/>
              <w:rPr>
                <w:sz w:val="20"/>
              </w:rPr>
            </w:pPr>
          </w:p>
        </w:tc>
        <w:tc>
          <w:tcPr>
            <w:tcW w:w="555" w:type="dxa"/>
            <w:tcBorders>
              <w:top w:val="single" w:sz="4" w:space="0" w:color="000000"/>
              <w:left w:val="single" w:sz="4" w:space="0" w:color="000000"/>
              <w:bottom w:val="single" w:sz="4" w:space="0" w:color="000000"/>
              <w:right w:val="single" w:sz="4" w:space="0" w:color="000000"/>
            </w:tcBorders>
          </w:tcPr>
          <w:p w14:paraId="73E9724A" w14:textId="77777777" w:rsidR="00BA7597" w:rsidRPr="00BA7597" w:rsidRDefault="00BA7597" w:rsidP="00BA7597">
            <w:pPr>
              <w:pStyle w:val="TableParagraph"/>
              <w:spacing w:before="7"/>
              <w:rPr>
                <w:rFonts w:ascii="Arial MT"/>
                <w:sz w:val="30"/>
              </w:rPr>
            </w:pPr>
          </w:p>
        </w:tc>
        <w:tc>
          <w:tcPr>
            <w:tcW w:w="555" w:type="dxa"/>
            <w:tcBorders>
              <w:top w:val="single" w:sz="4" w:space="0" w:color="000000"/>
              <w:left w:val="single" w:sz="4" w:space="0" w:color="000000"/>
              <w:bottom w:val="single" w:sz="4" w:space="0" w:color="000000"/>
              <w:right w:val="single" w:sz="4" w:space="0" w:color="000000"/>
            </w:tcBorders>
          </w:tcPr>
          <w:p w14:paraId="5DD26403" w14:textId="77777777" w:rsidR="00BA7597" w:rsidRPr="00BA7597" w:rsidRDefault="00BA7597" w:rsidP="00BA7597">
            <w:pPr>
              <w:pStyle w:val="TableParagraph"/>
              <w:rPr>
                <w:sz w:val="20"/>
              </w:rPr>
            </w:pPr>
          </w:p>
          <w:p w14:paraId="6B53ACEA" w14:textId="77777777" w:rsidR="00BA7597" w:rsidRPr="00BA7597" w:rsidRDefault="00BA7597" w:rsidP="00BA7597">
            <w:pPr>
              <w:pStyle w:val="TableParagraph"/>
              <w:rPr>
                <w:sz w:val="20"/>
              </w:rPr>
            </w:pPr>
          </w:p>
          <w:p w14:paraId="041D8772" w14:textId="77777777" w:rsidR="00BA7597" w:rsidRPr="00BA7597" w:rsidRDefault="00BA7597" w:rsidP="00BA7597">
            <w:pPr>
              <w:pStyle w:val="TableParagraph"/>
              <w:rPr>
                <w:sz w:val="20"/>
              </w:rPr>
            </w:pPr>
            <w:r w:rsidRPr="00BA7597">
              <w:rPr>
                <w:sz w:val="20"/>
              </w:rPr>
              <w:t>√</w:t>
            </w:r>
          </w:p>
        </w:tc>
        <w:tc>
          <w:tcPr>
            <w:tcW w:w="663" w:type="dxa"/>
            <w:tcBorders>
              <w:top w:val="single" w:sz="4" w:space="0" w:color="000000"/>
              <w:left w:val="single" w:sz="4" w:space="0" w:color="000000"/>
              <w:bottom w:val="single" w:sz="4" w:space="0" w:color="000000"/>
              <w:right w:val="single" w:sz="4" w:space="0" w:color="000000"/>
            </w:tcBorders>
          </w:tcPr>
          <w:p w14:paraId="7BE1CC65" w14:textId="77777777" w:rsidR="00BA7597" w:rsidRDefault="00BA7597" w:rsidP="00BA7597">
            <w:pPr>
              <w:pStyle w:val="TableParagraph"/>
              <w:rPr>
                <w:sz w:val="20"/>
              </w:rPr>
            </w:pPr>
          </w:p>
        </w:tc>
        <w:tc>
          <w:tcPr>
            <w:tcW w:w="519" w:type="dxa"/>
            <w:tcBorders>
              <w:top w:val="single" w:sz="4" w:space="0" w:color="000000"/>
              <w:left w:val="single" w:sz="4" w:space="0" w:color="000000"/>
              <w:bottom w:val="single" w:sz="4" w:space="0" w:color="000000"/>
              <w:right w:val="single" w:sz="4" w:space="0" w:color="000000"/>
            </w:tcBorders>
          </w:tcPr>
          <w:p w14:paraId="206B306F" w14:textId="77777777" w:rsidR="00BA7597" w:rsidRPr="00BA7597" w:rsidRDefault="00BA7597" w:rsidP="00BA7597">
            <w:pPr>
              <w:pStyle w:val="TableParagraph"/>
              <w:rPr>
                <w:sz w:val="20"/>
              </w:rPr>
            </w:pPr>
          </w:p>
          <w:p w14:paraId="4B2DE1F9" w14:textId="77777777" w:rsidR="00BA7597" w:rsidRPr="00BA7597" w:rsidRDefault="00BA7597" w:rsidP="00BA7597">
            <w:pPr>
              <w:pStyle w:val="TableParagraph"/>
              <w:rPr>
                <w:sz w:val="20"/>
              </w:rPr>
            </w:pPr>
          </w:p>
          <w:p w14:paraId="3A42EA85" w14:textId="77777777" w:rsidR="00BA7597" w:rsidRPr="00BA7597" w:rsidRDefault="00BA7597" w:rsidP="00BA7597">
            <w:pPr>
              <w:pStyle w:val="TableParagraph"/>
              <w:rPr>
                <w:sz w:val="20"/>
              </w:rPr>
            </w:pPr>
            <w:r w:rsidRPr="00BA7597">
              <w:rPr>
                <w:sz w:val="20"/>
              </w:rPr>
              <w:t>√</w:t>
            </w:r>
          </w:p>
        </w:tc>
        <w:tc>
          <w:tcPr>
            <w:tcW w:w="592" w:type="dxa"/>
            <w:tcBorders>
              <w:top w:val="single" w:sz="4" w:space="0" w:color="000000"/>
              <w:left w:val="single" w:sz="4" w:space="0" w:color="000000"/>
              <w:bottom w:val="single" w:sz="4" w:space="0" w:color="000000"/>
              <w:right w:val="single" w:sz="4" w:space="0" w:color="000000"/>
            </w:tcBorders>
          </w:tcPr>
          <w:p w14:paraId="342BBAB9" w14:textId="77777777" w:rsidR="00BA7597" w:rsidRDefault="00BA7597" w:rsidP="00BA7597">
            <w:pPr>
              <w:pStyle w:val="TableParagraph"/>
              <w:rPr>
                <w:sz w:val="20"/>
              </w:rPr>
            </w:pPr>
          </w:p>
        </w:tc>
        <w:tc>
          <w:tcPr>
            <w:tcW w:w="520" w:type="dxa"/>
            <w:tcBorders>
              <w:top w:val="single" w:sz="4" w:space="0" w:color="000000"/>
              <w:left w:val="single" w:sz="4" w:space="0" w:color="000000"/>
              <w:bottom w:val="single" w:sz="4" w:space="0" w:color="000000"/>
              <w:right w:val="single" w:sz="4" w:space="0" w:color="000000"/>
            </w:tcBorders>
          </w:tcPr>
          <w:p w14:paraId="0CA70CD9" w14:textId="77777777" w:rsidR="00BA7597" w:rsidRDefault="00BA7597" w:rsidP="00BA7597">
            <w:pPr>
              <w:pStyle w:val="TableParagraph"/>
              <w:rPr>
                <w:sz w:val="20"/>
              </w:rPr>
            </w:pPr>
          </w:p>
        </w:tc>
        <w:tc>
          <w:tcPr>
            <w:tcW w:w="520" w:type="dxa"/>
            <w:tcBorders>
              <w:top w:val="single" w:sz="4" w:space="0" w:color="000000"/>
              <w:left w:val="single" w:sz="4" w:space="0" w:color="000000"/>
              <w:bottom w:val="single" w:sz="4" w:space="0" w:color="000000"/>
              <w:right w:val="single" w:sz="4" w:space="0" w:color="000000"/>
            </w:tcBorders>
          </w:tcPr>
          <w:p w14:paraId="7FA498CD" w14:textId="77777777" w:rsidR="00BA7597" w:rsidRPr="00BA7597" w:rsidRDefault="00BA7597" w:rsidP="00BA7597">
            <w:pPr>
              <w:pStyle w:val="TableParagraph"/>
              <w:rPr>
                <w:rFonts w:ascii="Arial MT"/>
                <w:sz w:val="25"/>
              </w:rPr>
            </w:pPr>
          </w:p>
        </w:tc>
      </w:tr>
      <w:tr w:rsidR="00BA7597" w14:paraId="2CCB3FFB" w14:textId="77777777" w:rsidTr="007813C2">
        <w:trPr>
          <w:trHeight w:val="926"/>
        </w:trPr>
        <w:tc>
          <w:tcPr>
            <w:tcW w:w="598" w:type="dxa"/>
            <w:tcBorders>
              <w:top w:val="nil"/>
              <w:left w:val="single" w:sz="4" w:space="0" w:color="000000"/>
              <w:bottom w:val="single" w:sz="4" w:space="0" w:color="000000"/>
              <w:right w:val="single" w:sz="4" w:space="0" w:color="000000"/>
            </w:tcBorders>
          </w:tcPr>
          <w:p w14:paraId="19FD237E" w14:textId="77777777" w:rsidR="00BA7597" w:rsidRDefault="00BA7597" w:rsidP="00CC6FF1">
            <w:pPr>
              <w:pStyle w:val="TableParagraph"/>
              <w:jc w:val="center"/>
              <w:rPr>
                <w:rFonts w:ascii="Arial MT"/>
              </w:rPr>
            </w:pPr>
          </w:p>
          <w:p w14:paraId="1F47650E" w14:textId="77777777" w:rsidR="00BA7597" w:rsidRDefault="00BA7597" w:rsidP="00CC6FF1">
            <w:pPr>
              <w:pStyle w:val="TableParagraph"/>
              <w:jc w:val="center"/>
              <w:rPr>
                <w:rFonts w:ascii="Arial MT"/>
              </w:rPr>
            </w:pPr>
          </w:p>
          <w:p w14:paraId="10FC7A1E" w14:textId="77777777" w:rsidR="00BA7597" w:rsidRDefault="00BA7597" w:rsidP="00CC6FF1">
            <w:pPr>
              <w:pStyle w:val="TableParagraph"/>
              <w:jc w:val="center"/>
              <w:rPr>
                <w:rFonts w:ascii="Arial MT"/>
              </w:rPr>
            </w:pPr>
          </w:p>
          <w:p w14:paraId="40E594EF" w14:textId="77777777" w:rsidR="00BA7597" w:rsidRDefault="00BA7597" w:rsidP="00CC6FF1">
            <w:pPr>
              <w:pStyle w:val="TableParagraph"/>
              <w:jc w:val="center"/>
              <w:rPr>
                <w:rFonts w:ascii="Arial MT"/>
              </w:rPr>
            </w:pPr>
          </w:p>
          <w:p w14:paraId="428F6BF7" w14:textId="77777777" w:rsidR="00BA7597" w:rsidRDefault="00BA7597" w:rsidP="00CC6FF1">
            <w:pPr>
              <w:pStyle w:val="TableParagraph"/>
              <w:jc w:val="center"/>
              <w:rPr>
                <w:rFonts w:ascii="Arial MT"/>
              </w:rPr>
            </w:pPr>
          </w:p>
          <w:p w14:paraId="132DC617" w14:textId="77777777" w:rsidR="00BA7597" w:rsidRPr="00BA7597" w:rsidRDefault="00BA7597" w:rsidP="00CC6FF1">
            <w:pPr>
              <w:pStyle w:val="TableParagraph"/>
              <w:jc w:val="center"/>
              <w:rPr>
                <w:rFonts w:ascii="Arial MT"/>
              </w:rPr>
            </w:pPr>
            <w:r w:rsidRPr="00BA7597">
              <w:rPr>
                <w:rFonts w:ascii="Arial MT"/>
              </w:rPr>
              <w:t>16.</w:t>
            </w:r>
          </w:p>
        </w:tc>
        <w:tc>
          <w:tcPr>
            <w:tcW w:w="2161" w:type="dxa"/>
            <w:tcBorders>
              <w:top w:val="nil"/>
              <w:left w:val="single" w:sz="4" w:space="0" w:color="000000"/>
              <w:bottom w:val="single" w:sz="4" w:space="0" w:color="000000"/>
              <w:right w:val="single" w:sz="4" w:space="0" w:color="000000"/>
            </w:tcBorders>
            <w:vAlign w:val="center"/>
          </w:tcPr>
          <w:p w14:paraId="5E150E49" w14:textId="33081750" w:rsidR="00BA7597" w:rsidRPr="00BA7597" w:rsidRDefault="00BF1710" w:rsidP="00AB1E2B">
            <w:pPr>
              <w:pStyle w:val="TableParagraph"/>
              <w:tabs>
                <w:tab w:val="left" w:pos="1225"/>
                <w:tab w:val="left" w:pos="1551"/>
              </w:tabs>
              <w:ind w:right="102"/>
              <w:jc w:val="both"/>
              <w:rPr>
                <w:w w:val="110"/>
                <w:sz w:val="20"/>
              </w:rPr>
            </w:pPr>
            <w:r>
              <w:rPr>
                <w:w w:val="110"/>
                <w:sz w:val="20"/>
                <w:lang w:val="en-US"/>
              </w:rPr>
              <w:t>pekerja</w:t>
            </w:r>
            <w:r w:rsidR="00BA7597">
              <w:rPr>
                <w:w w:val="110"/>
                <w:sz w:val="20"/>
              </w:rPr>
              <w:tab/>
            </w:r>
            <w:r w:rsidR="00BA7597">
              <w:rPr>
                <w:w w:val="110"/>
                <w:sz w:val="20"/>
              </w:rPr>
              <w:tab/>
              <w:t>tidak</w:t>
            </w:r>
            <w:r w:rsidR="00BA7597" w:rsidRPr="00BA7597">
              <w:rPr>
                <w:w w:val="110"/>
                <w:sz w:val="20"/>
              </w:rPr>
              <w:t xml:space="preserve"> </w:t>
            </w:r>
            <w:r w:rsidR="00BA7597">
              <w:rPr>
                <w:w w:val="110"/>
                <w:sz w:val="20"/>
              </w:rPr>
              <w:t>me</w:t>
            </w:r>
            <w:r>
              <w:rPr>
                <w:w w:val="110"/>
                <w:sz w:val="20"/>
                <w:lang w:val="en-US"/>
              </w:rPr>
              <w:t>mbasuh</w:t>
            </w:r>
            <w:r w:rsidR="00BA7597">
              <w:rPr>
                <w:w w:val="110"/>
                <w:sz w:val="20"/>
              </w:rPr>
              <w:tab/>
              <w:t>tangan</w:t>
            </w:r>
          </w:p>
          <w:p w14:paraId="5895C434" w14:textId="18BFB1CD" w:rsidR="00BA7597" w:rsidRPr="00BA7597" w:rsidRDefault="00BF1710" w:rsidP="00AB1E2B">
            <w:pPr>
              <w:pStyle w:val="TableParagraph"/>
              <w:tabs>
                <w:tab w:val="left" w:pos="1225"/>
                <w:tab w:val="left" w:pos="1551"/>
              </w:tabs>
              <w:ind w:right="102"/>
              <w:jc w:val="both"/>
              <w:rPr>
                <w:w w:val="110"/>
                <w:sz w:val="20"/>
              </w:rPr>
            </w:pPr>
            <w:r>
              <w:rPr>
                <w:w w:val="110"/>
                <w:sz w:val="20"/>
                <w:lang w:val="en-US"/>
              </w:rPr>
              <w:t>supaya</w:t>
            </w:r>
            <w:r w:rsidR="00BA7597">
              <w:rPr>
                <w:w w:val="110"/>
                <w:sz w:val="20"/>
              </w:rPr>
              <w:tab/>
            </w:r>
            <w:r w:rsidR="002554E8">
              <w:rPr>
                <w:w w:val="110"/>
                <w:sz w:val="20"/>
                <w:lang w:val="en-US"/>
              </w:rPr>
              <w:t xml:space="preserve">seteril </w:t>
            </w:r>
            <w:r w:rsidR="00BA7597">
              <w:rPr>
                <w:w w:val="110"/>
                <w:sz w:val="20"/>
              </w:rPr>
              <w:t>se</w:t>
            </w:r>
            <w:r w:rsidR="00982E4E">
              <w:rPr>
                <w:w w:val="110"/>
                <w:sz w:val="20"/>
                <w:lang w:val="en-US"/>
              </w:rPr>
              <w:t>masa</w:t>
            </w:r>
            <w:r w:rsidR="00BA7597" w:rsidRPr="00BA7597">
              <w:rPr>
                <w:w w:val="110"/>
                <w:sz w:val="20"/>
              </w:rPr>
              <w:t xml:space="preserve"> </w:t>
            </w:r>
            <w:r w:rsidR="00BA7597">
              <w:rPr>
                <w:w w:val="110"/>
                <w:sz w:val="20"/>
              </w:rPr>
              <w:t>me</w:t>
            </w:r>
            <w:r w:rsidR="002554E8">
              <w:rPr>
                <w:w w:val="110"/>
                <w:sz w:val="20"/>
                <w:lang w:val="en-US"/>
              </w:rPr>
              <w:t>lakukan pengolahan</w:t>
            </w:r>
            <w:r w:rsidR="00BA7597" w:rsidRPr="00BA7597">
              <w:rPr>
                <w:w w:val="110"/>
                <w:sz w:val="20"/>
              </w:rPr>
              <w:t xml:space="preserve"> </w:t>
            </w:r>
            <w:r w:rsidR="00BA7597">
              <w:rPr>
                <w:w w:val="110"/>
                <w:sz w:val="20"/>
              </w:rPr>
              <w:t>pangan,</w:t>
            </w:r>
            <w:r w:rsidR="00BA7597" w:rsidRPr="00BA7597">
              <w:rPr>
                <w:w w:val="110"/>
                <w:sz w:val="20"/>
              </w:rPr>
              <w:t xml:space="preserve"> </w:t>
            </w:r>
            <w:r w:rsidR="00BA7597">
              <w:rPr>
                <w:w w:val="110"/>
                <w:sz w:val="20"/>
              </w:rPr>
              <w:t>se</w:t>
            </w:r>
            <w:r w:rsidR="00982E4E">
              <w:rPr>
                <w:w w:val="110"/>
                <w:sz w:val="20"/>
                <w:lang w:val="en-US"/>
              </w:rPr>
              <w:t>habis</w:t>
            </w:r>
            <w:r w:rsidR="00BA7597" w:rsidRPr="00BA7597">
              <w:rPr>
                <w:w w:val="110"/>
                <w:sz w:val="20"/>
              </w:rPr>
              <w:t xml:space="preserve"> </w:t>
            </w:r>
            <w:r w:rsidR="00BA7597">
              <w:rPr>
                <w:w w:val="110"/>
                <w:sz w:val="20"/>
              </w:rPr>
              <w:t>me</w:t>
            </w:r>
            <w:r w:rsidR="002554E8">
              <w:rPr>
                <w:w w:val="110"/>
                <w:sz w:val="20"/>
                <w:lang w:val="en-US"/>
              </w:rPr>
              <w:t>mbereskan</w:t>
            </w:r>
            <w:r w:rsidR="00BA7597" w:rsidRPr="00BA7597">
              <w:rPr>
                <w:w w:val="110"/>
                <w:sz w:val="20"/>
              </w:rPr>
              <w:t xml:space="preserve"> </w:t>
            </w:r>
            <w:r w:rsidR="00BA7597">
              <w:rPr>
                <w:w w:val="110"/>
                <w:sz w:val="20"/>
              </w:rPr>
              <w:t>bahan</w:t>
            </w:r>
            <w:r w:rsidR="00BA7597" w:rsidRPr="00BA7597">
              <w:rPr>
                <w:w w:val="110"/>
                <w:sz w:val="20"/>
              </w:rPr>
              <w:t xml:space="preserve"> </w:t>
            </w:r>
            <w:r w:rsidR="00BA7597">
              <w:rPr>
                <w:w w:val="110"/>
                <w:sz w:val="20"/>
              </w:rPr>
              <w:t>mentah,</w:t>
            </w:r>
            <w:r w:rsidR="00BA7597">
              <w:rPr>
                <w:w w:val="110"/>
                <w:sz w:val="20"/>
              </w:rPr>
              <w:tab/>
              <w:t>atau</w:t>
            </w:r>
            <w:r w:rsidR="00BA7597" w:rsidRPr="00BA7597">
              <w:rPr>
                <w:w w:val="110"/>
                <w:sz w:val="20"/>
              </w:rPr>
              <w:t xml:space="preserve"> </w:t>
            </w:r>
            <w:r w:rsidR="00BA7597">
              <w:rPr>
                <w:w w:val="110"/>
                <w:sz w:val="20"/>
              </w:rPr>
              <w:t>bahan/</w:t>
            </w:r>
            <w:r w:rsidR="00BA7597" w:rsidRPr="00BA7597">
              <w:rPr>
                <w:w w:val="110"/>
                <w:sz w:val="20"/>
              </w:rPr>
              <w:t xml:space="preserve"> </w:t>
            </w:r>
            <w:r w:rsidR="00BA7597">
              <w:rPr>
                <w:w w:val="110"/>
                <w:sz w:val="20"/>
              </w:rPr>
              <w:t>alat</w:t>
            </w:r>
            <w:r w:rsidR="00BA7597" w:rsidRPr="00BA7597">
              <w:rPr>
                <w:w w:val="110"/>
                <w:sz w:val="20"/>
              </w:rPr>
              <w:t xml:space="preserve"> </w:t>
            </w:r>
            <w:r w:rsidR="00BA7597">
              <w:rPr>
                <w:w w:val="110"/>
                <w:sz w:val="20"/>
              </w:rPr>
              <w:t>yang</w:t>
            </w:r>
            <w:r w:rsidR="00BA7597" w:rsidRPr="00BA7597">
              <w:rPr>
                <w:w w:val="110"/>
                <w:sz w:val="20"/>
              </w:rPr>
              <w:t xml:space="preserve"> </w:t>
            </w:r>
            <w:r w:rsidR="00BA7597">
              <w:rPr>
                <w:w w:val="110"/>
                <w:sz w:val="20"/>
              </w:rPr>
              <w:t>kotor,</w:t>
            </w:r>
            <w:r w:rsidR="00BA7597" w:rsidRPr="00BA7597">
              <w:rPr>
                <w:w w:val="110"/>
                <w:sz w:val="20"/>
              </w:rPr>
              <w:t xml:space="preserve"> </w:t>
            </w:r>
            <w:r w:rsidR="00BA7597">
              <w:rPr>
                <w:w w:val="110"/>
                <w:sz w:val="20"/>
              </w:rPr>
              <w:t>dan</w:t>
            </w:r>
            <w:r w:rsidR="00BA7597" w:rsidRPr="00BA7597">
              <w:rPr>
                <w:w w:val="110"/>
                <w:sz w:val="20"/>
              </w:rPr>
              <w:t xml:space="preserve"> </w:t>
            </w:r>
            <w:r w:rsidR="00BA7597">
              <w:rPr>
                <w:w w:val="110"/>
                <w:sz w:val="20"/>
              </w:rPr>
              <w:t>se</w:t>
            </w:r>
            <w:r w:rsidR="002554E8">
              <w:rPr>
                <w:w w:val="110"/>
                <w:sz w:val="20"/>
                <w:lang w:val="en-US"/>
              </w:rPr>
              <w:t>habis</w:t>
            </w:r>
            <w:r w:rsidR="00BA7597" w:rsidRPr="00BA7597">
              <w:rPr>
                <w:w w:val="110"/>
                <w:sz w:val="20"/>
              </w:rPr>
              <w:t xml:space="preserve"> </w:t>
            </w:r>
            <w:r w:rsidR="00BA7597">
              <w:rPr>
                <w:w w:val="110"/>
                <w:sz w:val="20"/>
              </w:rPr>
              <w:t>ke</w:t>
            </w:r>
            <w:r w:rsidR="00BA7597">
              <w:rPr>
                <w:w w:val="110"/>
                <w:sz w:val="20"/>
              </w:rPr>
              <w:tab/>
              <w:t>luar</w:t>
            </w:r>
            <w:r w:rsidR="00AB1E2B">
              <w:rPr>
                <w:w w:val="110"/>
                <w:sz w:val="20"/>
                <w:lang w:val="en-US"/>
              </w:rPr>
              <w:t xml:space="preserve"> </w:t>
            </w:r>
            <w:r w:rsidR="00BA7597">
              <w:rPr>
                <w:w w:val="110"/>
                <w:sz w:val="20"/>
              </w:rPr>
              <w:lastRenderedPageBreak/>
              <w:t>dari</w:t>
            </w:r>
            <w:r w:rsidR="00AB1E2B">
              <w:rPr>
                <w:w w:val="110"/>
                <w:sz w:val="20"/>
                <w:lang w:val="en-US"/>
              </w:rPr>
              <w:t xml:space="preserve"> </w:t>
            </w:r>
            <w:r w:rsidR="00BA7597">
              <w:rPr>
                <w:w w:val="110"/>
                <w:sz w:val="20"/>
              </w:rPr>
              <w:t>toilet/jamban.</w:t>
            </w:r>
          </w:p>
        </w:tc>
        <w:tc>
          <w:tcPr>
            <w:tcW w:w="540" w:type="dxa"/>
            <w:tcBorders>
              <w:top w:val="single" w:sz="4" w:space="0" w:color="000000"/>
              <w:left w:val="single" w:sz="4" w:space="0" w:color="000000"/>
              <w:bottom w:val="single" w:sz="4" w:space="0" w:color="000000"/>
              <w:right w:val="single" w:sz="4" w:space="0" w:color="000000"/>
            </w:tcBorders>
          </w:tcPr>
          <w:p w14:paraId="0494D7C2" w14:textId="77777777" w:rsidR="00BA7597" w:rsidRDefault="00BA7597" w:rsidP="00BA7597">
            <w:pPr>
              <w:pStyle w:val="TableParagraph"/>
              <w:rPr>
                <w:sz w:val="20"/>
              </w:rPr>
            </w:pPr>
          </w:p>
        </w:tc>
        <w:tc>
          <w:tcPr>
            <w:tcW w:w="555" w:type="dxa"/>
            <w:tcBorders>
              <w:top w:val="single" w:sz="4" w:space="0" w:color="000000"/>
              <w:left w:val="single" w:sz="4" w:space="0" w:color="000000"/>
              <w:bottom w:val="single" w:sz="4" w:space="0" w:color="000000"/>
              <w:right w:val="single" w:sz="4" w:space="0" w:color="000000"/>
            </w:tcBorders>
          </w:tcPr>
          <w:p w14:paraId="5D25F149" w14:textId="77777777" w:rsidR="00BA7597" w:rsidRPr="00BA7597" w:rsidRDefault="00BA7597" w:rsidP="00BA7597">
            <w:pPr>
              <w:pStyle w:val="TableParagraph"/>
              <w:spacing w:before="7"/>
              <w:rPr>
                <w:rFonts w:ascii="Arial MT"/>
                <w:sz w:val="30"/>
              </w:rPr>
            </w:pPr>
          </w:p>
          <w:p w14:paraId="13A6661F" w14:textId="77777777" w:rsidR="00BA7597" w:rsidRPr="00BA7597" w:rsidRDefault="00BA7597" w:rsidP="00BA7597">
            <w:pPr>
              <w:pStyle w:val="TableParagraph"/>
              <w:spacing w:before="7"/>
              <w:rPr>
                <w:rFonts w:ascii="Arial MT"/>
                <w:sz w:val="30"/>
              </w:rPr>
            </w:pPr>
          </w:p>
          <w:p w14:paraId="71A87C9D" w14:textId="77777777" w:rsidR="00BA7597" w:rsidRPr="00BA7597" w:rsidRDefault="00BA7597" w:rsidP="00BA7597">
            <w:pPr>
              <w:pStyle w:val="TableParagraph"/>
              <w:spacing w:before="7"/>
              <w:rPr>
                <w:rFonts w:ascii="Arial MT"/>
                <w:sz w:val="30"/>
              </w:rPr>
            </w:pPr>
          </w:p>
          <w:p w14:paraId="67C18C91" w14:textId="77777777" w:rsidR="00BA7597" w:rsidRPr="00BA7597" w:rsidRDefault="00BA7597" w:rsidP="00BA7597">
            <w:pPr>
              <w:pStyle w:val="TableParagraph"/>
              <w:spacing w:before="7"/>
              <w:rPr>
                <w:rFonts w:ascii="Arial MT"/>
                <w:sz w:val="30"/>
              </w:rPr>
            </w:pPr>
          </w:p>
          <w:p w14:paraId="073A887F" w14:textId="77777777" w:rsidR="00BA7597" w:rsidRPr="00BA7597" w:rsidRDefault="00BA7597" w:rsidP="00BA7597">
            <w:pPr>
              <w:pStyle w:val="TableParagraph"/>
              <w:spacing w:before="7"/>
              <w:rPr>
                <w:rFonts w:ascii="Arial MT"/>
                <w:sz w:val="30"/>
              </w:rPr>
            </w:pPr>
          </w:p>
          <w:p w14:paraId="6B93203D" w14:textId="77777777" w:rsidR="00BA7597" w:rsidRPr="00BA7597" w:rsidRDefault="00BA7597" w:rsidP="00BA7597">
            <w:pPr>
              <w:pStyle w:val="TableParagraph"/>
              <w:spacing w:before="7"/>
              <w:rPr>
                <w:rFonts w:ascii="Arial MT"/>
                <w:sz w:val="30"/>
              </w:rPr>
            </w:pPr>
            <w:r w:rsidRPr="00BA7597">
              <w:rPr>
                <w:rFonts w:ascii="Arial MT"/>
                <w:sz w:val="30"/>
              </w:rPr>
              <w:lastRenderedPageBreak/>
              <w:t>√</w:t>
            </w:r>
          </w:p>
        </w:tc>
        <w:tc>
          <w:tcPr>
            <w:tcW w:w="555" w:type="dxa"/>
            <w:tcBorders>
              <w:top w:val="single" w:sz="4" w:space="0" w:color="000000"/>
              <w:left w:val="single" w:sz="4" w:space="0" w:color="000000"/>
              <w:bottom w:val="single" w:sz="4" w:space="0" w:color="000000"/>
              <w:right w:val="single" w:sz="4" w:space="0" w:color="000000"/>
            </w:tcBorders>
          </w:tcPr>
          <w:p w14:paraId="0648B588" w14:textId="77777777" w:rsidR="00BA7597" w:rsidRDefault="00BA7597" w:rsidP="00BA7597">
            <w:pPr>
              <w:pStyle w:val="TableParagraph"/>
              <w:rPr>
                <w:sz w:val="20"/>
              </w:rPr>
            </w:pPr>
          </w:p>
        </w:tc>
        <w:tc>
          <w:tcPr>
            <w:tcW w:w="663" w:type="dxa"/>
            <w:tcBorders>
              <w:top w:val="single" w:sz="4" w:space="0" w:color="000000"/>
              <w:left w:val="single" w:sz="4" w:space="0" w:color="000000"/>
              <w:bottom w:val="single" w:sz="4" w:space="0" w:color="000000"/>
              <w:right w:val="single" w:sz="4" w:space="0" w:color="000000"/>
            </w:tcBorders>
          </w:tcPr>
          <w:p w14:paraId="2E68CF24" w14:textId="77777777" w:rsidR="00BA7597" w:rsidRDefault="00BA7597" w:rsidP="00BA7597">
            <w:pPr>
              <w:pStyle w:val="TableParagraph"/>
              <w:rPr>
                <w:sz w:val="20"/>
              </w:rPr>
            </w:pPr>
          </w:p>
        </w:tc>
        <w:tc>
          <w:tcPr>
            <w:tcW w:w="519" w:type="dxa"/>
            <w:tcBorders>
              <w:top w:val="single" w:sz="4" w:space="0" w:color="000000"/>
              <w:left w:val="single" w:sz="4" w:space="0" w:color="000000"/>
              <w:bottom w:val="single" w:sz="4" w:space="0" w:color="000000"/>
              <w:right w:val="single" w:sz="4" w:space="0" w:color="000000"/>
            </w:tcBorders>
          </w:tcPr>
          <w:p w14:paraId="05DF5C6B" w14:textId="77777777" w:rsidR="00BA7597" w:rsidRDefault="00BA7597" w:rsidP="00BA7597">
            <w:pPr>
              <w:pStyle w:val="TableParagraph"/>
              <w:rPr>
                <w:sz w:val="20"/>
              </w:rPr>
            </w:pPr>
          </w:p>
        </w:tc>
        <w:tc>
          <w:tcPr>
            <w:tcW w:w="592" w:type="dxa"/>
            <w:tcBorders>
              <w:top w:val="single" w:sz="4" w:space="0" w:color="000000"/>
              <w:left w:val="single" w:sz="4" w:space="0" w:color="000000"/>
              <w:bottom w:val="single" w:sz="4" w:space="0" w:color="000000"/>
              <w:right w:val="single" w:sz="4" w:space="0" w:color="000000"/>
            </w:tcBorders>
          </w:tcPr>
          <w:p w14:paraId="64E91B28" w14:textId="77777777" w:rsidR="00BA7597" w:rsidRPr="00BA7597" w:rsidRDefault="00BA7597" w:rsidP="00BA7597">
            <w:pPr>
              <w:pStyle w:val="TableParagraph"/>
              <w:rPr>
                <w:sz w:val="20"/>
              </w:rPr>
            </w:pPr>
          </w:p>
          <w:p w14:paraId="5DC3C6C4" w14:textId="77777777" w:rsidR="00BA7597" w:rsidRPr="00BA7597" w:rsidRDefault="00BA7597" w:rsidP="00BA7597">
            <w:pPr>
              <w:pStyle w:val="TableParagraph"/>
              <w:rPr>
                <w:sz w:val="20"/>
              </w:rPr>
            </w:pPr>
          </w:p>
          <w:p w14:paraId="3AAD22FF" w14:textId="77777777" w:rsidR="00BA7597" w:rsidRPr="00BA7597" w:rsidRDefault="00BA7597" w:rsidP="00BA7597">
            <w:pPr>
              <w:pStyle w:val="TableParagraph"/>
              <w:rPr>
                <w:sz w:val="20"/>
              </w:rPr>
            </w:pPr>
          </w:p>
          <w:p w14:paraId="1F2469A7" w14:textId="77777777" w:rsidR="00BA7597" w:rsidRPr="00BA7597" w:rsidRDefault="00BA7597" w:rsidP="00BA7597">
            <w:pPr>
              <w:pStyle w:val="TableParagraph"/>
              <w:rPr>
                <w:sz w:val="20"/>
              </w:rPr>
            </w:pPr>
          </w:p>
          <w:p w14:paraId="52F5FD6A" w14:textId="77777777" w:rsidR="00BA7597" w:rsidRPr="00BA7597" w:rsidRDefault="00BA7597" w:rsidP="00BA7597">
            <w:pPr>
              <w:pStyle w:val="TableParagraph"/>
              <w:rPr>
                <w:sz w:val="20"/>
              </w:rPr>
            </w:pPr>
          </w:p>
          <w:p w14:paraId="4207ABDE" w14:textId="77777777" w:rsidR="00BA7597" w:rsidRPr="00BA7597" w:rsidRDefault="00BA7597" w:rsidP="00BA7597">
            <w:pPr>
              <w:pStyle w:val="TableParagraph"/>
              <w:rPr>
                <w:sz w:val="20"/>
              </w:rPr>
            </w:pPr>
            <w:r w:rsidRPr="00BA7597">
              <w:rPr>
                <w:sz w:val="20"/>
              </w:rPr>
              <w:t>√</w:t>
            </w:r>
          </w:p>
        </w:tc>
        <w:tc>
          <w:tcPr>
            <w:tcW w:w="520" w:type="dxa"/>
            <w:tcBorders>
              <w:top w:val="single" w:sz="4" w:space="0" w:color="000000"/>
              <w:left w:val="single" w:sz="4" w:space="0" w:color="000000"/>
              <w:bottom w:val="single" w:sz="4" w:space="0" w:color="000000"/>
              <w:right w:val="single" w:sz="4" w:space="0" w:color="000000"/>
            </w:tcBorders>
          </w:tcPr>
          <w:p w14:paraId="3B592DC1" w14:textId="77777777" w:rsidR="00BA7597" w:rsidRDefault="00BA7597" w:rsidP="00BA7597">
            <w:pPr>
              <w:pStyle w:val="TableParagraph"/>
              <w:rPr>
                <w:sz w:val="20"/>
              </w:rPr>
            </w:pPr>
          </w:p>
        </w:tc>
        <w:tc>
          <w:tcPr>
            <w:tcW w:w="520" w:type="dxa"/>
            <w:tcBorders>
              <w:top w:val="single" w:sz="4" w:space="0" w:color="000000"/>
              <w:left w:val="single" w:sz="4" w:space="0" w:color="000000"/>
              <w:bottom w:val="single" w:sz="4" w:space="0" w:color="000000"/>
              <w:right w:val="single" w:sz="4" w:space="0" w:color="000000"/>
            </w:tcBorders>
          </w:tcPr>
          <w:p w14:paraId="673D113D" w14:textId="77777777" w:rsidR="00BA7597" w:rsidRPr="00BA7597" w:rsidRDefault="00BA7597" w:rsidP="00BA7597">
            <w:pPr>
              <w:pStyle w:val="TableParagraph"/>
              <w:rPr>
                <w:rFonts w:ascii="Arial MT"/>
                <w:sz w:val="25"/>
              </w:rPr>
            </w:pPr>
          </w:p>
        </w:tc>
      </w:tr>
      <w:tr w:rsidR="00BA7597" w14:paraId="7EBC060A" w14:textId="77777777" w:rsidTr="007813C2">
        <w:trPr>
          <w:trHeight w:val="926"/>
        </w:trPr>
        <w:tc>
          <w:tcPr>
            <w:tcW w:w="598" w:type="dxa"/>
            <w:tcBorders>
              <w:top w:val="nil"/>
              <w:left w:val="single" w:sz="4" w:space="0" w:color="000000"/>
              <w:bottom w:val="single" w:sz="4" w:space="0" w:color="000000"/>
              <w:right w:val="single" w:sz="4" w:space="0" w:color="000000"/>
            </w:tcBorders>
          </w:tcPr>
          <w:p w14:paraId="0C624C77" w14:textId="77777777" w:rsidR="00BA7597" w:rsidRDefault="00BA7597" w:rsidP="00CC6FF1">
            <w:pPr>
              <w:pStyle w:val="TableParagraph"/>
              <w:jc w:val="center"/>
              <w:rPr>
                <w:rFonts w:ascii="Arial MT"/>
              </w:rPr>
            </w:pPr>
          </w:p>
          <w:p w14:paraId="321C2143" w14:textId="77777777" w:rsidR="00BA7597" w:rsidRDefault="00BA7597" w:rsidP="00CC6FF1">
            <w:pPr>
              <w:pStyle w:val="TableParagraph"/>
              <w:jc w:val="center"/>
              <w:rPr>
                <w:rFonts w:ascii="Arial MT"/>
              </w:rPr>
            </w:pPr>
          </w:p>
          <w:p w14:paraId="7C34CB5F" w14:textId="77777777" w:rsidR="00BA7597" w:rsidRPr="00BA7597" w:rsidRDefault="00BA7597" w:rsidP="00CC6FF1">
            <w:pPr>
              <w:pStyle w:val="TableParagraph"/>
              <w:jc w:val="center"/>
              <w:rPr>
                <w:rFonts w:ascii="Arial MT"/>
              </w:rPr>
            </w:pPr>
          </w:p>
          <w:p w14:paraId="106AF905" w14:textId="77777777" w:rsidR="00BA7597" w:rsidRPr="00BA7597" w:rsidRDefault="00BA7597" w:rsidP="00CC6FF1">
            <w:pPr>
              <w:pStyle w:val="TableParagraph"/>
              <w:jc w:val="center"/>
              <w:rPr>
                <w:rFonts w:ascii="Arial MT"/>
              </w:rPr>
            </w:pPr>
            <w:r w:rsidRPr="00BA7597">
              <w:rPr>
                <w:rFonts w:ascii="Arial MT"/>
              </w:rPr>
              <w:t>17.</w:t>
            </w:r>
          </w:p>
        </w:tc>
        <w:tc>
          <w:tcPr>
            <w:tcW w:w="2161" w:type="dxa"/>
            <w:tcBorders>
              <w:top w:val="nil"/>
              <w:left w:val="single" w:sz="4" w:space="0" w:color="000000"/>
              <w:bottom w:val="single" w:sz="4" w:space="0" w:color="000000"/>
              <w:right w:val="single" w:sz="4" w:space="0" w:color="000000"/>
            </w:tcBorders>
            <w:vAlign w:val="center"/>
          </w:tcPr>
          <w:p w14:paraId="72DFF1E1" w14:textId="5387829B" w:rsidR="00BA7597" w:rsidRPr="00BA7597" w:rsidRDefault="00BF1710" w:rsidP="00AB1E2B">
            <w:pPr>
              <w:pStyle w:val="TableParagraph"/>
              <w:tabs>
                <w:tab w:val="left" w:pos="1225"/>
                <w:tab w:val="left" w:pos="1551"/>
              </w:tabs>
              <w:ind w:right="102" w:hanging="24"/>
              <w:jc w:val="both"/>
              <w:rPr>
                <w:w w:val="110"/>
                <w:sz w:val="20"/>
              </w:rPr>
            </w:pPr>
            <w:r>
              <w:rPr>
                <w:w w:val="110"/>
                <w:sz w:val="20"/>
                <w:lang w:val="en-US"/>
              </w:rPr>
              <w:t xml:space="preserve">Pekerja </w:t>
            </w:r>
            <w:r w:rsidR="00AB1E2B">
              <w:rPr>
                <w:w w:val="110"/>
                <w:sz w:val="20"/>
                <w:lang w:val="en-US"/>
              </w:rPr>
              <w:t xml:space="preserve"> </w:t>
            </w:r>
            <w:r w:rsidR="00BA7597" w:rsidRPr="00BA7597">
              <w:rPr>
                <w:w w:val="110"/>
                <w:sz w:val="20"/>
              </w:rPr>
              <w:t xml:space="preserve">bekerja </w:t>
            </w:r>
            <w:r>
              <w:rPr>
                <w:w w:val="110"/>
                <w:sz w:val="20"/>
                <w:lang w:val="en-US"/>
              </w:rPr>
              <w:t>menggunakan</w:t>
            </w:r>
            <w:r w:rsidR="00AB1E2B">
              <w:rPr>
                <w:w w:val="110"/>
                <w:sz w:val="20"/>
                <w:lang w:val="en-US"/>
              </w:rPr>
              <w:t xml:space="preserve"> </w:t>
            </w:r>
            <w:r w:rsidR="00982E4E">
              <w:rPr>
                <w:w w:val="110"/>
                <w:sz w:val="20"/>
                <w:lang w:val="en-US"/>
              </w:rPr>
              <w:t>kelakuan</w:t>
            </w:r>
            <w:r w:rsidR="00BA7597" w:rsidRPr="00BA7597">
              <w:rPr>
                <w:w w:val="110"/>
                <w:sz w:val="20"/>
              </w:rPr>
              <w:t xml:space="preserve"> </w:t>
            </w:r>
            <w:r w:rsidR="00BA7597">
              <w:rPr>
                <w:w w:val="110"/>
                <w:sz w:val="20"/>
              </w:rPr>
              <w:t>yang</w:t>
            </w:r>
            <w:r w:rsidR="00AB1E2B">
              <w:rPr>
                <w:w w:val="110"/>
                <w:sz w:val="20"/>
                <w:lang w:val="en-US"/>
              </w:rPr>
              <w:t xml:space="preserve"> </w:t>
            </w:r>
            <w:r>
              <w:rPr>
                <w:w w:val="110"/>
                <w:sz w:val="20"/>
                <w:lang w:val="en-US"/>
              </w:rPr>
              <w:t>kurang</w:t>
            </w:r>
            <w:r w:rsidR="00AB1E2B">
              <w:rPr>
                <w:w w:val="110"/>
                <w:sz w:val="20"/>
                <w:lang w:val="en-US"/>
              </w:rPr>
              <w:t xml:space="preserve"> </w:t>
            </w:r>
            <w:r w:rsidR="00BA7597" w:rsidRPr="00BA7597">
              <w:rPr>
                <w:w w:val="110"/>
                <w:sz w:val="20"/>
              </w:rPr>
              <w:t xml:space="preserve">baik </w:t>
            </w:r>
            <w:r w:rsidR="00BA7597">
              <w:rPr>
                <w:w w:val="110"/>
                <w:sz w:val="20"/>
              </w:rPr>
              <w:t>(</w:t>
            </w:r>
            <w:r>
              <w:rPr>
                <w:w w:val="110"/>
                <w:sz w:val="20"/>
                <w:lang w:val="en-US"/>
              </w:rPr>
              <w:t>sperti</w:t>
            </w:r>
            <w:r w:rsidR="00BA7597" w:rsidRPr="00BA7597">
              <w:rPr>
                <w:w w:val="110"/>
                <w:sz w:val="20"/>
              </w:rPr>
              <w:t xml:space="preserve"> </w:t>
            </w:r>
            <w:r w:rsidR="00BA7597">
              <w:rPr>
                <w:w w:val="110"/>
                <w:sz w:val="20"/>
              </w:rPr>
              <w:t>makan</w:t>
            </w:r>
            <w:r w:rsidR="00BA7597" w:rsidRPr="00BA7597">
              <w:rPr>
                <w:w w:val="110"/>
                <w:sz w:val="20"/>
              </w:rPr>
              <w:t xml:space="preserve"> </w:t>
            </w:r>
            <w:r w:rsidR="00BA7597">
              <w:rPr>
                <w:w w:val="110"/>
                <w:sz w:val="20"/>
              </w:rPr>
              <w:t>dan</w:t>
            </w:r>
            <w:r w:rsidR="00BA7597" w:rsidRPr="00BA7597">
              <w:rPr>
                <w:w w:val="110"/>
                <w:sz w:val="20"/>
              </w:rPr>
              <w:t xml:space="preserve"> </w:t>
            </w:r>
            <w:r w:rsidR="00BA7597">
              <w:rPr>
                <w:w w:val="110"/>
                <w:sz w:val="20"/>
              </w:rPr>
              <w:t>minum)</w:t>
            </w:r>
            <w:r w:rsidR="00BA7597" w:rsidRPr="00BA7597">
              <w:rPr>
                <w:w w:val="110"/>
                <w:sz w:val="20"/>
              </w:rPr>
              <w:t xml:space="preserve"> </w:t>
            </w:r>
            <w:r w:rsidR="00BA7597">
              <w:rPr>
                <w:w w:val="110"/>
                <w:sz w:val="20"/>
              </w:rPr>
              <w:t>yang</w:t>
            </w:r>
            <w:r w:rsidR="00AB1E2B">
              <w:rPr>
                <w:w w:val="110"/>
                <w:sz w:val="20"/>
                <w:lang w:val="en-US"/>
              </w:rPr>
              <w:t xml:space="preserve"> </w:t>
            </w:r>
            <w:r w:rsidR="00BA7597">
              <w:rPr>
                <w:w w:val="110"/>
                <w:sz w:val="20"/>
              </w:rPr>
              <w:t>dapat</w:t>
            </w:r>
            <w:r w:rsidR="00BA7597" w:rsidRPr="00BA7597">
              <w:rPr>
                <w:w w:val="110"/>
                <w:sz w:val="20"/>
              </w:rPr>
              <w:t xml:space="preserve"> </w:t>
            </w:r>
            <w:r w:rsidR="00BA7597">
              <w:rPr>
                <w:w w:val="110"/>
                <w:sz w:val="20"/>
              </w:rPr>
              <w:t>me</w:t>
            </w:r>
            <w:r w:rsidR="00982E4E">
              <w:rPr>
                <w:w w:val="110"/>
                <w:sz w:val="20"/>
                <w:lang w:val="en-US"/>
              </w:rPr>
              <w:t>micu</w:t>
            </w:r>
            <w:r w:rsidR="00AB1E2B">
              <w:rPr>
                <w:w w:val="110"/>
                <w:sz w:val="20"/>
                <w:lang w:val="en-US"/>
              </w:rPr>
              <w:t xml:space="preserve"> </w:t>
            </w:r>
            <w:r w:rsidR="00BA7597">
              <w:rPr>
                <w:w w:val="110"/>
                <w:sz w:val="20"/>
              </w:rPr>
              <w:t>pencemaran</w:t>
            </w:r>
            <w:r w:rsidR="00BA7597" w:rsidRPr="00BA7597">
              <w:rPr>
                <w:w w:val="110"/>
                <w:sz w:val="20"/>
              </w:rPr>
              <w:t xml:space="preserve"> </w:t>
            </w:r>
            <w:r w:rsidR="00BA7597">
              <w:rPr>
                <w:w w:val="110"/>
                <w:sz w:val="20"/>
              </w:rPr>
              <w:t>produk</w:t>
            </w:r>
          </w:p>
          <w:p w14:paraId="144F465E" w14:textId="77777777" w:rsidR="00BA7597" w:rsidRPr="00BA7597" w:rsidRDefault="00BA7597" w:rsidP="00AB1E2B">
            <w:pPr>
              <w:pStyle w:val="TableParagraph"/>
              <w:tabs>
                <w:tab w:val="left" w:pos="1225"/>
                <w:tab w:val="left" w:pos="1551"/>
              </w:tabs>
              <w:ind w:right="102" w:hanging="24"/>
              <w:jc w:val="both"/>
              <w:rPr>
                <w:w w:val="110"/>
                <w:sz w:val="20"/>
              </w:rPr>
            </w:pPr>
            <w:r>
              <w:rPr>
                <w:w w:val="110"/>
                <w:sz w:val="20"/>
              </w:rPr>
              <w:t>pangan.</w:t>
            </w:r>
          </w:p>
        </w:tc>
        <w:tc>
          <w:tcPr>
            <w:tcW w:w="540" w:type="dxa"/>
            <w:tcBorders>
              <w:top w:val="single" w:sz="4" w:space="0" w:color="000000"/>
              <w:left w:val="single" w:sz="4" w:space="0" w:color="000000"/>
              <w:bottom w:val="single" w:sz="4" w:space="0" w:color="000000"/>
              <w:right w:val="single" w:sz="4" w:space="0" w:color="000000"/>
            </w:tcBorders>
          </w:tcPr>
          <w:p w14:paraId="404B40EA" w14:textId="77777777" w:rsidR="00BA7597" w:rsidRDefault="00BA7597" w:rsidP="00BA7597">
            <w:pPr>
              <w:pStyle w:val="TableParagraph"/>
              <w:rPr>
                <w:sz w:val="20"/>
              </w:rPr>
            </w:pPr>
          </w:p>
        </w:tc>
        <w:tc>
          <w:tcPr>
            <w:tcW w:w="555" w:type="dxa"/>
            <w:tcBorders>
              <w:top w:val="single" w:sz="4" w:space="0" w:color="000000"/>
              <w:left w:val="single" w:sz="4" w:space="0" w:color="000000"/>
              <w:bottom w:val="single" w:sz="4" w:space="0" w:color="000000"/>
              <w:right w:val="single" w:sz="4" w:space="0" w:color="000000"/>
            </w:tcBorders>
          </w:tcPr>
          <w:p w14:paraId="220636C3" w14:textId="77777777" w:rsidR="00BA7597" w:rsidRPr="00BA7597" w:rsidRDefault="00BA7597" w:rsidP="00BA7597">
            <w:pPr>
              <w:pStyle w:val="TableParagraph"/>
              <w:spacing w:before="7"/>
              <w:rPr>
                <w:rFonts w:ascii="Arial MT"/>
                <w:sz w:val="30"/>
              </w:rPr>
            </w:pPr>
          </w:p>
          <w:p w14:paraId="636FA3F0" w14:textId="77777777" w:rsidR="00BA7597" w:rsidRPr="00BA7597" w:rsidRDefault="00BA7597" w:rsidP="00BA7597">
            <w:pPr>
              <w:pStyle w:val="TableParagraph"/>
              <w:spacing w:before="7"/>
              <w:rPr>
                <w:rFonts w:ascii="Arial MT"/>
                <w:sz w:val="30"/>
              </w:rPr>
            </w:pPr>
          </w:p>
          <w:p w14:paraId="4CF12ADE" w14:textId="77777777" w:rsidR="00BA7597" w:rsidRPr="00BA7597" w:rsidRDefault="00BA7597" w:rsidP="00BA7597">
            <w:pPr>
              <w:pStyle w:val="TableParagraph"/>
              <w:spacing w:before="7"/>
              <w:rPr>
                <w:rFonts w:ascii="Arial MT"/>
                <w:sz w:val="30"/>
              </w:rPr>
            </w:pPr>
          </w:p>
          <w:p w14:paraId="5B066A14" w14:textId="77777777" w:rsidR="00BA7597" w:rsidRPr="00BA7597" w:rsidRDefault="00BA7597" w:rsidP="00BA7597">
            <w:pPr>
              <w:pStyle w:val="TableParagraph"/>
              <w:spacing w:before="7"/>
              <w:rPr>
                <w:rFonts w:ascii="Arial MT"/>
                <w:sz w:val="30"/>
              </w:rPr>
            </w:pPr>
            <w:r w:rsidRPr="00BA7597">
              <w:rPr>
                <w:rFonts w:ascii="Arial MT"/>
                <w:sz w:val="30"/>
              </w:rPr>
              <w:t>√</w:t>
            </w:r>
          </w:p>
        </w:tc>
        <w:tc>
          <w:tcPr>
            <w:tcW w:w="555" w:type="dxa"/>
            <w:tcBorders>
              <w:top w:val="single" w:sz="4" w:space="0" w:color="000000"/>
              <w:left w:val="single" w:sz="4" w:space="0" w:color="000000"/>
              <w:bottom w:val="single" w:sz="4" w:space="0" w:color="000000"/>
              <w:right w:val="single" w:sz="4" w:space="0" w:color="000000"/>
            </w:tcBorders>
          </w:tcPr>
          <w:p w14:paraId="20205C88" w14:textId="77777777" w:rsidR="00BA7597" w:rsidRDefault="00BA7597" w:rsidP="00BA7597">
            <w:pPr>
              <w:pStyle w:val="TableParagraph"/>
              <w:rPr>
                <w:sz w:val="20"/>
              </w:rPr>
            </w:pPr>
          </w:p>
        </w:tc>
        <w:tc>
          <w:tcPr>
            <w:tcW w:w="663" w:type="dxa"/>
            <w:tcBorders>
              <w:top w:val="single" w:sz="4" w:space="0" w:color="000000"/>
              <w:left w:val="single" w:sz="4" w:space="0" w:color="000000"/>
              <w:bottom w:val="single" w:sz="4" w:space="0" w:color="000000"/>
              <w:right w:val="single" w:sz="4" w:space="0" w:color="000000"/>
            </w:tcBorders>
          </w:tcPr>
          <w:p w14:paraId="148A8A07" w14:textId="77777777" w:rsidR="00BA7597" w:rsidRDefault="00BA7597" w:rsidP="00BA7597">
            <w:pPr>
              <w:pStyle w:val="TableParagraph"/>
              <w:rPr>
                <w:sz w:val="20"/>
              </w:rPr>
            </w:pPr>
          </w:p>
        </w:tc>
        <w:tc>
          <w:tcPr>
            <w:tcW w:w="519" w:type="dxa"/>
            <w:tcBorders>
              <w:top w:val="single" w:sz="4" w:space="0" w:color="000000"/>
              <w:left w:val="single" w:sz="4" w:space="0" w:color="000000"/>
              <w:bottom w:val="single" w:sz="4" w:space="0" w:color="000000"/>
              <w:right w:val="single" w:sz="4" w:space="0" w:color="000000"/>
            </w:tcBorders>
          </w:tcPr>
          <w:p w14:paraId="21DDDFFF" w14:textId="77777777" w:rsidR="00BA7597" w:rsidRPr="00BA7597" w:rsidRDefault="00BA7597" w:rsidP="00BA7597">
            <w:pPr>
              <w:pStyle w:val="TableParagraph"/>
              <w:rPr>
                <w:sz w:val="20"/>
              </w:rPr>
            </w:pPr>
          </w:p>
          <w:p w14:paraId="57E70EFB" w14:textId="77777777" w:rsidR="00BA7597" w:rsidRPr="00BA7597" w:rsidRDefault="00BA7597" w:rsidP="00BA7597">
            <w:pPr>
              <w:pStyle w:val="TableParagraph"/>
              <w:rPr>
                <w:sz w:val="20"/>
              </w:rPr>
            </w:pPr>
          </w:p>
          <w:p w14:paraId="563688C0" w14:textId="77777777" w:rsidR="00BA7597" w:rsidRPr="00BA7597" w:rsidRDefault="00BA7597" w:rsidP="00BA7597">
            <w:pPr>
              <w:pStyle w:val="TableParagraph"/>
              <w:rPr>
                <w:sz w:val="20"/>
              </w:rPr>
            </w:pPr>
          </w:p>
          <w:p w14:paraId="0529183A" w14:textId="77777777" w:rsidR="00BA7597" w:rsidRPr="00BA7597" w:rsidRDefault="00BA7597" w:rsidP="00BA7597">
            <w:pPr>
              <w:pStyle w:val="TableParagraph"/>
              <w:rPr>
                <w:sz w:val="20"/>
              </w:rPr>
            </w:pPr>
            <w:r w:rsidRPr="00BA7597">
              <w:rPr>
                <w:sz w:val="20"/>
              </w:rPr>
              <w:t>√</w:t>
            </w:r>
          </w:p>
        </w:tc>
        <w:tc>
          <w:tcPr>
            <w:tcW w:w="592" w:type="dxa"/>
            <w:tcBorders>
              <w:top w:val="single" w:sz="4" w:space="0" w:color="000000"/>
              <w:left w:val="single" w:sz="4" w:space="0" w:color="000000"/>
              <w:bottom w:val="single" w:sz="4" w:space="0" w:color="000000"/>
              <w:right w:val="single" w:sz="4" w:space="0" w:color="000000"/>
            </w:tcBorders>
          </w:tcPr>
          <w:p w14:paraId="149320D2" w14:textId="77777777" w:rsidR="00BA7597" w:rsidRDefault="00BA7597" w:rsidP="00BA7597">
            <w:pPr>
              <w:pStyle w:val="TableParagraph"/>
              <w:rPr>
                <w:sz w:val="20"/>
              </w:rPr>
            </w:pPr>
          </w:p>
        </w:tc>
        <w:tc>
          <w:tcPr>
            <w:tcW w:w="520" w:type="dxa"/>
            <w:tcBorders>
              <w:top w:val="single" w:sz="4" w:space="0" w:color="000000"/>
              <w:left w:val="single" w:sz="4" w:space="0" w:color="000000"/>
              <w:bottom w:val="single" w:sz="4" w:space="0" w:color="000000"/>
              <w:right w:val="single" w:sz="4" w:space="0" w:color="000000"/>
            </w:tcBorders>
          </w:tcPr>
          <w:p w14:paraId="6B5ED128" w14:textId="77777777" w:rsidR="00BA7597" w:rsidRDefault="00BA7597" w:rsidP="00BA7597">
            <w:pPr>
              <w:pStyle w:val="TableParagraph"/>
              <w:rPr>
                <w:sz w:val="20"/>
              </w:rPr>
            </w:pPr>
          </w:p>
        </w:tc>
        <w:tc>
          <w:tcPr>
            <w:tcW w:w="520" w:type="dxa"/>
            <w:tcBorders>
              <w:top w:val="single" w:sz="4" w:space="0" w:color="000000"/>
              <w:left w:val="single" w:sz="4" w:space="0" w:color="000000"/>
              <w:bottom w:val="single" w:sz="4" w:space="0" w:color="000000"/>
              <w:right w:val="single" w:sz="4" w:space="0" w:color="000000"/>
            </w:tcBorders>
          </w:tcPr>
          <w:p w14:paraId="2F8AE691" w14:textId="77777777" w:rsidR="00BA7597" w:rsidRPr="00BA7597" w:rsidRDefault="00BA7597" w:rsidP="00BA7597">
            <w:pPr>
              <w:pStyle w:val="TableParagraph"/>
              <w:rPr>
                <w:rFonts w:ascii="Arial MT"/>
                <w:sz w:val="25"/>
              </w:rPr>
            </w:pPr>
          </w:p>
        </w:tc>
      </w:tr>
      <w:tr w:rsidR="00BA7597" w14:paraId="45E53747" w14:textId="77777777" w:rsidTr="007813C2">
        <w:trPr>
          <w:trHeight w:val="926"/>
        </w:trPr>
        <w:tc>
          <w:tcPr>
            <w:tcW w:w="598" w:type="dxa"/>
            <w:tcBorders>
              <w:top w:val="nil"/>
              <w:left w:val="single" w:sz="4" w:space="0" w:color="000000"/>
              <w:bottom w:val="single" w:sz="4" w:space="0" w:color="000000"/>
              <w:right w:val="single" w:sz="4" w:space="0" w:color="000000"/>
            </w:tcBorders>
          </w:tcPr>
          <w:p w14:paraId="0E40A4C6" w14:textId="77777777" w:rsidR="00BA7597" w:rsidRPr="00BA7597" w:rsidRDefault="00BA7597" w:rsidP="00CC6FF1">
            <w:pPr>
              <w:pStyle w:val="TableParagraph"/>
              <w:jc w:val="center"/>
              <w:rPr>
                <w:rFonts w:ascii="Arial MT"/>
              </w:rPr>
            </w:pPr>
          </w:p>
          <w:p w14:paraId="60FDEC36" w14:textId="77777777" w:rsidR="00BA7597" w:rsidRPr="00BA7597" w:rsidRDefault="00BA7597" w:rsidP="00CC6FF1">
            <w:pPr>
              <w:pStyle w:val="TableParagraph"/>
              <w:jc w:val="center"/>
              <w:rPr>
                <w:rFonts w:ascii="Arial MT"/>
              </w:rPr>
            </w:pPr>
            <w:r w:rsidRPr="00BA7597">
              <w:rPr>
                <w:rFonts w:ascii="Arial MT"/>
              </w:rPr>
              <w:t>18.</w:t>
            </w:r>
          </w:p>
        </w:tc>
        <w:tc>
          <w:tcPr>
            <w:tcW w:w="2161" w:type="dxa"/>
            <w:tcBorders>
              <w:top w:val="nil"/>
              <w:left w:val="single" w:sz="4" w:space="0" w:color="000000"/>
              <w:bottom w:val="single" w:sz="4" w:space="0" w:color="000000"/>
              <w:right w:val="single" w:sz="4" w:space="0" w:color="000000"/>
            </w:tcBorders>
            <w:vAlign w:val="center"/>
          </w:tcPr>
          <w:p w14:paraId="421CBC07" w14:textId="26F16822" w:rsidR="00BA7597" w:rsidRPr="00BA7597" w:rsidRDefault="00BA7597" w:rsidP="00AB1E2B">
            <w:pPr>
              <w:pStyle w:val="TableParagraph"/>
              <w:tabs>
                <w:tab w:val="left" w:pos="1225"/>
                <w:tab w:val="left" w:pos="1551"/>
              </w:tabs>
              <w:ind w:left="-24" w:right="102"/>
              <w:jc w:val="both"/>
              <w:rPr>
                <w:w w:val="110"/>
                <w:sz w:val="20"/>
              </w:rPr>
            </w:pPr>
            <w:r>
              <w:rPr>
                <w:w w:val="110"/>
                <w:sz w:val="20"/>
              </w:rPr>
              <w:t>Tidak</w:t>
            </w:r>
            <w:r w:rsidR="00AB1E2B">
              <w:rPr>
                <w:w w:val="110"/>
                <w:sz w:val="20"/>
                <w:lang w:val="en-US"/>
              </w:rPr>
              <w:t xml:space="preserve"> </w:t>
            </w:r>
            <w:r>
              <w:rPr>
                <w:w w:val="110"/>
                <w:sz w:val="20"/>
              </w:rPr>
              <w:t>ada</w:t>
            </w:r>
            <w:r w:rsidR="00AB1E2B">
              <w:rPr>
                <w:w w:val="110"/>
                <w:sz w:val="20"/>
                <w:lang w:val="en-US"/>
              </w:rPr>
              <w:t xml:space="preserve"> </w:t>
            </w:r>
            <w:r w:rsidR="00982E4E">
              <w:rPr>
                <w:w w:val="110"/>
                <w:sz w:val="20"/>
                <w:lang w:val="en-US"/>
              </w:rPr>
              <w:t>pengampu</w:t>
            </w:r>
            <w:r w:rsidR="00AB1E2B">
              <w:rPr>
                <w:w w:val="110"/>
                <w:sz w:val="20"/>
                <w:lang w:val="en-US"/>
              </w:rPr>
              <w:t xml:space="preserve"> </w:t>
            </w:r>
            <w:r>
              <w:rPr>
                <w:w w:val="110"/>
                <w:sz w:val="20"/>
              </w:rPr>
              <w:t>higiene</w:t>
            </w:r>
            <w:r w:rsidR="00AB1E2B">
              <w:rPr>
                <w:w w:val="110"/>
                <w:sz w:val="20"/>
                <w:lang w:val="en-US"/>
              </w:rPr>
              <w:t xml:space="preserve"> </w:t>
            </w:r>
            <w:r>
              <w:rPr>
                <w:w w:val="110"/>
                <w:sz w:val="20"/>
              </w:rPr>
              <w:t>karyawan</w:t>
            </w:r>
          </w:p>
        </w:tc>
        <w:tc>
          <w:tcPr>
            <w:tcW w:w="540" w:type="dxa"/>
            <w:tcBorders>
              <w:top w:val="single" w:sz="4" w:space="0" w:color="000000"/>
              <w:left w:val="single" w:sz="4" w:space="0" w:color="000000"/>
              <w:bottom w:val="single" w:sz="4" w:space="0" w:color="000000"/>
              <w:right w:val="single" w:sz="4" w:space="0" w:color="000000"/>
            </w:tcBorders>
          </w:tcPr>
          <w:p w14:paraId="6366292A" w14:textId="77777777" w:rsidR="00BA7597" w:rsidRDefault="00BA7597" w:rsidP="00BA7597">
            <w:pPr>
              <w:pStyle w:val="TableParagraph"/>
              <w:rPr>
                <w:sz w:val="20"/>
              </w:rPr>
            </w:pPr>
          </w:p>
        </w:tc>
        <w:tc>
          <w:tcPr>
            <w:tcW w:w="555" w:type="dxa"/>
            <w:tcBorders>
              <w:top w:val="single" w:sz="4" w:space="0" w:color="000000"/>
              <w:left w:val="single" w:sz="4" w:space="0" w:color="000000"/>
              <w:bottom w:val="single" w:sz="4" w:space="0" w:color="000000"/>
              <w:right w:val="single" w:sz="4" w:space="0" w:color="000000"/>
            </w:tcBorders>
          </w:tcPr>
          <w:p w14:paraId="61461B2E" w14:textId="77777777" w:rsidR="00BA7597" w:rsidRPr="00BA7597" w:rsidRDefault="00BA7597" w:rsidP="00BA7597">
            <w:pPr>
              <w:pStyle w:val="TableParagraph"/>
              <w:spacing w:before="7"/>
              <w:rPr>
                <w:rFonts w:ascii="Arial MT"/>
                <w:sz w:val="30"/>
              </w:rPr>
            </w:pPr>
          </w:p>
          <w:p w14:paraId="598D9544" w14:textId="77777777" w:rsidR="00BA7597" w:rsidRPr="00BA7597" w:rsidRDefault="00BA7597" w:rsidP="00BA7597">
            <w:pPr>
              <w:pStyle w:val="TableParagraph"/>
              <w:spacing w:before="7"/>
              <w:rPr>
                <w:rFonts w:ascii="Arial MT"/>
                <w:sz w:val="30"/>
              </w:rPr>
            </w:pPr>
            <w:r w:rsidRPr="00BA7597">
              <w:rPr>
                <w:rFonts w:ascii="Arial MT"/>
                <w:sz w:val="30"/>
              </w:rPr>
              <w:t>√</w:t>
            </w:r>
          </w:p>
        </w:tc>
        <w:tc>
          <w:tcPr>
            <w:tcW w:w="555" w:type="dxa"/>
            <w:tcBorders>
              <w:top w:val="single" w:sz="4" w:space="0" w:color="000000"/>
              <w:left w:val="single" w:sz="4" w:space="0" w:color="000000"/>
              <w:bottom w:val="single" w:sz="4" w:space="0" w:color="000000"/>
              <w:right w:val="single" w:sz="4" w:space="0" w:color="000000"/>
            </w:tcBorders>
          </w:tcPr>
          <w:p w14:paraId="27A43E93" w14:textId="77777777" w:rsidR="00BA7597" w:rsidRDefault="00BA7597" w:rsidP="00BA7597">
            <w:pPr>
              <w:pStyle w:val="TableParagraph"/>
              <w:rPr>
                <w:sz w:val="20"/>
              </w:rPr>
            </w:pPr>
          </w:p>
        </w:tc>
        <w:tc>
          <w:tcPr>
            <w:tcW w:w="663" w:type="dxa"/>
            <w:tcBorders>
              <w:top w:val="single" w:sz="4" w:space="0" w:color="000000"/>
              <w:left w:val="single" w:sz="4" w:space="0" w:color="000000"/>
              <w:bottom w:val="single" w:sz="4" w:space="0" w:color="000000"/>
              <w:right w:val="single" w:sz="4" w:space="0" w:color="000000"/>
            </w:tcBorders>
          </w:tcPr>
          <w:p w14:paraId="63016451" w14:textId="77777777" w:rsidR="00BA7597" w:rsidRDefault="00BA7597" w:rsidP="00BA7597">
            <w:pPr>
              <w:pStyle w:val="TableParagraph"/>
              <w:rPr>
                <w:sz w:val="20"/>
              </w:rPr>
            </w:pPr>
          </w:p>
        </w:tc>
        <w:tc>
          <w:tcPr>
            <w:tcW w:w="519" w:type="dxa"/>
            <w:tcBorders>
              <w:top w:val="single" w:sz="4" w:space="0" w:color="000000"/>
              <w:left w:val="single" w:sz="4" w:space="0" w:color="000000"/>
              <w:bottom w:val="single" w:sz="4" w:space="0" w:color="000000"/>
              <w:right w:val="single" w:sz="4" w:space="0" w:color="000000"/>
            </w:tcBorders>
          </w:tcPr>
          <w:p w14:paraId="47726C3D" w14:textId="77777777" w:rsidR="00BA7597" w:rsidRDefault="00BA7597" w:rsidP="00BA7597">
            <w:pPr>
              <w:pStyle w:val="TableParagraph"/>
              <w:rPr>
                <w:sz w:val="20"/>
              </w:rPr>
            </w:pPr>
          </w:p>
        </w:tc>
        <w:tc>
          <w:tcPr>
            <w:tcW w:w="592" w:type="dxa"/>
            <w:tcBorders>
              <w:top w:val="single" w:sz="4" w:space="0" w:color="000000"/>
              <w:left w:val="single" w:sz="4" w:space="0" w:color="000000"/>
              <w:bottom w:val="single" w:sz="4" w:space="0" w:color="000000"/>
              <w:right w:val="single" w:sz="4" w:space="0" w:color="000000"/>
            </w:tcBorders>
          </w:tcPr>
          <w:p w14:paraId="0BAF40D2" w14:textId="77777777" w:rsidR="00BA7597" w:rsidRPr="00BA7597" w:rsidRDefault="00BA7597" w:rsidP="00BA7597">
            <w:pPr>
              <w:pStyle w:val="TableParagraph"/>
              <w:rPr>
                <w:sz w:val="20"/>
              </w:rPr>
            </w:pPr>
          </w:p>
          <w:p w14:paraId="5D5677E7" w14:textId="77777777" w:rsidR="00BA7597" w:rsidRPr="00BA7597" w:rsidRDefault="00BA7597" w:rsidP="00BA7597">
            <w:pPr>
              <w:pStyle w:val="TableParagraph"/>
              <w:rPr>
                <w:sz w:val="20"/>
              </w:rPr>
            </w:pPr>
            <w:r w:rsidRPr="00BA7597">
              <w:rPr>
                <w:sz w:val="20"/>
              </w:rPr>
              <w:t>√</w:t>
            </w:r>
          </w:p>
        </w:tc>
        <w:tc>
          <w:tcPr>
            <w:tcW w:w="520" w:type="dxa"/>
            <w:tcBorders>
              <w:top w:val="single" w:sz="4" w:space="0" w:color="000000"/>
              <w:left w:val="single" w:sz="4" w:space="0" w:color="000000"/>
              <w:bottom w:val="single" w:sz="4" w:space="0" w:color="000000"/>
              <w:right w:val="single" w:sz="4" w:space="0" w:color="000000"/>
            </w:tcBorders>
          </w:tcPr>
          <w:p w14:paraId="5942BAEC" w14:textId="77777777" w:rsidR="00BA7597" w:rsidRDefault="00BA7597" w:rsidP="00BA7597">
            <w:pPr>
              <w:pStyle w:val="TableParagraph"/>
              <w:rPr>
                <w:sz w:val="20"/>
              </w:rPr>
            </w:pPr>
          </w:p>
        </w:tc>
        <w:tc>
          <w:tcPr>
            <w:tcW w:w="520" w:type="dxa"/>
            <w:tcBorders>
              <w:top w:val="single" w:sz="4" w:space="0" w:color="000000"/>
              <w:left w:val="single" w:sz="4" w:space="0" w:color="000000"/>
              <w:bottom w:val="single" w:sz="4" w:space="0" w:color="000000"/>
              <w:right w:val="single" w:sz="4" w:space="0" w:color="000000"/>
            </w:tcBorders>
          </w:tcPr>
          <w:p w14:paraId="7009E00D" w14:textId="77777777" w:rsidR="00BA7597" w:rsidRPr="00BA7597" w:rsidRDefault="00BA7597" w:rsidP="00BA7597">
            <w:pPr>
              <w:pStyle w:val="TableParagraph"/>
              <w:rPr>
                <w:rFonts w:ascii="Arial MT"/>
                <w:sz w:val="25"/>
              </w:rPr>
            </w:pPr>
          </w:p>
        </w:tc>
      </w:tr>
      <w:tr w:rsidR="00BA7597" w14:paraId="3357D0C6" w14:textId="77777777" w:rsidTr="007813C2">
        <w:trPr>
          <w:trHeight w:val="926"/>
        </w:trPr>
        <w:tc>
          <w:tcPr>
            <w:tcW w:w="598" w:type="dxa"/>
            <w:tcBorders>
              <w:top w:val="nil"/>
              <w:left w:val="single" w:sz="4" w:space="0" w:color="000000"/>
              <w:bottom w:val="single" w:sz="4" w:space="0" w:color="000000"/>
              <w:right w:val="single" w:sz="4" w:space="0" w:color="000000"/>
            </w:tcBorders>
            <w:shd w:val="clear" w:color="auto" w:fill="auto"/>
            <w:vAlign w:val="bottom"/>
          </w:tcPr>
          <w:p w14:paraId="05866FA5" w14:textId="77777777" w:rsidR="00BA7597" w:rsidRPr="00AB1E2B" w:rsidRDefault="00BA7597" w:rsidP="00AB1E2B">
            <w:pPr>
              <w:pStyle w:val="TableParagraph"/>
              <w:jc w:val="center"/>
              <w:rPr>
                <w:rFonts w:ascii="Arial MT"/>
                <w:b/>
                <w:bCs/>
                <w:sz w:val="20"/>
                <w:szCs w:val="20"/>
              </w:rPr>
            </w:pPr>
          </w:p>
          <w:p w14:paraId="1175C00C" w14:textId="77777777" w:rsidR="00BA7597" w:rsidRPr="00AB1E2B" w:rsidRDefault="00BA7597" w:rsidP="00AB1E2B">
            <w:pPr>
              <w:pStyle w:val="TableParagraph"/>
              <w:jc w:val="center"/>
              <w:rPr>
                <w:rFonts w:ascii="Arial MT"/>
                <w:b/>
                <w:bCs/>
                <w:sz w:val="20"/>
                <w:szCs w:val="20"/>
              </w:rPr>
            </w:pPr>
            <w:r w:rsidRPr="00AB1E2B">
              <w:rPr>
                <w:rFonts w:ascii="Arial MT"/>
                <w:b/>
                <w:bCs/>
                <w:sz w:val="20"/>
                <w:szCs w:val="20"/>
              </w:rPr>
              <w:t>G.</w:t>
            </w:r>
          </w:p>
        </w:tc>
        <w:tc>
          <w:tcPr>
            <w:tcW w:w="2161" w:type="dxa"/>
            <w:tcBorders>
              <w:top w:val="nil"/>
              <w:left w:val="single" w:sz="4" w:space="0" w:color="000000"/>
              <w:bottom w:val="single" w:sz="4" w:space="0" w:color="000000"/>
              <w:right w:val="single" w:sz="4" w:space="0" w:color="000000"/>
            </w:tcBorders>
            <w:shd w:val="clear" w:color="auto" w:fill="auto"/>
            <w:vAlign w:val="bottom"/>
          </w:tcPr>
          <w:p w14:paraId="79CC8E6E" w14:textId="34A25900" w:rsidR="00BA7597" w:rsidRPr="00AB1E2B" w:rsidRDefault="00A1390F" w:rsidP="00AB1E2B">
            <w:pPr>
              <w:pStyle w:val="TableParagraph"/>
              <w:tabs>
                <w:tab w:val="left" w:pos="1225"/>
                <w:tab w:val="left" w:pos="1551"/>
              </w:tabs>
              <w:ind w:left="182" w:right="102"/>
              <w:jc w:val="center"/>
              <w:rPr>
                <w:b/>
                <w:bCs/>
                <w:w w:val="110"/>
                <w:sz w:val="20"/>
                <w:szCs w:val="20"/>
              </w:rPr>
            </w:pPr>
            <w:r>
              <w:rPr>
                <w:b/>
                <w:bCs/>
                <w:w w:val="110"/>
                <w:sz w:val="20"/>
                <w:szCs w:val="20"/>
                <w:lang w:val="en-US"/>
              </w:rPr>
              <w:t>P</w:t>
            </w:r>
            <w:r w:rsidRPr="00A1390F">
              <w:rPr>
                <w:b/>
                <w:bCs/>
                <w:w w:val="110"/>
                <w:sz w:val="20"/>
                <w:szCs w:val="20"/>
              </w:rPr>
              <w:t xml:space="preserve">rogram </w:t>
            </w:r>
            <w:r>
              <w:rPr>
                <w:b/>
                <w:bCs/>
                <w:w w:val="110"/>
                <w:sz w:val="20"/>
                <w:szCs w:val="20"/>
                <w:lang w:val="en-US"/>
              </w:rPr>
              <w:t>P</w:t>
            </w:r>
            <w:r w:rsidRPr="00A1390F">
              <w:rPr>
                <w:b/>
                <w:bCs/>
                <w:w w:val="110"/>
                <w:sz w:val="20"/>
                <w:szCs w:val="20"/>
              </w:rPr>
              <w:t xml:space="preserve">erawatan dan </w:t>
            </w:r>
            <w:r>
              <w:rPr>
                <w:b/>
                <w:bCs/>
                <w:w w:val="110"/>
                <w:sz w:val="20"/>
                <w:szCs w:val="20"/>
                <w:lang w:val="en-US"/>
              </w:rPr>
              <w:t>K</w:t>
            </w:r>
            <w:r w:rsidRPr="00A1390F">
              <w:rPr>
                <w:b/>
                <w:bCs/>
                <w:w w:val="110"/>
                <w:sz w:val="20"/>
                <w:szCs w:val="20"/>
              </w:rPr>
              <w:t>ebersihan</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8104AD" w14:textId="77777777" w:rsidR="00BA7597" w:rsidRPr="00AB1E2B" w:rsidRDefault="00BA7597" w:rsidP="00AB1E2B">
            <w:pPr>
              <w:pStyle w:val="TableParagraph"/>
              <w:jc w:val="center"/>
              <w:rPr>
                <w:b/>
                <w:bCs/>
                <w:sz w:val="20"/>
                <w:szCs w:val="20"/>
              </w:rPr>
            </w:pPr>
          </w:p>
          <w:p w14:paraId="6B9D3E48" w14:textId="77777777" w:rsidR="00BA7597" w:rsidRPr="00AB1E2B" w:rsidRDefault="00BA7597" w:rsidP="00AB1E2B">
            <w:pPr>
              <w:pStyle w:val="TableParagraph"/>
              <w:jc w:val="center"/>
              <w:rPr>
                <w:b/>
                <w:bCs/>
                <w:sz w:val="20"/>
                <w:szCs w:val="20"/>
              </w:rPr>
            </w:pPr>
            <w:r w:rsidRPr="00AB1E2B">
              <w:rPr>
                <w:b/>
                <w:bCs/>
                <w:sz w:val="20"/>
                <w:szCs w:val="20"/>
              </w:rPr>
              <w:t>MI</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6B3D68" w14:textId="77777777" w:rsidR="00BA7597" w:rsidRPr="00AB1E2B" w:rsidRDefault="00BA7597" w:rsidP="00AB1E2B">
            <w:pPr>
              <w:pStyle w:val="TableParagraph"/>
              <w:spacing w:before="7"/>
              <w:jc w:val="center"/>
              <w:rPr>
                <w:rFonts w:ascii="Arial MT"/>
                <w:b/>
                <w:bCs/>
                <w:sz w:val="20"/>
                <w:szCs w:val="20"/>
              </w:rPr>
            </w:pPr>
          </w:p>
          <w:p w14:paraId="4F1F6BF6" w14:textId="77777777" w:rsidR="00BA7597" w:rsidRPr="00AB1E2B" w:rsidRDefault="00BA7597" w:rsidP="00AB1E2B">
            <w:pPr>
              <w:pStyle w:val="TableParagraph"/>
              <w:spacing w:before="7"/>
              <w:jc w:val="center"/>
              <w:rPr>
                <w:rFonts w:ascii="Arial MT"/>
                <w:b/>
                <w:bCs/>
                <w:sz w:val="20"/>
                <w:szCs w:val="20"/>
              </w:rPr>
            </w:pPr>
            <w:r w:rsidRPr="00AB1E2B">
              <w:rPr>
                <w:rFonts w:ascii="Arial MT"/>
                <w:b/>
                <w:bCs/>
                <w:sz w:val="20"/>
                <w:szCs w:val="20"/>
              </w:rPr>
              <w:t>MA</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7DAA84" w14:textId="77777777" w:rsidR="00BA7597" w:rsidRPr="00AB1E2B" w:rsidRDefault="00BA7597" w:rsidP="00AB1E2B">
            <w:pPr>
              <w:pStyle w:val="TableParagraph"/>
              <w:jc w:val="center"/>
              <w:rPr>
                <w:b/>
                <w:bCs/>
                <w:sz w:val="20"/>
                <w:szCs w:val="20"/>
              </w:rPr>
            </w:pPr>
          </w:p>
          <w:p w14:paraId="07033DE2" w14:textId="77777777" w:rsidR="00BA7597" w:rsidRPr="00AB1E2B" w:rsidRDefault="00BA7597" w:rsidP="00AB1E2B">
            <w:pPr>
              <w:pStyle w:val="TableParagraph"/>
              <w:jc w:val="center"/>
              <w:rPr>
                <w:b/>
                <w:bCs/>
                <w:sz w:val="20"/>
                <w:szCs w:val="20"/>
              </w:rPr>
            </w:pPr>
            <w:r w:rsidRPr="00AB1E2B">
              <w:rPr>
                <w:b/>
                <w:bCs/>
                <w:sz w:val="20"/>
                <w:szCs w:val="20"/>
              </w:rPr>
              <w:t>SE</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69B5DC" w14:textId="77777777" w:rsidR="00BA7597" w:rsidRPr="00AB1E2B" w:rsidRDefault="00BA7597" w:rsidP="00AB1E2B">
            <w:pPr>
              <w:pStyle w:val="TableParagraph"/>
              <w:jc w:val="center"/>
              <w:rPr>
                <w:b/>
                <w:bCs/>
                <w:sz w:val="20"/>
                <w:szCs w:val="20"/>
              </w:rPr>
            </w:pPr>
          </w:p>
          <w:p w14:paraId="4C727996" w14:textId="77777777" w:rsidR="00BA7597" w:rsidRPr="00AB1E2B" w:rsidRDefault="00BA7597" w:rsidP="00AB1E2B">
            <w:pPr>
              <w:pStyle w:val="TableParagraph"/>
              <w:jc w:val="center"/>
              <w:rPr>
                <w:b/>
                <w:bCs/>
                <w:sz w:val="20"/>
                <w:szCs w:val="20"/>
              </w:rPr>
            </w:pPr>
            <w:r w:rsidRPr="00AB1E2B">
              <w:rPr>
                <w:b/>
                <w:bCs/>
                <w:sz w:val="20"/>
                <w:szCs w:val="20"/>
              </w:rPr>
              <w:t>KR</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AF3FF7" w14:textId="77777777" w:rsidR="00BA7597" w:rsidRPr="00AB1E2B" w:rsidRDefault="00BA7597" w:rsidP="00AB1E2B">
            <w:pPr>
              <w:pStyle w:val="TableParagraph"/>
              <w:jc w:val="center"/>
              <w:rPr>
                <w:b/>
                <w:bCs/>
                <w:sz w:val="20"/>
                <w:szCs w:val="20"/>
              </w:rPr>
            </w:pPr>
          </w:p>
          <w:p w14:paraId="0435C3B8" w14:textId="77777777" w:rsidR="00BA7597" w:rsidRPr="00AB1E2B" w:rsidRDefault="00BA7597" w:rsidP="00AB1E2B">
            <w:pPr>
              <w:pStyle w:val="TableParagraph"/>
              <w:jc w:val="center"/>
              <w:rPr>
                <w:b/>
                <w:bCs/>
                <w:sz w:val="20"/>
                <w:szCs w:val="20"/>
              </w:rPr>
            </w:pPr>
            <w:r w:rsidRPr="00AB1E2B">
              <w:rPr>
                <w:b/>
                <w:bCs/>
                <w:sz w:val="20"/>
                <w:szCs w:val="20"/>
              </w:rPr>
              <w:t>MI</w:t>
            </w: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A22D48" w14:textId="77777777" w:rsidR="00BA7597" w:rsidRPr="00AB1E2B" w:rsidRDefault="00BA7597" w:rsidP="00AB1E2B">
            <w:pPr>
              <w:pStyle w:val="TableParagraph"/>
              <w:jc w:val="center"/>
              <w:rPr>
                <w:b/>
                <w:bCs/>
                <w:sz w:val="20"/>
                <w:szCs w:val="20"/>
              </w:rPr>
            </w:pPr>
          </w:p>
          <w:p w14:paraId="71AFE8E9" w14:textId="77777777" w:rsidR="00BA7597" w:rsidRPr="00AB1E2B" w:rsidRDefault="00BA7597" w:rsidP="00AB1E2B">
            <w:pPr>
              <w:pStyle w:val="TableParagraph"/>
              <w:jc w:val="center"/>
              <w:rPr>
                <w:b/>
                <w:bCs/>
                <w:sz w:val="20"/>
                <w:szCs w:val="20"/>
              </w:rPr>
            </w:pPr>
            <w:r w:rsidRPr="00AB1E2B">
              <w:rPr>
                <w:b/>
                <w:bCs/>
                <w:sz w:val="20"/>
                <w:szCs w:val="20"/>
              </w:rPr>
              <w:t>MA</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8736F9" w14:textId="77777777" w:rsidR="00BA7597" w:rsidRPr="00AB1E2B" w:rsidRDefault="00BA7597" w:rsidP="00AB1E2B">
            <w:pPr>
              <w:pStyle w:val="TableParagraph"/>
              <w:jc w:val="center"/>
              <w:rPr>
                <w:b/>
                <w:bCs/>
                <w:sz w:val="20"/>
                <w:szCs w:val="20"/>
              </w:rPr>
            </w:pPr>
          </w:p>
          <w:p w14:paraId="5254998A" w14:textId="77777777" w:rsidR="00BA7597" w:rsidRPr="00AB1E2B" w:rsidRDefault="00BA7597" w:rsidP="00AB1E2B">
            <w:pPr>
              <w:pStyle w:val="TableParagraph"/>
              <w:jc w:val="center"/>
              <w:rPr>
                <w:b/>
                <w:bCs/>
                <w:sz w:val="20"/>
                <w:szCs w:val="20"/>
              </w:rPr>
            </w:pPr>
            <w:r w:rsidRPr="00AB1E2B">
              <w:rPr>
                <w:b/>
                <w:bCs/>
                <w:sz w:val="20"/>
                <w:szCs w:val="20"/>
              </w:rPr>
              <w:t>SR</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932DFC" w14:textId="77777777" w:rsidR="00BA7597" w:rsidRPr="00AB1E2B" w:rsidRDefault="00BA7597" w:rsidP="00AB1E2B">
            <w:pPr>
              <w:pStyle w:val="TableParagraph"/>
              <w:jc w:val="center"/>
              <w:rPr>
                <w:rFonts w:ascii="Arial MT"/>
                <w:b/>
                <w:bCs/>
                <w:sz w:val="20"/>
                <w:szCs w:val="20"/>
              </w:rPr>
            </w:pPr>
            <w:r w:rsidRPr="00AB1E2B">
              <w:rPr>
                <w:rFonts w:ascii="Arial MT"/>
                <w:b/>
                <w:bCs/>
                <w:sz w:val="20"/>
                <w:szCs w:val="20"/>
              </w:rPr>
              <w:t>KR</w:t>
            </w:r>
          </w:p>
        </w:tc>
      </w:tr>
      <w:tr w:rsidR="00BA7597" w14:paraId="1CDD5A7E" w14:textId="77777777" w:rsidTr="007813C2">
        <w:trPr>
          <w:trHeight w:val="926"/>
        </w:trPr>
        <w:tc>
          <w:tcPr>
            <w:tcW w:w="598" w:type="dxa"/>
            <w:tcBorders>
              <w:top w:val="nil"/>
              <w:left w:val="single" w:sz="4" w:space="0" w:color="000000"/>
              <w:bottom w:val="single" w:sz="4" w:space="0" w:color="000000"/>
              <w:right w:val="single" w:sz="4" w:space="0" w:color="000000"/>
            </w:tcBorders>
          </w:tcPr>
          <w:p w14:paraId="4AF1068F" w14:textId="77777777" w:rsidR="00BA7597" w:rsidRDefault="00BA7597" w:rsidP="00CC6FF1">
            <w:pPr>
              <w:pStyle w:val="TableParagraph"/>
              <w:jc w:val="center"/>
              <w:rPr>
                <w:rFonts w:ascii="Arial MT"/>
              </w:rPr>
            </w:pPr>
          </w:p>
          <w:p w14:paraId="1B95727E" w14:textId="77777777" w:rsidR="00BA7597" w:rsidRPr="00BA7597" w:rsidRDefault="00BA7597" w:rsidP="00CC6FF1">
            <w:pPr>
              <w:pStyle w:val="TableParagraph"/>
              <w:jc w:val="center"/>
              <w:rPr>
                <w:rFonts w:ascii="Arial MT"/>
              </w:rPr>
            </w:pPr>
          </w:p>
          <w:p w14:paraId="4F561DBF" w14:textId="77777777" w:rsidR="00BA7597" w:rsidRPr="00BA7597" w:rsidRDefault="00BA7597" w:rsidP="00CC6FF1">
            <w:pPr>
              <w:pStyle w:val="TableParagraph"/>
              <w:jc w:val="center"/>
              <w:rPr>
                <w:rFonts w:ascii="Arial MT"/>
              </w:rPr>
            </w:pPr>
            <w:r w:rsidRPr="00BA7597">
              <w:rPr>
                <w:rFonts w:ascii="Arial MT"/>
              </w:rPr>
              <w:t>19.</w:t>
            </w:r>
          </w:p>
        </w:tc>
        <w:tc>
          <w:tcPr>
            <w:tcW w:w="2161" w:type="dxa"/>
            <w:tcBorders>
              <w:top w:val="nil"/>
              <w:left w:val="single" w:sz="4" w:space="0" w:color="000000"/>
              <w:bottom w:val="single" w:sz="4" w:space="0" w:color="000000"/>
              <w:right w:val="single" w:sz="4" w:space="0" w:color="000000"/>
            </w:tcBorders>
            <w:vAlign w:val="center"/>
          </w:tcPr>
          <w:p w14:paraId="3258BA61" w14:textId="03C112DD" w:rsidR="00BA7597" w:rsidRPr="00BA7597" w:rsidRDefault="00BA7597" w:rsidP="00AB1E2B">
            <w:pPr>
              <w:pStyle w:val="TableParagraph"/>
              <w:tabs>
                <w:tab w:val="left" w:pos="1225"/>
                <w:tab w:val="left" w:pos="1551"/>
              </w:tabs>
              <w:ind w:right="102" w:hanging="24"/>
              <w:jc w:val="both"/>
              <w:rPr>
                <w:w w:val="110"/>
                <w:sz w:val="20"/>
              </w:rPr>
            </w:pPr>
            <w:r>
              <w:rPr>
                <w:w w:val="110"/>
                <w:sz w:val="20"/>
              </w:rPr>
              <w:t>Ba</w:t>
            </w:r>
            <w:r w:rsidR="00BF1710">
              <w:rPr>
                <w:w w:val="110"/>
                <w:sz w:val="20"/>
                <w:lang w:val="en-US"/>
              </w:rPr>
              <w:t>rang</w:t>
            </w:r>
            <w:r w:rsidR="00AB1E2B">
              <w:rPr>
                <w:w w:val="110"/>
                <w:sz w:val="20"/>
                <w:lang w:val="en-US"/>
              </w:rPr>
              <w:t xml:space="preserve"> </w:t>
            </w:r>
            <w:r>
              <w:rPr>
                <w:w w:val="110"/>
                <w:sz w:val="20"/>
              </w:rPr>
              <w:t>kimia</w:t>
            </w:r>
            <w:r w:rsidR="00AB1E2B">
              <w:rPr>
                <w:w w:val="110"/>
                <w:sz w:val="20"/>
                <w:lang w:val="en-US"/>
              </w:rPr>
              <w:t xml:space="preserve"> </w:t>
            </w:r>
            <w:r>
              <w:rPr>
                <w:w w:val="110"/>
                <w:sz w:val="20"/>
              </w:rPr>
              <w:t>pe</w:t>
            </w:r>
            <w:r w:rsidR="00BF1710">
              <w:rPr>
                <w:w w:val="110"/>
                <w:sz w:val="20"/>
                <w:lang w:val="en-US"/>
              </w:rPr>
              <w:t>mbasuhn</w:t>
            </w:r>
            <w:r w:rsidR="00AB1E2B">
              <w:rPr>
                <w:w w:val="110"/>
                <w:sz w:val="20"/>
                <w:lang w:val="en-US"/>
              </w:rPr>
              <w:t xml:space="preserve"> </w:t>
            </w:r>
            <w:r>
              <w:rPr>
                <w:w w:val="110"/>
                <w:sz w:val="20"/>
              </w:rPr>
              <w:t>tidak</w:t>
            </w:r>
            <w:r w:rsidR="00AB1E2B">
              <w:rPr>
                <w:w w:val="110"/>
                <w:sz w:val="20"/>
                <w:lang w:val="en-US"/>
              </w:rPr>
              <w:t xml:space="preserve"> </w:t>
            </w:r>
            <w:r w:rsidR="00982E4E">
              <w:rPr>
                <w:w w:val="110"/>
                <w:sz w:val="20"/>
                <w:lang w:val="en-US"/>
              </w:rPr>
              <w:t>terurus</w:t>
            </w:r>
            <w:r>
              <w:rPr>
                <w:w w:val="110"/>
                <w:sz w:val="20"/>
              </w:rPr>
              <w:tab/>
              <w:t>dan</w:t>
            </w:r>
          </w:p>
          <w:p w14:paraId="10F2D922" w14:textId="14A7DA09" w:rsidR="00BA7597" w:rsidRPr="00BA7597" w:rsidRDefault="00BF1710" w:rsidP="00AB1E2B">
            <w:pPr>
              <w:pStyle w:val="TableParagraph"/>
              <w:tabs>
                <w:tab w:val="left" w:pos="1225"/>
                <w:tab w:val="left" w:pos="1551"/>
              </w:tabs>
              <w:ind w:right="102" w:hanging="24"/>
              <w:jc w:val="both"/>
              <w:rPr>
                <w:w w:val="110"/>
                <w:sz w:val="20"/>
              </w:rPr>
            </w:pPr>
            <w:r>
              <w:rPr>
                <w:w w:val="110"/>
                <w:sz w:val="20"/>
                <w:lang w:val="en-US"/>
              </w:rPr>
              <w:t>d</w:t>
            </w:r>
            <w:r w:rsidR="00BA7597">
              <w:rPr>
                <w:w w:val="110"/>
                <w:sz w:val="20"/>
              </w:rPr>
              <w:t>i</w:t>
            </w:r>
            <w:r>
              <w:rPr>
                <w:w w:val="110"/>
                <w:sz w:val="20"/>
                <w:lang w:val="en-US"/>
              </w:rPr>
              <w:t xml:space="preserve">pakai </w:t>
            </w:r>
            <w:r w:rsidR="00BA7597" w:rsidRPr="00BA7597">
              <w:rPr>
                <w:w w:val="110"/>
                <w:sz w:val="20"/>
              </w:rPr>
              <w:t xml:space="preserve">sesuai </w:t>
            </w:r>
            <w:r w:rsidR="00BA7597">
              <w:rPr>
                <w:w w:val="110"/>
                <w:sz w:val="20"/>
              </w:rPr>
              <w:t>prosedur</w:t>
            </w:r>
          </w:p>
        </w:tc>
        <w:tc>
          <w:tcPr>
            <w:tcW w:w="540" w:type="dxa"/>
            <w:tcBorders>
              <w:top w:val="single" w:sz="4" w:space="0" w:color="000000"/>
              <w:left w:val="single" w:sz="4" w:space="0" w:color="000000"/>
              <w:bottom w:val="single" w:sz="4" w:space="0" w:color="000000"/>
              <w:right w:val="single" w:sz="4" w:space="0" w:color="000000"/>
            </w:tcBorders>
          </w:tcPr>
          <w:p w14:paraId="4F80A22D" w14:textId="77777777" w:rsidR="00BA7597" w:rsidRDefault="00BA7597" w:rsidP="00BA7597">
            <w:pPr>
              <w:pStyle w:val="TableParagraph"/>
              <w:rPr>
                <w:sz w:val="20"/>
              </w:rPr>
            </w:pPr>
          </w:p>
        </w:tc>
        <w:tc>
          <w:tcPr>
            <w:tcW w:w="555" w:type="dxa"/>
            <w:tcBorders>
              <w:top w:val="single" w:sz="4" w:space="0" w:color="000000"/>
              <w:left w:val="single" w:sz="4" w:space="0" w:color="000000"/>
              <w:bottom w:val="single" w:sz="4" w:space="0" w:color="000000"/>
              <w:right w:val="single" w:sz="4" w:space="0" w:color="000000"/>
            </w:tcBorders>
          </w:tcPr>
          <w:p w14:paraId="14DA745D" w14:textId="77777777" w:rsidR="00BA7597" w:rsidRPr="00BA7597" w:rsidRDefault="00BA7597" w:rsidP="00BA7597">
            <w:pPr>
              <w:pStyle w:val="TableParagraph"/>
              <w:spacing w:before="7"/>
              <w:rPr>
                <w:rFonts w:ascii="Arial MT"/>
                <w:sz w:val="30"/>
              </w:rPr>
            </w:pPr>
          </w:p>
          <w:p w14:paraId="1BAEC95D" w14:textId="77777777" w:rsidR="00BA7597" w:rsidRPr="00BA7597" w:rsidRDefault="00BA7597" w:rsidP="00BA7597">
            <w:pPr>
              <w:pStyle w:val="TableParagraph"/>
              <w:spacing w:before="7"/>
              <w:rPr>
                <w:rFonts w:ascii="Arial MT"/>
                <w:sz w:val="30"/>
              </w:rPr>
            </w:pPr>
          </w:p>
          <w:p w14:paraId="1B6FA365" w14:textId="77777777" w:rsidR="00BA7597" w:rsidRPr="00BA7597" w:rsidRDefault="00BA7597" w:rsidP="00BA7597">
            <w:pPr>
              <w:pStyle w:val="TableParagraph"/>
              <w:spacing w:before="7"/>
              <w:rPr>
                <w:rFonts w:ascii="Arial MT"/>
                <w:sz w:val="30"/>
              </w:rPr>
            </w:pPr>
            <w:r w:rsidRPr="00BA7597">
              <w:rPr>
                <w:rFonts w:ascii="Arial MT"/>
                <w:sz w:val="30"/>
              </w:rPr>
              <w:t>√</w:t>
            </w:r>
          </w:p>
        </w:tc>
        <w:tc>
          <w:tcPr>
            <w:tcW w:w="555" w:type="dxa"/>
            <w:tcBorders>
              <w:top w:val="single" w:sz="4" w:space="0" w:color="000000"/>
              <w:left w:val="single" w:sz="4" w:space="0" w:color="000000"/>
              <w:bottom w:val="single" w:sz="4" w:space="0" w:color="000000"/>
              <w:right w:val="single" w:sz="4" w:space="0" w:color="000000"/>
            </w:tcBorders>
          </w:tcPr>
          <w:p w14:paraId="24DC0C6B" w14:textId="77777777" w:rsidR="00BA7597" w:rsidRDefault="00BA7597" w:rsidP="00BA7597">
            <w:pPr>
              <w:pStyle w:val="TableParagraph"/>
              <w:rPr>
                <w:sz w:val="20"/>
              </w:rPr>
            </w:pPr>
          </w:p>
        </w:tc>
        <w:tc>
          <w:tcPr>
            <w:tcW w:w="663" w:type="dxa"/>
            <w:tcBorders>
              <w:top w:val="single" w:sz="4" w:space="0" w:color="000000"/>
              <w:left w:val="single" w:sz="4" w:space="0" w:color="000000"/>
              <w:bottom w:val="single" w:sz="4" w:space="0" w:color="000000"/>
              <w:right w:val="single" w:sz="4" w:space="0" w:color="000000"/>
            </w:tcBorders>
          </w:tcPr>
          <w:p w14:paraId="28D53D97" w14:textId="77777777" w:rsidR="00BA7597" w:rsidRDefault="00BA7597" w:rsidP="00BA7597">
            <w:pPr>
              <w:pStyle w:val="TableParagraph"/>
              <w:rPr>
                <w:sz w:val="20"/>
              </w:rPr>
            </w:pPr>
          </w:p>
        </w:tc>
        <w:tc>
          <w:tcPr>
            <w:tcW w:w="519" w:type="dxa"/>
            <w:tcBorders>
              <w:top w:val="single" w:sz="4" w:space="0" w:color="000000"/>
              <w:left w:val="single" w:sz="4" w:space="0" w:color="000000"/>
              <w:bottom w:val="single" w:sz="4" w:space="0" w:color="000000"/>
              <w:right w:val="single" w:sz="4" w:space="0" w:color="000000"/>
            </w:tcBorders>
          </w:tcPr>
          <w:p w14:paraId="17A87FBB" w14:textId="77777777" w:rsidR="00BA7597" w:rsidRDefault="00BA7597" w:rsidP="00BA7597">
            <w:pPr>
              <w:pStyle w:val="TableParagraph"/>
              <w:rPr>
                <w:sz w:val="20"/>
              </w:rPr>
            </w:pPr>
          </w:p>
        </w:tc>
        <w:tc>
          <w:tcPr>
            <w:tcW w:w="592" w:type="dxa"/>
            <w:tcBorders>
              <w:top w:val="single" w:sz="4" w:space="0" w:color="000000"/>
              <w:left w:val="single" w:sz="4" w:space="0" w:color="000000"/>
              <w:bottom w:val="single" w:sz="4" w:space="0" w:color="000000"/>
              <w:right w:val="single" w:sz="4" w:space="0" w:color="000000"/>
            </w:tcBorders>
          </w:tcPr>
          <w:p w14:paraId="3638F36A" w14:textId="77777777" w:rsidR="00BA7597" w:rsidRPr="00BA7597" w:rsidRDefault="00BA7597" w:rsidP="00BA7597">
            <w:pPr>
              <w:pStyle w:val="TableParagraph"/>
              <w:rPr>
                <w:sz w:val="20"/>
              </w:rPr>
            </w:pPr>
          </w:p>
          <w:p w14:paraId="41DEF21D" w14:textId="77777777" w:rsidR="00BA7597" w:rsidRPr="00BA7597" w:rsidRDefault="00BA7597" w:rsidP="00BA7597">
            <w:pPr>
              <w:pStyle w:val="TableParagraph"/>
              <w:rPr>
                <w:sz w:val="20"/>
              </w:rPr>
            </w:pPr>
          </w:p>
          <w:p w14:paraId="20FB1CC0" w14:textId="77777777" w:rsidR="00BA7597" w:rsidRPr="00BA7597" w:rsidRDefault="00BA7597" w:rsidP="00BA7597">
            <w:pPr>
              <w:pStyle w:val="TableParagraph"/>
              <w:rPr>
                <w:sz w:val="20"/>
              </w:rPr>
            </w:pPr>
            <w:r w:rsidRPr="00BA7597">
              <w:rPr>
                <w:sz w:val="20"/>
              </w:rPr>
              <w:t>√</w:t>
            </w:r>
          </w:p>
        </w:tc>
        <w:tc>
          <w:tcPr>
            <w:tcW w:w="520" w:type="dxa"/>
            <w:tcBorders>
              <w:top w:val="single" w:sz="4" w:space="0" w:color="000000"/>
              <w:left w:val="single" w:sz="4" w:space="0" w:color="000000"/>
              <w:bottom w:val="single" w:sz="4" w:space="0" w:color="000000"/>
              <w:right w:val="single" w:sz="4" w:space="0" w:color="000000"/>
            </w:tcBorders>
          </w:tcPr>
          <w:p w14:paraId="5C8ABFE6" w14:textId="77777777" w:rsidR="00BA7597" w:rsidRDefault="00BA7597" w:rsidP="00BA7597">
            <w:pPr>
              <w:pStyle w:val="TableParagraph"/>
              <w:rPr>
                <w:sz w:val="20"/>
              </w:rPr>
            </w:pPr>
          </w:p>
        </w:tc>
        <w:tc>
          <w:tcPr>
            <w:tcW w:w="520" w:type="dxa"/>
            <w:tcBorders>
              <w:top w:val="single" w:sz="4" w:space="0" w:color="000000"/>
              <w:left w:val="single" w:sz="4" w:space="0" w:color="000000"/>
              <w:bottom w:val="single" w:sz="4" w:space="0" w:color="000000"/>
              <w:right w:val="single" w:sz="4" w:space="0" w:color="000000"/>
            </w:tcBorders>
          </w:tcPr>
          <w:p w14:paraId="51F0C5B4" w14:textId="77777777" w:rsidR="00BA7597" w:rsidRPr="00BA7597" w:rsidRDefault="00BA7597" w:rsidP="00BA7597">
            <w:pPr>
              <w:pStyle w:val="TableParagraph"/>
              <w:rPr>
                <w:rFonts w:ascii="Arial MT"/>
                <w:sz w:val="25"/>
              </w:rPr>
            </w:pPr>
          </w:p>
        </w:tc>
      </w:tr>
      <w:tr w:rsidR="00BA7597" w14:paraId="461F2A73" w14:textId="77777777" w:rsidTr="007813C2">
        <w:trPr>
          <w:trHeight w:val="926"/>
        </w:trPr>
        <w:tc>
          <w:tcPr>
            <w:tcW w:w="598" w:type="dxa"/>
            <w:tcBorders>
              <w:top w:val="nil"/>
              <w:left w:val="single" w:sz="4" w:space="0" w:color="000000"/>
              <w:bottom w:val="single" w:sz="4" w:space="0" w:color="000000"/>
              <w:right w:val="single" w:sz="4" w:space="0" w:color="000000"/>
            </w:tcBorders>
          </w:tcPr>
          <w:p w14:paraId="72E54DEA" w14:textId="77777777" w:rsidR="00BA7597" w:rsidRPr="00BA7597" w:rsidRDefault="00BA7597" w:rsidP="00CC6FF1">
            <w:pPr>
              <w:pStyle w:val="TableParagraph"/>
              <w:jc w:val="center"/>
              <w:rPr>
                <w:rFonts w:ascii="Arial MT"/>
              </w:rPr>
            </w:pPr>
          </w:p>
          <w:p w14:paraId="61EB0869" w14:textId="77777777" w:rsidR="00BA7597" w:rsidRPr="00BA7597" w:rsidRDefault="00BA7597" w:rsidP="00CC6FF1">
            <w:pPr>
              <w:pStyle w:val="TableParagraph"/>
              <w:jc w:val="center"/>
              <w:rPr>
                <w:rFonts w:ascii="Arial MT"/>
              </w:rPr>
            </w:pPr>
            <w:r w:rsidRPr="00BA7597">
              <w:rPr>
                <w:rFonts w:ascii="Arial MT"/>
              </w:rPr>
              <w:t>20.</w:t>
            </w:r>
          </w:p>
        </w:tc>
        <w:tc>
          <w:tcPr>
            <w:tcW w:w="2161" w:type="dxa"/>
            <w:tcBorders>
              <w:top w:val="nil"/>
              <w:left w:val="single" w:sz="4" w:space="0" w:color="000000"/>
              <w:bottom w:val="single" w:sz="4" w:space="0" w:color="000000"/>
              <w:right w:val="single" w:sz="4" w:space="0" w:color="000000"/>
            </w:tcBorders>
            <w:vAlign w:val="center"/>
          </w:tcPr>
          <w:p w14:paraId="139C61C5" w14:textId="5A384501" w:rsidR="00BA7597" w:rsidRPr="00BF1710" w:rsidRDefault="00982E4E" w:rsidP="00BF1710">
            <w:pPr>
              <w:pStyle w:val="TableParagraph"/>
              <w:tabs>
                <w:tab w:val="left" w:pos="1225"/>
                <w:tab w:val="left" w:pos="1551"/>
              </w:tabs>
              <w:ind w:right="102" w:hanging="24"/>
              <w:jc w:val="both"/>
              <w:rPr>
                <w:w w:val="110"/>
                <w:sz w:val="20"/>
                <w:lang w:val="en-US"/>
              </w:rPr>
            </w:pPr>
            <w:r>
              <w:rPr>
                <w:w w:val="110"/>
                <w:sz w:val="20"/>
                <w:lang w:val="en-US"/>
              </w:rPr>
              <w:t>Agenda</w:t>
            </w:r>
            <w:r w:rsidR="00BA7597">
              <w:rPr>
                <w:w w:val="110"/>
                <w:sz w:val="20"/>
              </w:rPr>
              <w:t xml:space="preserve">  </w:t>
            </w:r>
            <w:r w:rsidR="00BA7597" w:rsidRPr="00BA7597">
              <w:rPr>
                <w:w w:val="110"/>
                <w:sz w:val="20"/>
              </w:rPr>
              <w:t xml:space="preserve"> </w:t>
            </w:r>
            <w:r w:rsidR="00BA7597">
              <w:rPr>
                <w:w w:val="110"/>
                <w:sz w:val="20"/>
              </w:rPr>
              <w:t>higiene</w:t>
            </w:r>
            <w:r w:rsidR="00BA7597" w:rsidRPr="00BA7597">
              <w:rPr>
                <w:w w:val="110"/>
                <w:sz w:val="20"/>
              </w:rPr>
              <w:t xml:space="preserve"> </w:t>
            </w:r>
            <w:r w:rsidR="00BA7597">
              <w:rPr>
                <w:w w:val="110"/>
                <w:sz w:val="20"/>
              </w:rPr>
              <w:t>dan</w:t>
            </w:r>
            <w:r w:rsidR="00BA7597" w:rsidRPr="00BA7597">
              <w:rPr>
                <w:w w:val="110"/>
                <w:sz w:val="20"/>
              </w:rPr>
              <w:t xml:space="preserve"> </w:t>
            </w:r>
            <w:r w:rsidR="00BA7597">
              <w:rPr>
                <w:w w:val="110"/>
                <w:sz w:val="20"/>
              </w:rPr>
              <w:t>sanitasi</w:t>
            </w:r>
            <w:r w:rsidR="00AB1E2B">
              <w:rPr>
                <w:w w:val="110"/>
                <w:sz w:val="20"/>
                <w:lang w:val="en-US"/>
              </w:rPr>
              <w:t xml:space="preserve"> </w:t>
            </w:r>
            <w:r w:rsidR="00BA7597">
              <w:rPr>
                <w:w w:val="110"/>
                <w:sz w:val="20"/>
              </w:rPr>
              <w:t>tidak</w:t>
            </w:r>
            <w:r w:rsidR="00BA7597" w:rsidRPr="00BA7597">
              <w:rPr>
                <w:w w:val="110"/>
                <w:sz w:val="20"/>
              </w:rPr>
              <w:t xml:space="preserve"> </w:t>
            </w:r>
            <w:r w:rsidR="00BA7597">
              <w:rPr>
                <w:w w:val="110"/>
                <w:sz w:val="20"/>
              </w:rPr>
              <w:t>di</w:t>
            </w:r>
            <w:r>
              <w:rPr>
                <w:w w:val="110"/>
                <w:sz w:val="20"/>
                <w:lang w:val="en-US"/>
              </w:rPr>
              <w:t>jalankan</w:t>
            </w:r>
            <w:r w:rsidR="00BA7597" w:rsidRPr="00BA7597">
              <w:rPr>
                <w:w w:val="110"/>
                <w:sz w:val="20"/>
              </w:rPr>
              <w:t xml:space="preserve"> </w:t>
            </w:r>
            <w:r w:rsidR="00BF1710">
              <w:rPr>
                <w:w w:val="110"/>
                <w:sz w:val="20"/>
                <w:lang w:val="en-US"/>
              </w:rPr>
              <w:t>berulang</w:t>
            </w:r>
          </w:p>
        </w:tc>
        <w:tc>
          <w:tcPr>
            <w:tcW w:w="540" w:type="dxa"/>
            <w:tcBorders>
              <w:top w:val="single" w:sz="4" w:space="0" w:color="000000"/>
              <w:left w:val="single" w:sz="4" w:space="0" w:color="000000"/>
              <w:bottom w:val="single" w:sz="4" w:space="0" w:color="000000"/>
              <w:right w:val="single" w:sz="4" w:space="0" w:color="000000"/>
            </w:tcBorders>
          </w:tcPr>
          <w:p w14:paraId="715F83AD" w14:textId="77777777" w:rsidR="00BA7597" w:rsidRDefault="00BA7597" w:rsidP="00BA7597">
            <w:pPr>
              <w:pStyle w:val="TableParagraph"/>
              <w:rPr>
                <w:sz w:val="20"/>
              </w:rPr>
            </w:pPr>
          </w:p>
        </w:tc>
        <w:tc>
          <w:tcPr>
            <w:tcW w:w="555" w:type="dxa"/>
            <w:tcBorders>
              <w:top w:val="single" w:sz="4" w:space="0" w:color="000000"/>
              <w:left w:val="single" w:sz="4" w:space="0" w:color="000000"/>
              <w:bottom w:val="single" w:sz="4" w:space="0" w:color="000000"/>
              <w:right w:val="single" w:sz="4" w:space="0" w:color="000000"/>
            </w:tcBorders>
          </w:tcPr>
          <w:p w14:paraId="784B7E21" w14:textId="77777777" w:rsidR="00BA7597" w:rsidRDefault="00BA7597" w:rsidP="00BA7597">
            <w:pPr>
              <w:pStyle w:val="TableParagraph"/>
              <w:spacing w:before="7"/>
              <w:rPr>
                <w:rFonts w:ascii="Arial MT"/>
                <w:sz w:val="30"/>
              </w:rPr>
            </w:pPr>
          </w:p>
          <w:p w14:paraId="0332A29E" w14:textId="77777777" w:rsidR="00BA7597" w:rsidRPr="00BA7597" w:rsidRDefault="00BA7597" w:rsidP="00BA7597">
            <w:pPr>
              <w:pStyle w:val="TableParagraph"/>
              <w:spacing w:before="7"/>
              <w:rPr>
                <w:rFonts w:ascii="Arial MT"/>
                <w:sz w:val="30"/>
              </w:rPr>
            </w:pPr>
            <w:r w:rsidRPr="00BA7597">
              <w:rPr>
                <w:rFonts w:ascii="Arial MT"/>
                <w:sz w:val="30"/>
              </w:rPr>
              <w:t>√</w:t>
            </w:r>
          </w:p>
        </w:tc>
        <w:tc>
          <w:tcPr>
            <w:tcW w:w="555" w:type="dxa"/>
            <w:tcBorders>
              <w:top w:val="single" w:sz="4" w:space="0" w:color="000000"/>
              <w:left w:val="single" w:sz="4" w:space="0" w:color="000000"/>
              <w:bottom w:val="single" w:sz="4" w:space="0" w:color="000000"/>
              <w:right w:val="single" w:sz="4" w:space="0" w:color="000000"/>
            </w:tcBorders>
          </w:tcPr>
          <w:p w14:paraId="489526CB" w14:textId="77777777" w:rsidR="00BA7597" w:rsidRDefault="00BA7597" w:rsidP="00BA7597">
            <w:pPr>
              <w:pStyle w:val="TableParagraph"/>
              <w:rPr>
                <w:sz w:val="20"/>
              </w:rPr>
            </w:pPr>
          </w:p>
        </w:tc>
        <w:tc>
          <w:tcPr>
            <w:tcW w:w="663" w:type="dxa"/>
            <w:tcBorders>
              <w:top w:val="single" w:sz="4" w:space="0" w:color="000000"/>
              <w:left w:val="single" w:sz="4" w:space="0" w:color="000000"/>
              <w:bottom w:val="single" w:sz="4" w:space="0" w:color="000000"/>
              <w:right w:val="single" w:sz="4" w:space="0" w:color="000000"/>
            </w:tcBorders>
          </w:tcPr>
          <w:p w14:paraId="1CFE17B6" w14:textId="77777777" w:rsidR="00BA7597" w:rsidRDefault="00BA7597" w:rsidP="00BA7597">
            <w:pPr>
              <w:pStyle w:val="TableParagraph"/>
              <w:rPr>
                <w:sz w:val="20"/>
              </w:rPr>
            </w:pPr>
          </w:p>
        </w:tc>
        <w:tc>
          <w:tcPr>
            <w:tcW w:w="519" w:type="dxa"/>
            <w:tcBorders>
              <w:top w:val="single" w:sz="4" w:space="0" w:color="000000"/>
              <w:left w:val="single" w:sz="4" w:space="0" w:color="000000"/>
              <w:bottom w:val="single" w:sz="4" w:space="0" w:color="000000"/>
              <w:right w:val="single" w:sz="4" w:space="0" w:color="000000"/>
            </w:tcBorders>
          </w:tcPr>
          <w:p w14:paraId="5AE0630E" w14:textId="77777777" w:rsidR="00BA7597" w:rsidRDefault="00BA7597" w:rsidP="00BA7597">
            <w:pPr>
              <w:pStyle w:val="TableParagraph"/>
              <w:rPr>
                <w:sz w:val="20"/>
              </w:rPr>
            </w:pPr>
          </w:p>
        </w:tc>
        <w:tc>
          <w:tcPr>
            <w:tcW w:w="592" w:type="dxa"/>
            <w:tcBorders>
              <w:top w:val="single" w:sz="4" w:space="0" w:color="000000"/>
              <w:left w:val="single" w:sz="4" w:space="0" w:color="000000"/>
              <w:bottom w:val="single" w:sz="4" w:space="0" w:color="000000"/>
              <w:right w:val="single" w:sz="4" w:space="0" w:color="000000"/>
            </w:tcBorders>
          </w:tcPr>
          <w:p w14:paraId="6D44E3EE" w14:textId="77777777" w:rsidR="00BA7597" w:rsidRPr="00BA7597" w:rsidRDefault="00BA7597" w:rsidP="00BA7597">
            <w:pPr>
              <w:pStyle w:val="TableParagraph"/>
              <w:rPr>
                <w:sz w:val="20"/>
              </w:rPr>
            </w:pPr>
          </w:p>
          <w:p w14:paraId="06E9051F" w14:textId="77777777" w:rsidR="00BA7597" w:rsidRPr="00BA7597" w:rsidRDefault="00BA7597" w:rsidP="00BA7597">
            <w:pPr>
              <w:pStyle w:val="TableParagraph"/>
              <w:rPr>
                <w:sz w:val="20"/>
              </w:rPr>
            </w:pPr>
            <w:r w:rsidRPr="00BA7597">
              <w:rPr>
                <w:sz w:val="20"/>
              </w:rPr>
              <w:t>√</w:t>
            </w:r>
          </w:p>
        </w:tc>
        <w:tc>
          <w:tcPr>
            <w:tcW w:w="520" w:type="dxa"/>
            <w:tcBorders>
              <w:top w:val="single" w:sz="4" w:space="0" w:color="000000"/>
              <w:left w:val="single" w:sz="4" w:space="0" w:color="000000"/>
              <w:bottom w:val="single" w:sz="4" w:space="0" w:color="000000"/>
              <w:right w:val="single" w:sz="4" w:space="0" w:color="000000"/>
            </w:tcBorders>
          </w:tcPr>
          <w:p w14:paraId="347619DB" w14:textId="77777777" w:rsidR="00BA7597" w:rsidRDefault="00BA7597" w:rsidP="00BA7597">
            <w:pPr>
              <w:pStyle w:val="TableParagraph"/>
              <w:rPr>
                <w:sz w:val="20"/>
              </w:rPr>
            </w:pPr>
          </w:p>
        </w:tc>
        <w:tc>
          <w:tcPr>
            <w:tcW w:w="520" w:type="dxa"/>
            <w:tcBorders>
              <w:top w:val="single" w:sz="4" w:space="0" w:color="000000"/>
              <w:left w:val="single" w:sz="4" w:space="0" w:color="000000"/>
              <w:bottom w:val="single" w:sz="4" w:space="0" w:color="000000"/>
              <w:right w:val="single" w:sz="4" w:space="0" w:color="000000"/>
            </w:tcBorders>
          </w:tcPr>
          <w:p w14:paraId="31CAA4C0" w14:textId="77777777" w:rsidR="00BA7597" w:rsidRPr="00BA7597" w:rsidRDefault="00BA7597" w:rsidP="00BA7597">
            <w:pPr>
              <w:pStyle w:val="TableParagraph"/>
              <w:rPr>
                <w:rFonts w:ascii="Arial MT"/>
                <w:sz w:val="25"/>
              </w:rPr>
            </w:pPr>
          </w:p>
        </w:tc>
      </w:tr>
      <w:tr w:rsidR="00BA7597" w14:paraId="65ABF24F" w14:textId="77777777" w:rsidTr="007813C2">
        <w:trPr>
          <w:trHeight w:val="926"/>
        </w:trPr>
        <w:tc>
          <w:tcPr>
            <w:tcW w:w="598" w:type="dxa"/>
            <w:tcBorders>
              <w:top w:val="nil"/>
              <w:left w:val="single" w:sz="4" w:space="0" w:color="000000"/>
              <w:bottom w:val="single" w:sz="4" w:space="0" w:color="000000"/>
              <w:right w:val="single" w:sz="4" w:space="0" w:color="000000"/>
            </w:tcBorders>
          </w:tcPr>
          <w:p w14:paraId="34AC494E" w14:textId="77777777" w:rsidR="00BA7597" w:rsidRDefault="00BA7597" w:rsidP="00CC6FF1">
            <w:pPr>
              <w:pStyle w:val="TableParagraph"/>
              <w:jc w:val="center"/>
              <w:rPr>
                <w:rFonts w:ascii="Arial MT"/>
              </w:rPr>
            </w:pPr>
          </w:p>
          <w:p w14:paraId="508512C5" w14:textId="77777777" w:rsidR="00BA7597" w:rsidRPr="00BA7597" w:rsidRDefault="00BA7597" w:rsidP="00CC6FF1">
            <w:pPr>
              <w:pStyle w:val="TableParagraph"/>
              <w:jc w:val="center"/>
              <w:rPr>
                <w:rFonts w:ascii="Arial MT"/>
              </w:rPr>
            </w:pPr>
          </w:p>
          <w:p w14:paraId="1C2DFCD0" w14:textId="77777777" w:rsidR="00BA7597" w:rsidRPr="00BA7597" w:rsidRDefault="00BA7597" w:rsidP="00CC6FF1">
            <w:pPr>
              <w:pStyle w:val="TableParagraph"/>
              <w:jc w:val="center"/>
              <w:rPr>
                <w:rFonts w:ascii="Arial MT"/>
              </w:rPr>
            </w:pPr>
            <w:r w:rsidRPr="00BA7597">
              <w:rPr>
                <w:rFonts w:ascii="Arial MT"/>
              </w:rPr>
              <w:t>21.</w:t>
            </w:r>
          </w:p>
        </w:tc>
        <w:tc>
          <w:tcPr>
            <w:tcW w:w="2161" w:type="dxa"/>
            <w:tcBorders>
              <w:top w:val="nil"/>
              <w:left w:val="single" w:sz="4" w:space="0" w:color="000000"/>
              <w:bottom w:val="single" w:sz="4" w:space="0" w:color="000000"/>
              <w:right w:val="single" w:sz="4" w:space="0" w:color="000000"/>
            </w:tcBorders>
            <w:vAlign w:val="center"/>
          </w:tcPr>
          <w:p w14:paraId="1907B937" w14:textId="40216F16" w:rsidR="00BA7597" w:rsidRPr="00BA7597" w:rsidRDefault="00BF1710" w:rsidP="00AB1E2B">
            <w:pPr>
              <w:pStyle w:val="TableParagraph"/>
              <w:tabs>
                <w:tab w:val="left" w:pos="1225"/>
                <w:tab w:val="left" w:pos="1551"/>
              </w:tabs>
              <w:ind w:right="102" w:hanging="24"/>
              <w:jc w:val="both"/>
              <w:rPr>
                <w:w w:val="110"/>
                <w:sz w:val="20"/>
              </w:rPr>
            </w:pPr>
            <w:r>
              <w:rPr>
                <w:w w:val="110"/>
                <w:sz w:val="20"/>
                <w:lang w:val="en-US"/>
              </w:rPr>
              <w:t>Hewan</w:t>
            </w:r>
            <w:r w:rsidR="00BA7597" w:rsidRPr="00BA7597">
              <w:rPr>
                <w:w w:val="110"/>
                <w:sz w:val="20"/>
              </w:rPr>
              <w:t xml:space="preserve"> </w:t>
            </w:r>
            <w:r w:rsidR="00BA7597">
              <w:rPr>
                <w:w w:val="110"/>
                <w:sz w:val="20"/>
              </w:rPr>
              <w:t>peliharaan</w:t>
            </w:r>
            <w:r w:rsidR="00BA7597" w:rsidRPr="00BA7597">
              <w:rPr>
                <w:w w:val="110"/>
                <w:sz w:val="20"/>
              </w:rPr>
              <w:t xml:space="preserve"> </w:t>
            </w:r>
            <w:proofErr w:type="gramStart"/>
            <w:r w:rsidR="00BA7597">
              <w:rPr>
                <w:w w:val="110"/>
                <w:sz w:val="20"/>
              </w:rPr>
              <w:t xml:space="preserve">terlihat </w:t>
            </w:r>
            <w:r w:rsidR="00BA7597" w:rsidRPr="00BA7597">
              <w:rPr>
                <w:w w:val="110"/>
                <w:sz w:val="20"/>
              </w:rPr>
              <w:t xml:space="preserve"> </w:t>
            </w:r>
            <w:r w:rsidR="00BA7597">
              <w:rPr>
                <w:w w:val="110"/>
                <w:sz w:val="20"/>
              </w:rPr>
              <w:t>ber</w:t>
            </w:r>
            <w:r w:rsidR="00982E4E">
              <w:rPr>
                <w:w w:val="110"/>
                <w:sz w:val="20"/>
                <w:lang w:val="en-US"/>
              </w:rPr>
              <w:t>jalan</w:t>
            </w:r>
            <w:proofErr w:type="gramEnd"/>
            <w:r w:rsidR="00982E4E">
              <w:rPr>
                <w:w w:val="110"/>
                <w:sz w:val="20"/>
                <w:lang w:val="en-US"/>
              </w:rPr>
              <w:t xml:space="preserve"> – jalan </w:t>
            </w:r>
            <w:r w:rsidR="00BA7597">
              <w:rPr>
                <w:w w:val="110"/>
                <w:sz w:val="20"/>
              </w:rPr>
              <w:t>di</w:t>
            </w:r>
            <w:r w:rsidR="00BA7597" w:rsidRPr="00BA7597">
              <w:rPr>
                <w:w w:val="110"/>
                <w:sz w:val="20"/>
              </w:rPr>
              <w:t xml:space="preserve"> </w:t>
            </w:r>
            <w:r w:rsidR="00BA7597">
              <w:rPr>
                <w:w w:val="110"/>
                <w:sz w:val="20"/>
              </w:rPr>
              <w:t>sekitar</w:t>
            </w:r>
            <w:r w:rsidR="00BA7597" w:rsidRPr="00BA7597">
              <w:rPr>
                <w:w w:val="110"/>
                <w:sz w:val="20"/>
              </w:rPr>
              <w:t xml:space="preserve"> </w:t>
            </w:r>
            <w:r w:rsidR="00BA7597">
              <w:rPr>
                <w:w w:val="110"/>
                <w:sz w:val="20"/>
              </w:rPr>
              <w:t>dan</w:t>
            </w:r>
            <w:r w:rsidR="00BA7597" w:rsidRPr="00BA7597">
              <w:rPr>
                <w:w w:val="110"/>
                <w:sz w:val="20"/>
              </w:rPr>
              <w:t xml:space="preserve"> </w:t>
            </w:r>
            <w:r w:rsidR="00BA7597">
              <w:rPr>
                <w:w w:val="110"/>
                <w:sz w:val="20"/>
              </w:rPr>
              <w:t>di</w:t>
            </w:r>
            <w:r w:rsidR="00BA7597" w:rsidRPr="00BA7597">
              <w:rPr>
                <w:w w:val="110"/>
                <w:sz w:val="20"/>
              </w:rPr>
              <w:t xml:space="preserve"> </w:t>
            </w:r>
            <w:r w:rsidR="00BA7597">
              <w:rPr>
                <w:w w:val="110"/>
                <w:sz w:val="20"/>
              </w:rPr>
              <w:t>dalam</w:t>
            </w:r>
            <w:r w:rsidR="00AB1E2B">
              <w:rPr>
                <w:w w:val="110"/>
                <w:sz w:val="20"/>
                <w:lang w:val="en-US"/>
              </w:rPr>
              <w:t xml:space="preserve"> </w:t>
            </w:r>
            <w:r w:rsidR="00BA7597">
              <w:rPr>
                <w:w w:val="110"/>
                <w:sz w:val="20"/>
              </w:rPr>
              <w:t>ruang</w:t>
            </w:r>
            <w:r w:rsidR="00AB1E2B">
              <w:rPr>
                <w:w w:val="110"/>
                <w:sz w:val="20"/>
                <w:lang w:val="en-US"/>
              </w:rPr>
              <w:t xml:space="preserve"> </w:t>
            </w:r>
            <w:r w:rsidR="00BA7597">
              <w:rPr>
                <w:w w:val="110"/>
                <w:sz w:val="20"/>
              </w:rPr>
              <w:t>p</w:t>
            </w:r>
            <w:r w:rsidR="00982E4E">
              <w:rPr>
                <w:w w:val="110"/>
                <w:sz w:val="20"/>
                <w:lang w:val="en-US"/>
              </w:rPr>
              <w:t>engolahan</w:t>
            </w:r>
            <w:r w:rsidR="00BA7597" w:rsidRPr="00BA7597">
              <w:rPr>
                <w:w w:val="110"/>
                <w:sz w:val="20"/>
              </w:rPr>
              <w:t xml:space="preserve"> </w:t>
            </w:r>
            <w:r w:rsidR="00BA7597">
              <w:rPr>
                <w:w w:val="110"/>
                <w:sz w:val="20"/>
              </w:rPr>
              <w:t>pangan.</w:t>
            </w:r>
          </w:p>
        </w:tc>
        <w:tc>
          <w:tcPr>
            <w:tcW w:w="540" w:type="dxa"/>
            <w:tcBorders>
              <w:top w:val="single" w:sz="4" w:space="0" w:color="000000"/>
              <w:left w:val="single" w:sz="4" w:space="0" w:color="000000"/>
              <w:bottom w:val="single" w:sz="4" w:space="0" w:color="000000"/>
              <w:right w:val="single" w:sz="4" w:space="0" w:color="000000"/>
            </w:tcBorders>
          </w:tcPr>
          <w:p w14:paraId="58592F26" w14:textId="77777777" w:rsidR="00BA7597" w:rsidRPr="00BA7597" w:rsidRDefault="00BA7597" w:rsidP="00BA7597">
            <w:pPr>
              <w:pStyle w:val="TableParagraph"/>
              <w:rPr>
                <w:sz w:val="20"/>
              </w:rPr>
            </w:pPr>
          </w:p>
          <w:p w14:paraId="7072992C" w14:textId="77777777" w:rsidR="00BA7597" w:rsidRPr="00BA7597" w:rsidRDefault="00BA7597" w:rsidP="00BA7597">
            <w:pPr>
              <w:pStyle w:val="TableParagraph"/>
              <w:rPr>
                <w:sz w:val="20"/>
              </w:rPr>
            </w:pPr>
          </w:p>
          <w:p w14:paraId="776B1B0D" w14:textId="77777777" w:rsidR="00BA7597" w:rsidRPr="00BA7597" w:rsidRDefault="00BA7597" w:rsidP="00BA7597">
            <w:pPr>
              <w:pStyle w:val="TableParagraph"/>
              <w:rPr>
                <w:sz w:val="20"/>
              </w:rPr>
            </w:pPr>
            <w:r w:rsidRPr="00BA7597">
              <w:rPr>
                <w:sz w:val="20"/>
              </w:rPr>
              <w:t>√</w:t>
            </w:r>
          </w:p>
        </w:tc>
        <w:tc>
          <w:tcPr>
            <w:tcW w:w="555" w:type="dxa"/>
            <w:tcBorders>
              <w:top w:val="single" w:sz="4" w:space="0" w:color="000000"/>
              <w:left w:val="single" w:sz="4" w:space="0" w:color="000000"/>
              <w:bottom w:val="single" w:sz="4" w:space="0" w:color="000000"/>
              <w:right w:val="single" w:sz="4" w:space="0" w:color="000000"/>
            </w:tcBorders>
          </w:tcPr>
          <w:p w14:paraId="62F9BB7B" w14:textId="77777777" w:rsidR="00BA7597" w:rsidRPr="00BA7597" w:rsidRDefault="00BA7597" w:rsidP="00BA7597">
            <w:pPr>
              <w:pStyle w:val="TableParagraph"/>
              <w:spacing w:before="7"/>
              <w:rPr>
                <w:rFonts w:ascii="Arial MT"/>
                <w:sz w:val="30"/>
              </w:rPr>
            </w:pPr>
          </w:p>
        </w:tc>
        <w:tc>
          <w:tcPr>
            <w:tcW w:w="555" w:type="dxa"/>
            <w:tcBorders>
              <w:top w:val="single" w:sz="4" w:space="0" w:color="000000"/>
              <w:left w:val="single" w:sz="4" w:space="0" w:color="000000"/>
              <w:bottom w:val="single" w:sz="4" w:space="0" w:color="000000"/>
              <w:right w:val="single" w:sz="4" w:space="0" w:color="000000"/>
            </w:tcBorders>
          </w:tcPr>
          <w:p w14:paraId="219A3DF8" w14:textId="77777777" w:rsidR="00BA7597" w:rsidRDefault="00BA7597" w:rsidP="00BA7597">
            <w:pPr>
              <w:pStyle w:val="TableParagraph"/>
              <w:rPr>
                <w:sz w:val="20"/>
              </w:rPr>
            </w:pPr>
          </w:p>
        </w:tc>
        <w:tc>
          <w:tcPr>
            <w:tcW w:w="663" w:type="dxa"/>
            <w:tcBorders>
              <w:top w:val="single" w:sz="4" w:space="0" w:color="000000"/>
              <w:left w:val="single" w:sz="4" w:space="0" w:color="000000"/>
              <w:bottom w:val="single" w:sz="4" w:space="0" w:color="000000"/>
              <w:right w:val="single" w:sz="4" w:space="0" w:color="000000"/>
            </w:tcBorders>
          </w:tcPr>
          <w:p w14:paraId="3548163B" w14:textId="77777777" w:rsidR="00BA7597" w:rsidRDefault="00BA7597" w:rsidP="00BA7597">
            <w:pPr>
              <w:pStyle w:val="TableParagraph"/>
              <w:rPr>
                <w:sz w:val="20"/>
              </w:rPr>
            </w:pPr>
          </w:p>
        </w:tc>
        <w:tc>
          <w:tcPr>
            <w:tcW w:w="519" w:type="dxa"/>
            <w:tcBorders>
              <w:top w:val="single" w:sz="4" w:space="0" w:color="000000"/>
              <w:left w:val="single" w:sz="4" w:space="0" w:color="000000"/>
              <w:bottom w:val="single" w:sz="4" w:space="0" w:color="000000"/>
              <w:right w:val="single" w:sz="4" w:space="0" w:color="000000"/>
            </w:tcBorders>
          </w:tcPr>
          <w:p w14:paraId="2989A5AF" w14:textId="77777777" w:rsidR="00BA7597" w:rsidRPr="00BA7597" w:rsidRDefault="00BA7597" w:rsidP="00BA7597">
            <w:pPr>
              <w:pStyle w:val="TableParagraph"/>
              <w:rPr>
                <w:sz w:val="20"/>
              </w:rPr>
            </w:pPr>
          </w:p>
          <w:p w14:paraId="20A5F2A8" w14:textId="77777777" w:rsidR="00BA7597" w:rsidRPr="00BA7597" w:rsidRDefault="00BA7597" w:rsidP="00BA7597">
            <w:pPr>
              <w:pStyle w:val="TableParagraph"/>
              <w:rPr>
                <w:sz w:val="20"/>
              </w:rPr>
            </w:pPr>
          </w:p>
          <w:p w14:paraId="195AE6D5" w14:textId="77777777" w:rsidR="00BA7597" w:rsidRPr="00BA7597" w:rsidRDefault="00BA7597" w:rsidP="00BA7597">
            <w:pPr>
              <w:pStyle w:val="TableParagraph"/>
              <w:rPr>
                <w:sz w:val="20"/>
              </w:rPr>
            </w:pPr>
            <w:r w:rsidRPr="00BA7597">
              <w:rPr>
                <w:sz w:val="20"/>
              </w:rPr>
              <w:t>√</w:t>
            </w:r>
          </w:p>
        </w:tc>
        <w:tc>
          <w:tcPr>
            <w:tcW w:w="592" w:type="dxa"/>
            <w:tcBorders>
              <w:top w:val="single" w:sz="4" w:space="0" w:color="000000"/>
              <w:left w:val="single" w:sz="4" w:space="0" w:color="000000"/>
              <w:bottom w:val="single" w:sz="4" w:space="0" w:color="000000"/>
              <w:right w:val="single" w:sz="4" w:space="0" w:color="000000"/>
            </w:tcBorders>
          </w:tcPr>
          <w:p w14:paraId="4F563E03" w14:textId="77777777" w:rsidR="00BA7597" w:rsidRDefault="00BA7597" w:rsidP="00BA7597">
            <w:pPr>
              <w:pStyle w:val="TableParagraph"/>
              <w:rPr>
                <w:sz w:val="20"/>
              </w:rPr>
            </w:pPr>
          </w:p>
        </w:tc>
        <w:tc>
          <w:tcPr>
            <w:tcW w:w="520" w:type="dxa"/>
            <w:tcBorders>
              <w:top w:val="single" w:sz="4" w:space="0" w:color="000000"/>
              <w:left w:val="single" w:sz="4" w:space="0" w:color="000000"/>
              <w:bottom w:val="single" w:sz="4" w:space="0" w:color="000000"/>
              <w:right w:val="single" w:sz="4" w:space="0" w:color="000000"/>
            </w:tcBorders>
          </w:tcPr>
          <w:p w14:paraId="3A95E19E" w14:textId="77777777" w:rsidR="00BA7597" w:rsidRDefault="00BA7597" w:rsidP="00BA7597">
            <w:pPr>
              <w:pStyle w:val="TableParagraph"/>
              <w:rPr>
                <w:sz w:val="20"/>
              </w:rPr>
            </w:pPr>
          </w:p>
        </w:tc>
        <w:tc>
          <w:tcPr>
            <w:tcW w:w="520" w:type="dxa"/>
            <w:tcBorders>
              <w:top w:val="single" w:sz="4" w:space="0" w:color="000000"/>
              <w:left w:val="single" w:sz="4" w:space="0" w:color="000000"/>
              <w:bottom w:val="single" w:sz="4" w:space="0" w:color="000000"/>
              <w:right w:val="single" w:sz="4" w:space="0" w:color="000000"/>
            </w:tcBorders>
          </w:tcPr>
          <w:p w14:paraId="22FD2CC9" w14:textId="77777777" w:rsidR="00BA7597" w:rsidRPr="00BA7597" w:rsidRDefault="00BA7597" w:rsidP="00BA7597">
            <w:pPr>
              <w:pStyle w:val="TableParagraph"/>
              <w:rPr>
                <w:rFonts w:ascii="Arial MT"/>
                <w:sz w:val="25"/>
              </w:rPr>
            </w:pPr>
          </w:p>
        </w:tc>
      </w:tr>
      <w:tr w:rsidR="00BA7597" w14:paraId="7546C5E6" w14:textId="77777777" w:rsidTr="007813C2">
        <w:trPr>
          <w:trHeight w:val="926"/>
        </w:trPr>
        <w:tc>
          <w:tcPr>
            <w:tcW w:w="598" w:type="dxa"/>
            <w:tcBorders>
              <w:top w:val="nil"/>
              <w:left w:val="single" w:sz="4" w:space="0" w:color="000000"/>
              <w:bottom w:val="single" w:sz="4" w:space="0" w:color="000000"/>
              <w:right w:val="single" w:sz="4" w:space="0" w:color="000000"/>
            </w:tcBorders>
          </w:tcPr>
          <w:p w14:paraId="107BB1FE" w14:textId="77777777" w:rsidR="00BA7597" w:rsidRDefault="00BA7597" w:rsidP="00CC6FF1">
            <w:pPr>
              <w:pStyle w:val="TableParagraph"/>
              <w:jc w:val="center"/>
              <w:rPr>
                <w:rFonts w:ascii="Arial MT"/>
              </w:rPr>
            </w:pPr>
          </w:p>
          <w:p w14:paraId="74682953" w14:textId="77777777" w:rsidR="00BA7597" w:rsidRPr="00BA7597" w:rsidRDefault="00BA7597" w:rsidP="00CC6FF1">
            <w:pPr>
              <w:pStyle w:val="TableParagraph"/>
              <w:jc w:val="center"/>
              <w:rPr>
                <w:rFonts w:ascii="Arial MT"/>
              </w:rPr>
            </w:pPr>
          </w:p>
          <w:p w14:paraId="5B063D00" w14:textId="77777777" w:rsidR="00BA7597" w:rsidRPr="00BA7597" w:rsidRDefault="00BA7597" w:rsidP="00CC6FF1">
            <w:pPr>
              <w:pStyle w:val="TableParagraph"/>
              <w:jc w:val="center"/>
              <w:rPr>
                <w:rFonts w:ascii="Arial MT"/>
              </w:rPr>
            </w:pPr>
            <w:r w:rsidRPr="00BA7597">
              <w:rPr>
                <w:rFonts w:ascii="Arial MT"/>
              </w:rPr>
              <w:t>22.</w:t>
            </w:r>
          </w:p>
        </w:tc>
        <w:tc>
          <w:tcPr>
            <w:tcW w:w="2161" w:type="dxa"/>
            <w:tcBorders>
              <w:top w:val="nil"/>
              <w:left w:val="single" w:sz="4" w:space="0" w:color="000000"/>
              <w:bottom w:val="single" w:sz="4" w:space="0" w:color="000000"/>
              <w:right w:val="single" w:sz="4" w:space="0" w:color="000000"/>
            </w:tcBorders>
            <w:vAlign w:val="center"/>
          </w:tcPr>
          <w:p w14:paraId="71581199" w14:textId="2201D0E2" w:rsidR="00BA7597" w:rsidRPr="00982E4E" w:rsidRDefault="00BA7597" w:rsidP="00AB1E2B">
            <w:pPr>
              <w:pStyle w:val="TableParagraph"/>
              <w:tabs>
                <w:tab w:val="left" w:pos="1225"/>
                <w:tab w:val="left" w:pos="1551"/>
              </w:tabs>
              <w:ind w:right="102" w:hanging="24"/>
              <w:jc w:val="both"/>
              <w:rPr>
                <w:w w:val="110"/>
                <w:sz w:val="20"/>
                <w:lang w:val="en-US"/>
              </w:rPr>
            </w:pPr>
            <w:r>
              <w:rPr>
                <w:w w:val="110"/>
                <w:sz w:val="20"/>
              </w:rPr>
              <w:t>Sampah</w:t>
            </w:r>
            <w:r w:rsidR="00AB1E2B">
              <w:rPr>
                <w:w w:val="110"/>
                <w:sz w:val="20"/>
                <w:lang w:val="en-US"/>
              </w:rPr>
              <w:t xml:space="preserve"> </w:t>
            </w:r>
            <w:r>
              <w:rPr>
                <w:w w:val="110"/>
                <w:sz w:val="20"/>
              </w:rPr>
              <w:t>di</w:t>
            </w:r>
            <w:r w:rsidR="00AB1E2B">
              <w:rPr>
                <w:w w:val="110"/>
                <w:sz w:val="20"/>
                <w:lang w:val="en-US"/>
              </w:rPr>
              <w:t xml:space="preserve"> </w:t>
            </w:r>
            <w:r w:rsidR="00982E4E">
              <w:rPr>
                <w:w w:val="110"/>
                <w:sz w:val="20"/>
                <w:lang w:val="en-US"/>
              </w:rPr>
              <w:t>area</w:t>
            </w:r>
            <w:r w:rsidRPr="00BA7597">
              <w:rPr>
                <w:w w:val="110"/>
                <w:sz w:val="20"/>
              </w:rPr>
              <w:t xml:space="preserve"> </w:t>
            </w:r>
            <w:r>
              <w:rPr>
                <w:w w:val="110"/>
                <w:sz w:val="20"/>
              </w:rPr>
              <w:t>dan</w:t>
            </w:r>
            <w:r w:rsidRPr="00BA7597">
              <w:rPr>
                <w:w w:val="110"/>
                <w:sz w:val="20"/>
              </w:rPr>
              <w:t xml:space="preserve"> </w:t>
            </w:r>
            <w:r>
              <w:rPr>
                <w:w w:val="110"/>
                <w:sz w:val="20"/>
              </w:rPr>
              <w:t>di</w:t>
            </w:r>
            <w:r w:rsidRPr="00BA7597">
              <w:rPr>
                <w:w w:val="110"/>
                <w:sz w:val="20"/>
              </w:rPr>
              <w:t xml:space="preserve"> </w:t>
            </w:r>
            <w:r>
              <w:rPr>
                <w:w w:val="110"/>
                <w:sz w:val="20"/>
              </w:rPr>
              <w:t>ruang</w:t>
            </w:r>
            <w:r w:rsidR="00982E4E">
              <w:rPr>
                <w:w w:val="110"/>
                <w:sz w:val="20"/>
                <w:lang w:val="en-US"/>
              </w:rPr>
              <w:t xml:space="preserve"> pengolahan</w:t>
            </w:r>
          </w:p>
          <w:p w14:paraId="7A1ED08B" w14:textId="1D599DD1" w:rsidR="00BA7597" w:rsidRPr="00BA7597" w:rsidRDefault="00982E4E" w:rsidP="00AB1E2B">
            <w:pPr>
              <w:pStyle w:val="TableParagraph"/>
              <w:tabs>
                <w:tab w:val="left" w:pos="1225"/>
                <w:tab w:val="left" w:pos="1551"/>
              </w:tabs>
              <w:ind w:right="102" w:hanging="24"/>
              <w:jc w:val="both"/>
              <w:rPr>
                <w:w w:val="110"/>
                <w:sz w:val="20"/>
              </w:rPr>
            </w:pPr>
            <w:r>
              <w:rPr>
                <w:w w:val="110"/>
                <w:sz w:val="20"/>
                <w:lang w:val="en-US"/>
              </w:rPr>
              <w:t>t</w:t>
            </w:r>
            <w:r w:rsidR="00BA7597">
              <w:rPr>
                <w:w w:val="110"/>
                <w:sz w:val="20"/>
              </w:rPr>
              <w:t>idak</w:t>
            </w:r>
            <w:r>
              <w:rPr>
                <w:w w:val="110"/>
                <w:sz w:val="20"/>
                <w:lang w:val="en-US"/>
              </w:rPr>
              <w:t xml:space="preserve"> </w:t>
            </w:r>
            <w:r w:rsidR="00BA7597">
              <w:rPr>
                <w:w w:val="110"/>
                <w:sz w:val="20"/>
              </w:rPr>
              <w:t>segera</w:t>
            </w:r>
            <w:r w:rsidR="00AB1E2B">
              <w:rPr>
                <w:w w:val="110"/>
                <w:sz w:val="20"/>
                <w:lang w:val="en-US"/>
              </w:rPr>
              <w:t xml:space="preserve"> </w:t>
            </w:r>
            <w:r w:rsidR="00BA7597">
              <w:rPr>
                <w:w w:val="110"/>
                <w:sz w:val="20"/>
              </w:rPr>
              <w:t>di</w:t>
            </w:r>
            <w:r>
              <w:rPr>
                <w:w w:val="110"/>
                <w:sz w:val="20"/>
                <w:lang w:val="en-US"/>
              </w:rPr>
              <w:t>singkirkan</w:t>
            </w:r>
            <w:r w:rsidR="00BA7597">
              <w:rPr>
                <w:w w:val="110"/>
                <w:sz w:val="20"/>
              </w:rPr>
              <w:t>.</w:t>
            </w:r>
          </w:p>
        </w:tc>
        <w:tc>
          <w:tcPr>
            <w:tcW w:w="540" w:type="dxa"/>
            <w:tcBorders>
              <w:top w:val="single" w:sz="4" w:space="0" w:color="000000"/>
              <w:left w:val="single" w:sz="4" w:space="0" w:color="000000"/>
              <w:bottom w:val="single" w:sz="4" w:space="0" w:color="000000"/>
              <w:right w:val="single" w:sz="4" w:space="0" w:color="000000"/>
            </w:tcBorders>
          </w:tcPr>
          <w:p w14:paraId="0B336C45" w14:textId="77777777" w:rsidR="00BA7597" w:rsidRDefault="00BA7597" w:rsidP="00BA7597">
            <w:pPr>
              <w:pStyle w:val="TableParagraph"/>
              <w:rPr>
                <w:sz w:val="20"/>
              </w:rPr>
            </w:pPr>
          </w:p>
        </w:tc>
        <w:tc>
          <w:tcPr>
            <w:tcW w:w="555" w:type="dxa"/>
            <w:tcBorders>
              <w:top w:val="single" w:sz="4" w:space="0" w:color="000000"/>
              <w:left w:val="single" w:sz="4" w:space="0" w:color="000000"/>
              <w:bottom w:val="single" w:sz="4" w:space="0" w:color="000000"/>
              <w:right w:val="single" w:sz="4" w:space="0" w:color="000000"/>
            </w:tcBorders>
          </w:tcPr>
          <w:p w14:paraId="4ECD4BA3" w14:textId="77777777" w:rsidR="00BA7597" w:rsidRPr="00BA7597" w:rsidRDefault="00BA7597" w:rsidP="00BA7597">
            <w:pPr>
              <w:pStyle w:val="TableParagraph"/>
              <w:spacing w:before="7"/>
              <w:rPr>
                <w:rFonts w:ascii="Arial MT"/>
                <w:sz w:val="30"/>
              </w:rPr>
            </w:pPr>
          </w:p>
        </w:tc>
        <w:tc>
          <w:tcPr>
            <w:tcW w:w="555" w:type="dxa"/>
            <w:tcBorders>
              <w:top w:val="single" w:sz="4" w:space="0" w:color="000000"/>
              <w:left w:val="single" w:sz="4" w:space="0" w:color="000000"/>
              <w:bottom w:val="single" w:sz="4" w:space="0" w:color="000000"/>
              <w:right w:val="single" w:sz="4" w:space="0" w:color="000000"/>
            </w:tcBorders>
          </w:tcPr>
          <w:p w14:paraId="34DB8B60" w14:textId="77777777" w:rsidR="00BA7597" w:rsidRPr="00BA7597" w:rsidRDefault="00BA7597" w:rsidP="00BA7597">
            <w:pPr>
              <w:pStyle w:val="TableParagraph"/>
              <w:rPr>
                <w:sz w:val="20"/>
              </w:rPr>
            </w:pPr>
          </w:p>
          <w:p w14:paraId="657EAF93" w14:textId="77777777" w:rsidR="00BA7597" w:rsidRPr="00BA7597" w:rsidRDefault="00BA7597" w:rsidP="00BA7597">
            <w:pPr>
              <w:pStyle w:val="TableParagraph"/>
              <w:rPr>
                <w:sz w:val="20"/>
              </w:rPr>
            </w:pPr>
          </w:p>
          <w:p w14:paraId="4822821A" w14:textId="77777777" w:rsidR="00BA7597" w:rsidRPr="00BA7597" w:rsidRDefault="00BA7597" w:rsidP="00BA7597">
            <w:pPr>
              <w:pStyle w:val="TableParagraph"/>
              <w:rPr>
                <w:sz w:val="20"/>
              </w:rPr>
            </w:pPr>
            <w:r w:rsidRPr="00BA7597">
              <w:rPr>
                <w:sz w:val="20"/>
              </w:rPr>
              <w:t>√</w:t>
            </w:r>
          </w:p>
        </w:tc>
        <w:tc>
          <w:tcPr>
            <w:tcW w:w="663" w:type="dxa"/>
            <w:tcBorders>
              <w:top w:val="single" w:sz="4" w:space="0" w:color="000000"/>
              <w:left w:val="single" w:sz="4" w:space="0" w:color="000000"/>
              <w:bottom w:val="single" w:sz="4" w:space="0" w:color="000000"/>
              <w:right w:val="single" w:sz="4" w:space="0" w:color="000000"/>
            </w:tcBorders>
          </w:tcPr>
          <w:p w14:paraId="6EE60844" w14:textId="77777777" w:rsidR="00BA7597" w:rsidRDefault="00BA7597" w:rsidP="00BA7597">
            <w:pPr>
              <w:pStyle w:val="TableParagraph"/>
              <w:rPr>
                <w:sz w:val="20"/>
              </w:rPr>
            </w:pPr>
          </w:p>
        </w:tc>
        <w:tc>
          <w:tcPr>
            <w:tcW w:w="519" w:type="dxa"/>
            <w:tcBorders>
              <w:top w:val="single" w:sz="4" w:space="0" w:color="000000"/>
              <w:left w:val="single" w:sz="4" w:space="0" w:color="000000"/>
              <w:bottom w:val="single" w:sz="4" w:space="0" w:color="000000"/>
              <w:right w:val="single" w:sz="4" w:space="0" w:color="000000"/>
            </w:tcBorders>
          </w:tcPr>
          <w:p w14:paraId="09D81D54" w14:textId="77777777" w:rsidR="00BA7597" w:rsidRDefault="00BA7597" w:rsidP="00BA7597">
            <w:pPr>
              <w:pStyle w:val="TableParagraph"/>
              <w:rPr>
                <w:sz w:val="20"/>
              </w:rPr>
            </w:pPr>
          </w:p>
        </w:tc>
        <w:tc>
          <w:tcPr>
            <w:tcW w:w="592" w:type="dxa"/>
            <w:tcBorders>
              <w:top w:val="single" w:sz="4" w:space="0" w:color="000000"/>
              <w:left w:val="single" w:sz="4" w:space="0" w:color="000000"/>
              <w:bottom w:val="single" w:sz="4" w:space="0" w:color="000000"/>
              <w:right w:val="single" w:sz="4" w:space="0" w:color="000000"/>
            </w:tcBorders>
          </w:tcPr>
          <w:p w14:paraId="42E9E679" w14:textId="77777777" w:rsidR="00BA7597" w:rsidRDefault="00BA7597" w:rsidP="00BA7597">
            <w:pPr>
              <w:pStyle w:val="TableParagraph"/>
              <w:rPr>
                <w:sz w:val="20"/>
              </w:rPr>
            </w:pPr>
          </w:p>
        </w:tc>
        <w:tc>
          <w:tcPr>
            <w:tcW w:w="520" w:type="dxa"/>
            <w:tcBorders>
              <w:top w:val="single" w:sz="4" w:space="0" w:color="000000"/>
              <w:left w:val="single" w:sz="4" w:space="0" w:color="000000"/>
              <w:bottom w:val="single" w:sz="4" w:space="0" w:color="000000"/>
              <w:right w:val="single" w:sz="4" w:space="0" w:color="000000"/>
            </w:tcBorders>
          </w:tcPr>
          <w:p w14:paraId="223B8A53" w14:textId="77777777" w:rsidR="00BA7597" w:rsidRPr="00BA7597" w:rsidRDefault="00BA7597" w:rsidP="00BA7597">
            <w:pPr>
              <w:pStyle w:val="TableParagraph"/>
              <w:rPr>
                <w:sz w:val="20"/>
              </w:rPr>
            </w:pPr>
          </w:p>
          <w:p w14:paraId="613647E0" w14:textId="77777777" w:rsidR="00BA7597" w:rsidRPr="00BA7597" w:rsidRDefault="00BA7597" w:rsidP="00BA7597">
            <w:pPr>
              <w:pStyle w:val="TableParagraph"/>
              <w:rPr>
                <w:sz w:val="20"/>
              </w:rPr>
            </w:pPr>
          </w:p>
          <w:p w14:paraId="7A703F47" w14:textId="77777777" w:rsidR="00BA7597" w:rsidRPr="00BA7597" w:rsidRDefault="00BA7597" w:rsidP="00BA7597">
            <w:pPr>
              <w:pStyle w:val="TableParagraph"/>
              <w:rPr>
                <w:sz w:val="20"/>
              </w:rPr>
            </w:pPr>
            <w:r w:rsidRPr="00BA7597">
              <w:rPr>
                <w:sz w:val="20"/>
              </w:rPr>
              <w:t>√</w:t>
            </w:r>
          </w:p>
        </w:tc>
        <w:tc>
          <w:tcPr>
            <w:tcW w:w="520" w:type="dxa"/>
            <w:tcBorders>
              <w:top w:val="single" w:sz="4" w:space="0" w:color="000000"/>
              <w:left w:val="single" w:sz="4" w:space="0" w:color="000000"/>
              <w:bottom w:val="single" w:sz="4" w:space="0" w:color="000000"/>
              <w:right w:val="single" w:sz="4" w:space="0" w:color="000000"/>
            </w:tcBorders>
          </w:tcPr>
          <w:p w14:paraId="3F387E01" w14:textId="77777777" w:rsidR="00BA7597" w:rsidRPr="00BA7597" w:rsidRDefault="00BA7597" w:rsidP="00BA7597">
            <w:pPr>
              <w:pStyle w:val="TableParagraph"/>
              <w:rPr>
                <w:rFonts w:ascii="Arial MT"/>
                <w:sz w:val="25"/>
              </w:rPr>
            </w:pPr>
          </w:p>
        </w:tc>
      </w:tr>
      <w:tr w:rsidR="00BA7597" w14:paraId="2371688D" w14:textId="77777777" w:rsidTr="007813C2">
        <w:trPr>
          <w:trHeight w:val="926"/>
        </w:trPr>
        <w:tc>
          <w:tcPr>
            <w:tcW w:w="598" w:type="dxa"/>
            <w:tcBorders>
              <w:top w:val="nil"/>
              <w:left w:val="single" w:sz="4" w:space="0" w:color="000000"/>
              <w:bottom w:val="single" w:sz="4" w:space="0" w:color="000000"/>
              <w:right w:val="single" w:sz="4" w:space="0" w:color="000000"/>
            </w:tcBorders>
            <w:shd w:val="clear" w:color="auto" w:fill="auto"/>
            <w:vAlign w:val="bottom"/>
          </w:tcPr>
          <w:p w14:paraId="37230B15" w14:textId="77777777" w:rsidR="00BA7597" w:rsidRPr="00AB1E2B" w:rsidRDefault="00BA7597" w:rsidP="00AB1E2B">
            <w:pPr>
              <w:pStyle w:val="TableParagraph"/>
              <w:jc w:val="center"/>
              <w:rPr>
                <w:rFonts w:ascii="Arial MT"/>
                <w:b/>
                <w:bCs/>
                <w:sz w:val="20"/>
                <w:szCs w:val="20"/>
              </w:rPr>
            </w:pPr>
            <w:r w:rsidRPr="00AB1E2B">
              <w:rPr>
                <w:rFonts w:ascii="Arial MT"/>
                <w:b/>
                <w:bCs/>
                <w:sz w:val="20"/>
                <w:szCs w:val="20"/>
              </w:rPr>
              <w:t>H.</w:t>
            </w:r>
          </w:p>
        </w:tc>
        <w:tc>
          <w:tcPr>
            <w:tcW w:w="2161" w:type="dxa"/>
            <w:tcBorders>
              <w:top w:val="nil"/>
              <w:left w:val="single" w:sz="4" w:space="0" w:color="000000"/>
              <w:bottom w:val="single" w:sz="4" w:space="0" w:color="000000"/>
              <w:right w:val="single" w:sz="4" w:space="0" w:color="000000"/>
            </w:tcBorders>
            <w:shd w:val="clear" w:color="auto" w:fill="auto"/>
            <w:vAlign w:val="bottom"/>
          </w:tcPr>
          <w:p w14:paraId="566CE84A" w14:textId="70B5205F" w:rsidR="00BA7597" w:rsidRPr="00AB1E2B" w:rsidRDefault="00A1390F" w:rsidP="00AB1E2B">
            <w:pPr>
              <w:pStyle w:val="TableParagraph"/>
              <w:tabs>
                <w:tab w:val="left" w:pos="1225"/>
                <w:tab w:val="left" w:pos="1551"/>
              </w:tabs>
              <w:ind w:left="182" w:right="102"/>
              <w:jc w:val="center"/>
              <w:rPr>
                <w:b/>
                <w:bCs/>
                <w:w w:val="110"/>
                <w:sz w:val="20"/>
                <w:szCs w:val="20"/>
              </w:rPr>
            </w:pPr>
            <w:r>
              <w:rPr>
                <w:b/>
                <w:bCs/>
                <w:w w:val="110"/>
                <w:sz w:val="20"/>
                <w:szCs w:val="20"/>
                <w:lang w:val="en-US"/>
              </w:rPr>
              <w:t>P</w:t>
            </w:r>
            <w:r w:rsidRPr="00A1390F">
              <w:rPr>
                <w:b/>
                <w:bCs/>
                <w:w w:val="110"/>
                <w:sz w:val="20"/>
                <w:szCs w:val="20"/>
              </w:rPr>
              <w:t>encadangan</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18398C" w14:textId="77777777" w:rsidR="00BA7597" w:rsidRPr="00AB1E2B" w:rsidRDefault="00BA7597" w:rsidP="00AB1E2B">
            <w:pPr>
              <w:pStyle w:val="TableParagraph"/>
              <w:jc w:val="center"/>
              <w:rPr>
                <w:b/>
                <w:bCs/>
                <w:sz w:val="20"/>
                <w:szCs w:val="20"/>
              </w:rPr>
            </w:pPr>
            <w:r w:rsidRPr="00AB1E2B">
              <w:rPr>
                <w:b/>
                <w:bCs/>
                <w:sz w:val="20"/>
                <w:szCs w:val="20"/>
              </w:rPr>
              <w:t>MI</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648174" w14:textId="77777777" w:rsidR="00BA7597" w:rsidRPr="00AB1E2B" w:rsidRDefault="00BA7597" w:rsidP="00AB1E2B">
            <w:pPr>
              <w:pStyle w:val="TableParagraph"/>
              <w:spacing w:before="7"/>
              <w:jc w:val="center"/>
              <w:rPr>
                <w:rFonts w:ascii="Arial MT"/>
                <w:b/>
                <w:bCs/>
                <w:sz w:val="20"/>
                <w:szCs w:val="20"/>
              </w:rPr>
            </w:pPr>
            <w:r w:rsidRPr="00AB1E2B">
              <w:rPr>
                <w:rFonts w:ascii="Arial MT"/>
                <w:b/>
                <w:bCs/>
                <w:sz w:val="20"/>
                <w:szCs w:val="20"/>
              </w:rPr>
              <w:t>MA</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C737ED" w14:textId="77777777" w:rsidR="00BA7597" w:rsidRPr="00AB1E2B" w:rsidRDefault="00BA7597" w:rsidP="00AB1E2B">
            <w:pPr>
              <w:pStyle w:val="TableParagraph"/>
              <w:jc w:val="center"/>
              <w:rPr>
                <w:b/>
                <w:bCs/>
                <w:sz w:val="20"/>
                <w:szCs w:val="20"/>
              </w:rPr>
            </w:pPr>
            <w:r w:rsidRPr="00AB1E2B">
              <w:rPr>
                <w:b/>
                <w:bCs/>
                <w:sz w:val="20"/>
                <w:szCs w:val="20"/>
              </w:rPr>
              <w:t>SE</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B95172" w14:textId="77777777" w:rsidR="00BA7597" w:rsidRPr="00AB1E2B" w:rsidRDefault="00BA7597" w:rsidP="00AB1E2B">
            <w:pPr>
              <w:pStyle w:val="TableParagraph"/>
              <w:jc w:val="center"/>
              <w:rPr>
                <w:b/>
                <w:bCs/>
                <w:sz w:val="20"/>
                <w:szCs w:val="20"/>
              </w:rPr>
            </w:pPr>
            <w:r w:rsidRPr="00AB1E2B">
              <w:rPr>
                <w:b/>
                <w:bCs/>
                <w:sz w:val="20"/>
                <w:szCs w:val="20"/>
              </w:rPr>
              <w:t>KR</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764DCB" w14:textId="77777777" w:rsidR="00BA7597" w:rsidRPr="00AB1E2B" w:rsidRDefault="00BA7597" w:rsidP="00AB1E2B">
            <w:pPr>
              <w:pStyle w:val="TableParagraph"/>
              <w:jc w:val="center"/>
              <w:rPr>
                <w:b/>
                <w:bCs/>
                <w:sz w:val="20"/>
                <w:szCs w:val="20"/>
              </w:rPr>
            </w:pPr>
            <w:r w:rsidRPr="00AB1E2B">
              <w:rPr>
                <w:b/>
                <w:bCs/>
                <w:sz w:val="20"/>
                <w:szCs w:val="20"/>
              </w:rPr>
              <w:t>MI</w:t>
            </w: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93343F" w14:textId="77777777" w:rsidR="00BA7597" w:rsidRPr="00AB1E2B" w:rsidRDefault="00BA7597" w:rsidP="00AB1E2B">
            <w:pPr>
              <w:pStyle w:val="TableParagraph"/>
              <w:jc w:val="center"/>
              <w:rPr>
                <w:b/>
                <w:bCs/>
                <w:sz w:val="20"/>
                <w:szCs w:val="20"/>
              </w:rPr>
            </w:pPr>
            <w:r w:rsidRPr="00AB1E2B">
              <w:rPr>
                <w:b/>
                <w:bCs/>
                <w:sz w:val="20"/>
                <w:szCs w:val="20"/>
              </w:rPr>
              <w:t>MA</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482403" w14:textId="77777777" w:rsidR="00BA7597" w:rsidRPr="00AB1E2B" w:rsidRDefault="00BA7597" w:rsidP="00AB1E2B">
            <w:pPr>
              <w:pStyle w:val="TableParagraph"/>
              <w:jc w:val="center"/>
              <w:rPr>
                <w:b/>
                <w:bCs/>
                <w:sz w:val="20"/>
                <w:szCs w:val="20"/>
              </w:rPr>
            </w:pPr>
            <w:r w:rsidRPr="00AB1E2B">
              <w:rPr>
                <w:b/>
                <w:bCs/>
                <w:sz w:val="20"/>
                <w:szCs w:val="20"/>
              </w:rPr>
              <w:t>SE</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9A59BD" w14:textId="77777777" w:rsidR="00BA7597" w:rsidRPr="00AB1E2B" w:rsidRDefault="00BA7597" w:rsidP="00AB1E2B">
            <w:pPr>
              <w:pStyle w:val="TableParagraph"/>
              <w:jc w:val="center"/>
              <w:rPr>
                <w:rFonts w:ascii="Arial MT"/>
                <w:b/>
                <w:bCs/>
                <w:sz w:val="20"/>
                <w:szCs w:val="20"/>
              </w:rPr>
            </w:pPr>
            <w:r w:rsidRPr="00AB1E2B">
              <w:rPr>
                <w:rFonts w:ascii="Arial MT"/>
                <w:b/>
                <w:bCs/>
                <w:sz w:val="20"/>
                <w:szCs w:val="20"/>
              </w:rPr>
              <w:t>KR</w:t>
            </w:r>
          </w:p>
        </w:tc>
      </w:tr>
      <w:tr w:rsidR="00BA7597" w14:paraId="2739E764" w14:textId="77777777" w:rsidTr="007813C2">
        <w:trPr>
          <w:trHeight w:val="926"/>
        </w:trPr>
        <w:tc>
          <w:tcPr>
            <w:tcW w:w="598" w:type="dxa"/>
            <w:tcBorders>
              <w:top w:val="nil"/>
              <w:left w:val="single" w:sz="4" w:space="0" w:color="000000"/>
              <w:bottom w:val="single" w:sz="4" w:space="0" w:color="000000"/>
              <w:right w:val="single" w:sz="4" w:space="0" w:color="000000"/>
            </w:tcBorders>
          </w:tcPr>
          <w:p w14:paraId="50C4A83D" w14:textId="77777777" w:rsidR="00BA7597" w:rsidRDefault="00BA7597" w:rsidP="00CC6FF1">
            <w:pPr>
              <w:pStyle w:val="TableParagraph"/>
              <w:jc w:val="center"/>
              <w:rPr>
                <w:rFonts w:ascii="Arial MT"/>
              </w:rPr>
            </w:pPr>
          </w:p>
          <w:p w14:paraId="2376FCC9" w14:textId="77777777" w:rsidR="00BA7597" w:rsidRDefault="00BA7597" w:rsidP="00CC6FF1">
            <w:pPr>
              <w:pStyle w:val="TableParagraph"/>
              <w:jc w:val="center"/>
              <w:rPr>
                <w:rFonts w:ascii="Arial MT"/>
              </w:rPr>
            </w:pPr>
          </w:p>
          <w:p w14:paraId="26CC6F95" w14:textId="77777777" w:rsidR="00BA7597" w:rsidRDefault="00BA7597" w:rsidP="00CC6FF1">
            <w:pPr>
              <w:pStyle w:val="TableParagraph"/>
              <w:jc w:val="center"/>
              <w:rPr>
                <w:rFonts w:ascii="Arial MT"/>
              </w:rPr>
            </w:pPr>
          </w:p>
          <w:p w14:paraId="0BE16253" w14:textId="77777777" w:rsidR="00BA7597" w:rsidRDefault="00BA7597" w:rsidP="00CC6FF1">
            <w:pPr>
              <w:pStyle w:val="TableParagraph"/>
              <w:jc w:val="center"/>
              <w:rPr>
                <w:rFonts w:ascii="Arial MT"/>
              </w:rPr>
            </w:pPr>
          </w:p>
          <w:p w14:paraId="6085D0A9" w14:textId="77777777" w:rsidR="00BA7597" w:rsidRPr="00BA7597" w:rsidRDefault="00BA7597" w:rsidP="00CC6FF1">
            <w:pPr>
              <w:pStyle w:val="TableParagraph"/>
              <w:jc w:val="center"/>
              <w:rPr>
                <w:rFonts w:ascii="Arial MT"/>
              </w:rPr>
            </w:pPr>
          </w:p>
          <w:p w14:paraId="08A2BA51" w14:textId="77777777" w:rsidR="00BA7597" w:rsidRPr="00BA7597" w:rsidRDefault="00BA7597" w:rsidP="00CC6FF1">
            <w:pPr>
              <w:pStyle w:val="TableParagraph"/>
              <w:jc w:val="center"/>
              <w:rPr>
                <w:rFonts w:ascii="Arial MT"/>
              </w:rPr>
            </w:pPr>
            <w:r w:rsidRPr="00BA7597">
              <w:rPr>
                <w:rFonts w:ascii="Arial MT"/>
              </w:rPr>
              <w:t>23.</w:t>
            </w:r>
          </w:p>
        </w:tc>
        <w:tc>
          <w:tcPr>
            <w:tcW w:w="2161" w:type="dxa"/>
            <w:tcBorders>
              <w:top w:val="nil"/>
              <w:left w:val="single" w:sz="4" w:space="0" w:color="000000"/>
              <w:bottom w:val="single" w:sz="4" w:space="0" w:color="000000"/>
              <w:right w:val="single" w:sz="4" w:space="0" w:color="000000"/>
            </w:tcBorders>
            <w:vAlign w:val="center"/>
          </w:tcPr>
          <w:p w14:paraId="0A53214C" w14:textId="7CF4B804" w:rsidR="00BA7597" w:rsidRPr="00BA7597" w:rsidRDefault="00BA7597" w:rsidP="00AB1E2B">
            <w:pPr>
              <w:pStyle w:val="TableParagraph"/>
              <w:tabs>
                <w:tab w:val="left" w:pos="1225"/>
                <w:tab w:val="left" w:pos="1551"/>
              </w:tabs>
              <w:ind w:right="102"/>
              <w:jc w:val="both"/>
              <w:rPr>
                <w:w w:val="110"/>
                <w:sz w:val="20"/>
              </w:rPr>
            </w:pPr>
            <w:r>
              <w:rPr>
                <w:w w:val="110"/>
                <w:sz w:val="20"/>
              </w:rPr>
              <w:t>B</w:t>
            </w:r>
            <w:r w:rsidR="00202BC5">
              <w:rPr>
                <w:w w:val="110"/>
                <w:sz w:val="20"/>
                <w:lang w:val="en-US"/>
              </w:rPr>
              <w:t xml:space="preserve">arang makanan </w:t>
            </w:r>
            <w:r>
              <w:rPr>
                <w:w w:val="110"/>
                <w:sz w:val="20"/>
              </w:rPr>
              <w:t>,</w:t>
            </w:r>
            <w:r w:rsidR="00AB1E2B">
              <w:rPr>
                <w:w w:val="110"/>
                <w:sz w:val="20"/>
                <w:lang w:val="en-US"/>
              </w:rPr>
              <w:t xml:space="preserve"> </w:t>
            </w:r>
            <w:r>
              <w:rPr>
                <w:w w:val="110"/>
                <w:sz w:val="20"/>
              </w:rPr>
              <w:t>bahan</w:t>
            </w:r>
            <w:r w:rsidRPr="00BA7597">
              <w:rPr>
                <w:w w:val="110"/>
                <w:sz w:val="20"/>
              </w:rPr>
              <w:t xml:space="preserve"> </w:t>
            </w:r>
            <w:r>
              <w:rPr>
                <w:w w:val="110"/>
                <w:sz w:val="20"/>
              </w:rPr>
              <w:t>pengemas</w:t>
            </w:r>
            <w:r w:rsidRPr="00BA7597">
              <w:rPr>
                <w:w w:val="110"/>
                <w:sz w:val="20"/>
              </w:rPr>
              <w:t xml:space="preserve"> </w:t>
            </w:r>
            <w:r>
              <w:rPr>
                <w:w w:val="110"/>
                <w:sz w:val="20"/>
              </w:rPr>
              <w:t>di</w:t>
            </w:r>
            <w:r w:rsidR="00982E4E">
              <w:rPr>
                <w:w w:val="110"/>
                <w:sz w:val="20"/>
                <w:lang w:val="en-US"/>
              </w:rPr>
              <w:t>tempatkan</w:t>
            </w:r>
            <w:r w:rsidRPr="00BA7597">
              <w:rPr>
                <w:w w:val="110"/>
                <w:sz w:val="20"/>
              </w:rPr>
              <w:t xml:space="preserve"> </w:t>
            </w:r>
            <w:r>
              <w:rPr>
                <w:w w:val="110"/>
                <w:sz w:val="20"/>
              </w:rPr>
              <w:t>bersama-</w:t>
            </w:r>
            <w:r w:rsidRPr="00BA7597">
              <w:rPr>
                <w:w w:val="110"/>
                <w:sz w:val="20"/>
              </w:rPr>
              <w:t xml:space="preserve"> </w:t>
            </w:r>
            <w:r>
              <w:rPr>
                <w:w w:val="110"/>
                <w:sz w:val="20"/>
              </w:rPr>
              <w:t>sama</w:t>
            </w:r>
            <w:r>
              <w:rPr>
                <w:w w:val="110"/>
                <w:sz w:val="20"/>
              </w:rPr>
              <w:tab/>
            </w:r>
            <w:r w:rsidR="00AB1E2B">
              <w:rPr>
                <w:w w:val="110"/>
                <w:sz w:val="20"/>
                <w:lang w:val="en-US"/>
              </w:rPr>
              <w:t xml:space="preserve"> </w:t>
            </w:r>
            <w:r>
              <w:rPr>
                <w:w w:val="110"/>
                <w:sz w:val="20"/>
              </w:rPr>
              <w:t>dengan</w:t>
            </w:r>
            <w:r w:rsidRPr="00BA7597">
              <w:rPr>
                <w:w w:val="110"/>
                <w:sz w:val="20"/>
              </w:rPr>
              <w:t xml:space="preserve"> </w:t>
            </w:r>
            <w:r>
              <w:rPr>
                <w:w w:val="110"/>
                <w:sz w:val="20"/>
              </w:rPr>
              <w:t>produk</w:t>
            </w:r>
            <w:r w:rsidRPr="00BA7597">
              <w:rPr>
                <w:w w:val="110"/>
                <w:sz w:val="20"/>
              </w:rPr>
              <w:t xml:space="preserve"> </w:t>
            </w:r>
            <w:r>
              <w:rPr>
                <w:w w:val="110"/>
                <w:sz w:val="20"/>
              </w:rPr>
              <w:t>akhir dalam</w:t>
            </w:r>
            <w:r w:rsidRPr="00BA7597">
              <w:rPr>
                <w:w w:val="110"/>
                <w:sz w:val="20"/>
              </w:rPr>
              <w:t xml:space="preserve"> </w:t>
            </w:r>
            <w:r>
              <w:rPr>
                <w:w w:val="110"/>
                <w:sz w:val="20"/>
              </w:rPr>
              <w:t>satu</w:t>
            </w:r>
            <w:r>
              <w:rPr>
                <w:w w:val="110"/>
                <w:sz w:val="20"/>
              </w:rPr>
              <w:tab/>
            </w:r>
            <w:r w:rsidR="00982E4E">
              <w:rPr>
                <w:w w:val="110"/>
                <w:sz w:val="20"/>
                <w:lang w:val="en-US"/>
              </w:rPr>
              <w:t>area</w:t>
            </w:r>
            <w:r w:rsidRPr="00BA7597">
              <w:rPr>
                <w:w w:val="110"/>
                <w:sz w:val="20"/>
              </w:rPr>
              <w:t xml:space="preserve"> </w:t>
            </w:r>
            <w:r>
              <w:rPr>
                <w:w w:val="110"/>
                <w:sz w:val="20"/>
              </w:rPr>
              <w:t>penyimpanan</w:t>
            </w:r>
            <w:r w:rsidRPr="00BA7597">
              <w:rPr>
                <w:w w:val="110"/>
                <w:sz w:val="20"/>
              </w:rPr>
              <w:t xml:space="preserve"> </w:t>
            </w:r>
            <w:r>
              <w:rPr>
                <w:w w:val="110"/>
                <w:sz w:val="20"/>
              </w:rPr>
              <w:t>yang</w:t>
            </w:r>
            <w:r w:rsidRPr="00BA7597">
              <w:rPr>
                <w:w w:val="110"/>
                <w:sz w:val="20"/>
              </w:rPr>
              <w:t xml:space="preserve"> </w:t>
            </w:r>
            <w:r>
              <w:rPr>
                <w:w w:val="110"/>
                <w:sz w:val="20"/>
              </w:rPr>
              <w:t>kotor,</w:t>
            </w:r>
            <w:r w:rsidRPr="00BA7597">
              <w:rPr>
                <w:w w:val="110"/>
                <w:sz w:val="20"/>
              </w:rPr>
              <w:t xml:space="preserve"> </w:t>
            </w:r>
            <w:r>
              <w:rPr>
                <w:w w:val="110"/>
                <w:sz w:val="20"/>
              </w:rPr>
              <w:t>lembab</w:t>
            </w:r>
            <w:r w:rsidRPr="00BA7597">
              <w:rPr>
                <w:w w:val="110"/>
                <w:sz w:val="20"/>
              </w:rPr>
              <w:t xml:space="preserve"> </w:t>
            </w:r>
            <w:r>
              <w:rPr>
                <w:w w:val="110"/>
                <w:sz w:val="20"/>
              </w:rPr>
              <w:t>dan</w:t>
            </w:r>
            <w:r w:rsidRPr="00BA7597">
              <w:rPr>
                <w:w w:val="110"/>
                <w:sz w:val="20"/>
              </w:rPr>
              <w:t xml:space="preserve"> </w:t>
            </w:r>
            <w:r>
              <w:rPr>
                <w:w w:val="110"/>
                <w:sz w:val="20"/>
              </w:rPr>
              <w:t>gelap</w:t>
            </w:r>
            <w:r w:rsidR="00AB1E2B">
              <w:rPr>
                <w:w w:val="110"/>
                <w:sz w:val="20"/>
                <w:lang w:val="en-US"/>
              </w:rPr>
              <w:t xml:space="preserve"> </w:t>
            </w:r>
            <w:r>
              <w:rPr>
                <w:w w:val="110"/>
                <w:sz w:val="20"/>
              </w:rPr>
              <w:t>dan</w:t>
            </w:r>
            <w:r w:rsidR="00AB1E2B">
              <w:rPr>
                <w:w w:val="110"/>
                <w:sz w:val="20"/>
                <w:lang w:val="en-US"/>
              </w:rPr>
              <w:t xml:space="preserve"> </w:t>
            </w:r>
            <w:r>
              <w:rPr>
                <w:w w:val="110"/>
                <w:sz w:val="20"/>
              </w:rPr>
              <w:t>diletakkan</w:t>
            </w:r>
            <w:r w:rsidRPr="00BA7597">
              <w:rPr>
                <w:w w:val="110"/>
                <w:sz w:val="20"/>
              </w:rPr>
              <w:t xml:space="preserve"> </w:t>
            </w:r>
            <w:r>
              <w:rPr>
                <w:w w:val="110"/>
                <w:sz w:val="20"/>
              </w:rPr>
              <w:t>di</w:t>
            </w:r>
            <w:r w:rsidRPr="00BA7597">
              <w:rPr>
                <w:w w:val="110"/>
                <w:sz w:val="20"/>
              </w:rPr>
              <w:t xml:space="preserve"> </w:t>
            </w:r>
            <w:r>
              <w:rPr>
                <w:w w:val="110"/>
                <w:sz w:val="20"/>
              </w:rPr>
              <w:t>lantai</w:t>
            </w:r>
            <w:r w:rsidRPr="00BA7597">
              <w:rPr>
                <w:w w:val="110"/>
                <w:sz w:val="20"/>
              </w:rPr>
              <w:t xml:space="preserve"> </w:t>
            </w:r>
            <w:r>
              <w:rPr>
                <w:w w:val="110"/>
                <w:sz w:val="20"/>
              </w:rPr>
              <w:t xml:space="preserve">atau </w:t>
            </w:r>
            <w:r w:rsidRPr="00BA7597">
              <w:rPr>
                <w:w w:val="110"/>
                <w:sz w:val="20"/>
              </w:rPr>
              <w:t xml:space="preserve"> </w:t>
            </w:r>
            <w:r>
              <w:rPr>
                <w:w w:val="110"/>
                <w:sz w:val="20"/>
              </w:rPr>
              <w:t xml:space="preserve">menempel  </w:t>
            </w:r>
            <w:r w:rsidRPr="00BA7597">
              <w:rPr>
                <w:w w:val="110"/>
                <w:sz w:val="20"/>
              </w:rPr>
              <w:t xml:space="preserve"> </w:t>
            </w:r>
            <w:r>
              <w:rPr>
                <w:w w:val="110"/>
                <w:sz w:val="20"/>
              </w:rPr>
              <w:t>ke</w:t>
            </w:r>
            <w:r w:rsidR="00AB1E2B">
              <w:rPr>
                <w:w w:val="110"/>
                <w:sz w:val="20"/>
                <w:lang w:val="en-US"/>
              </w:rPr>
              <w:t xml:space="preserve"> </w:t>
            </w:r>
            <w:r>
              <w:rPr>
                <w:w w:val="110"/>
                <w:sz w:val="20"/>
              </w:rPr>
              <w:t>dinding.</w:t>
            </w:r>
          </w:p>
        </w:tc>
        <w:tc>
          <w:tcPr>
            <w:tcW w:w="540" w:type="dxa"/>
            <w:tcBorders>
              <w:top w:val="single" w:sz="4" w:space="0" w:color="000000"/>
              <w:left w:val="single" w:sz="4" w:space="0" w:color="000000"/>
              <w:bottom w:val="single" w:sz="4" w:space="0" w:color="000000"/>
              <w:right w:val="single" w:sz="4" w:space="0" w:color="000000"/>
            </w:tcBorders>
          </w:tcPr>
          <w:p w14:paraId="32310434" w14:textId="77777777" w:rsidR="00BA7597" w:rsidRDefault="00BA7597" w:rsidP="00BA7597">
            <w:pPr>
              <w:pStyle w:val="TableParagraph"/>
              <w:rPr>
                <w:sz w:val="20"/>
              </w:rPr>
            </w:pPr>
          </w:p>
        </w:tc>
        <w:tc>
          <w:tcPr>
            <w:tcW w:w="555" w:type="dxa"/>
            <w:tcBorders>
              <w:top w:val="single" w:sz="4" w:space="0" w:color="000000"/>
              <w:left w:val="single" w:sz="4" w:space="0" w:color="000000"/>
              <w:bottom w:val="single" w:sz="4" w:space="0" w:color="000000"/>
              <w:right w:val="single" w:sz="4" w:space="0" w:color="000000"/>
            </w:tcBorders>
          </w:tcPr>
          <w:p w14:paraId="1D7AFD15" w14:textId="77777777" w:rsidR="00BA7597" w:rsidRPr="00BA7597" w:rsidRDefault="00BA7597" w:rsidP="00BA7597">
            <w:pPr>
              <w:pStyle w:val="TableParagraph"/>
              <w:spacing w:before="7"/>
              <w:rPr>
                <w:rFonts w:ascii="Arial MT"/>
                <w:sz w:val="30"/>
              </w:rPr>
            </w:pPr>
          </w:p>
          <w:p w14:paraId="124BDF54" w14:textId="77777777" w:rsidR="00BA7597" w:rsidRPr="00BA7597" w:rsidRDefault="00BA7597" w:rsidP="00BA7597">
            <w:pPr>
              <w:pStyle w:val="TableParagraph"/>
              <w:spacing w:before="7"/>
              <w:rPr>
                <w:rFonts w:ascii="Arial MT"/>
                <w:sz w:val="30"/>
              </w:rPr>
            </w:pPr>
          </w:p>
          <w:p w14:paraId="03C3650C" w14:textId="77777777" w:rsidR="00BA7597" w:rsidRPr="00BA7597" w:rsidRDefault="00BA7597" w:rsidP="00BA7597">
            <w:pPr>
              <w:pStyle w:val="TableParagraph"/>
              <w:spacing w:before="7"/>
              <w:rPr>
                <w:rFonts w:ascii="Arial MT"/>
                <w:sz w:val="30"/>
              </w:rPr>
            </w:pPr>
          </w:p>
          <w:p w14:paraId="7A08346E" w14:textId="77777777" w:rsidR="00BA7597" w:rsidRPr="00BA7597" w:rsidRDefault="00BA7597" w:rsidP="00BA7597">
            <w:pPr>
              <w:pStyle w:val="TableParagraph"/>
              <w:spacing w:before="7"/>
              <w:rPr>
                <w:rFonts w:ascii="Arial MT"/>
                <w:sz w:val="30"/>
              </w:rPr>
            </w:pPr>
          </w:p>
          <w:p w14:paraId="27D04D35" w14:textId="77777777" w:rsidR="00BA7597" w:rsidRPr="00BA7597" w:rsidRDefault="00BA7597" w:rsidP="00BA7597">
            <w:pPr>
              <w:pStyle w:val="TableParagraph"/>
              <w:spacing w:before="7"/>
              <w:rPr>
                <w:rFonts w:ascii="Arial MT"/>
                <w:sz w:val="30"/>
              </w:rPr>
            </w:pPr>
          </w:p>
          <w:p w14:paraId="7D2EBDCC" w14:textId="77777777" w:rsidR="00BA7597" w:rsidRPr="00BA7597" w:rsidRDefault="00BA7597" w:rsidP="00BA7597">
            <w:pPr>
              <w:pStyle w:val="TableParagraph"/>
              <w:spacing w:before="7"/>
              <w:rPr>
                <w:rFonts w:ascii="Arial MT"/>
                <w:sz w:val="30"/>
              </w:rPr>
            </w:pPr>
            <w:r w:rsidRPr="00BA7597">
              <w:rPr>
                <w:rFonts w:ascii="Arial MT"/>
                <w:sz w:val="30"/>
              </w:rPr>
              <w:t>√</w:t>
            </w:r>
          </w:p>
        </w:tc>
        <w:tc>
          <w:tcPr>
            <w:tcW w:w="555" w:type="dxa"/>
            <w:tcBorders>
              <w:top w:val="single" w:sz="4" w:space="0" w:color="000000"/>
              <w:left w:val="single" w:sz="4" w:space="0" w:color="000000"/>
              <w:bottom w:val="single" w:sz="4" w:space="0" w:color="000000"/>
              <w:right w:val="single" w:sz="4" w:space="0" w:color="000000"/>
            </w:tcBorders>
          </w:tcPr>
          <w:p w14:paraId="05342942" w14:textId="77777777" w:rsidR="00BA7597" w:rsidRDefault="00BA7597" w:rsidP="00BA7597">
            <w:pPr>
              <w:pStyle w:val="TableParagraph"/>
              <w:rPr>
                <w:sz w:val="20"/>
              </w:rPr>
            </w:pPr>
          </w:p>
        </w:tc>
        <w:tc>
          <w:tcPr>
            <w:tcW w:w="663" w:type="dxa"/>
            <w:tcBorders>
              <w:top w:val="single" w:sz="4" w:space="0" w:color="000000"/>
              <w:left w:val="single" w:sz="4" w:space="0" w:color="000000"/>
              <w:bottom w:val="single" w:sz="4" w:space="0" w:color="000000"/>
              <w:right w:val="single" w:sz="4" w:space="0" w:color="000000"/>
            </w:tcBorders>
          </w:tcPr>
          <w:p w14:paraId="3D1F7D0D" w14:textId="77777777" w:rsidR="00BA7597" w:rsidRDefault="00BA7597" w:rsidP="00BA7597">
            <w:pPr>
              <w:pStyle w:val="TableParagraph"/>
              <w:rPr>
                <w:sz w:val="20"/>
              </w:rPr>
            </w:pPr>
          </w:p>
        </w:tc>
        <w:tc>
          <w:tcPr>
            <w:tcW w:w="519" w:type="dxa"/>
            <w:tcBorders>
              <w:top w:val="single" w:sz="4" w:space="0" w:color="000000"/>
              <w:left w:val="single" w:sz="4" w:space="0" w:color="000000"/>
              <w:bottom w:val="single" w:sz="4" w:space="0" w:color="000000"/>
              <w:right w:val="single" w:sz="4" w:space="0" w:color="000000"/>
            </w:tcBorders>
          </w:tcPr>
          <w:p w14:paraId="7C0D3EC6" w14:textId="77777777" w:rsidR="00BA7597" w:rsidRDefault="00BA7597" w:rsidP="00BA7597">
            <w:pPr>
              <w:pStyle w:val="TableParagraph"/>
              <w:rPr>
                <w:sz w:val="20"/>
              </w:rPr>
            </w:pPr>
          </w:p>
        </w:tc>
        <w:tc>
          <w:tcPr>
            <w:tcW w:w="592" w:type="dxa"/>
            <w:tcBorders>
              <w:top w:val="single" w:sz="4" w:space="0" w:color="000000"/>
              <w:left w:val="single" w:sz="4" w:space="0" w:color="000000"/>
              <w:bottom w:val="single" w:sz="4" w:space="0" w:color="000000"/>
              <w:right w:val="single" w:sz="4" w:space="0" w:color="000000"/>
            </w:tcBorders>
          </w:tcPr>
          <w:p w14:paraId="232E3714" w14:textId="77777777" w:rsidR="00BA7597" w:rsidRPr="00BA7597" w:rsidRDefault="00BA7597" w:rsidP="00BA7597">
            <w:pPr>
              <w:pStyle w:val="TableParagraph"/>
              <w:rPr>
                <w:sz w:val="20"/>
              </w:rPr>
            </w:pPr>
          </w:p>
          <w:p w14:paraId="3F03CB90" w14:textId="77777777" w:rsidR="00BA7597" w:rsidRPr="00BA7597" w:rsidRDefault="00BA7597" w:rsidP="00BA7597">
            <w:pPr>
              <w:pStyle w:val="TableParagraph"/>
              <w:rPr>
                <w:sz w:val="20"/>
              </w:rPr>
            </w:pPr>
          </w:p>
          <w:p w14:paraId="0FA5303A" w14:textId="77777777" w:rsidR="00BA7597" w:rsidRPr="00BA7597" w:rsidRDefault="00BA7597" w:rsidP="00BA7597">
            <w:pPr>
              <w:pStyle w:val="TableParagraph"/>
              <w:rPr>
                <w:sz w:val="20"/>
              </w:rPr>
            </w:pPr>
          </w:p>
          <w:p w14:paraId="4F37DD89" w14:textId="77777777" w:rsidR="00BA7597" w:rsidRPr="00BA7597" w:rsidRDefault="00BA7597" w:rsidP="00BA7597">
            <w:pPr>
              <w:pStyle w:val="TableParagraph"/>
              <w:rPr>
                <w:sz w:val="20"/>
              </w:rPr>
            </w:pPr>
          </w:p>
          <w:p w14:paraId="2D3AC103" w14:textId="77777777" w:rsidR="00BA7597" w:rsidRPr="00BA7597" w:rsidRDefault="00BA7597" w:rsidP="00BA7597">
            <w:pPr>
              <w:pStyle w:val="TableParagraph"/>
              <w:rPr>
                <w:sz w:val="20"/>
              </w:rPr>
            </w:pPr>
          </w:p>
          <w:p w14:paraId="420B6DAD" w14:textId="77777777" w:rsidR="00BA7597" w:rsidRPr="00BA7597" w:rsidRDefault="00BA7597" w:rsidP="00BA7597">
            <w:pPr>
              <w:pStyle w:val="TableParagraph"/>
              <w:rPr>
                <w:sz w:val="20"/>
              </w:rPr>
            </w:pPr>
            <w:r w:rsidRPr="00BA7597">
              <w:rPr>
                <w:sz w:val="20"/>
              </w:rPr>
              <w:t>√</w:t>
            </w:r>
          </w:p>
        </w:tc>
        <w:tc>
          <w:tcPr>
            <w:tcW w:w="520" w:type="dxa"/>
            <w:tcBorders>
              <w:top w:val="single" w:sz="4" w:space="0" w:color="000000"/>
              <w:left w:val="single" w:sz="4" w:space="0" w:color="000000"/>
              <w:bottom w:val="single" w:sz="4" w:space="0" w:color="000000"/>
              <w:right w:val="single" w:sz="4" w:space="0" w:color="000000"/>
            </w:tcBorders>
          </w:tcPr>
          <w:p w14:paraId="4B7B5AAB" w14:textId="77777777" w:rsidR="00BA7597" w:rsidRDefault="00BA7597" w:rsidP="00BA7597">
            <w:pPr>
              <w:pStyle w:val="TableParagraph"/>
              <w:rPr>
                <w:sz w:val="20"/>
              </w:rPr>
            </w:pPr>
          </w:p>
        </w:tc>
        <w:tc>
          <w:tcPr>
            <w:tcW w:w="520" w:type="dxa"/>
            <w:tcBorders>
              <w:top w:val="single" w:sz="4" w:space="0" w:color="000000"/>
              <w:left w:val="single" w:sz="4" w:space="0" w:color="000000"/>
              <w:bottom w:val="single" w:sz="4" w:space="0" w:color="000000"/>
              <w:right w:val="single" w:sz="4" w:space="0" w:color="000000"/>
            </w:tcBorders>
          </w:tcPr>
          <w:p w14:paraId="56521D46" w14:textId="77777777" w:rsidR="00BA7597" w:rsidRPr="00BA7597" w:rsidRDefault="00BA7597" w:rsidP="00BA7597">
            <w:pPr>
              <w:pStyle w:val="TableParagraph"/>
              <w:rPr>
                <w:rFonts w:ascii="Arial MT"/>
                <w:sz w:val="25"/>
              </w:rPr>
            </w:pPr>
          </w:p>
        </w:tc>
      </w:tr>
      <w:tr w:rsidR="00BA7597" w14:paraId="223FBB09" w14:textId="77777777" w:rsidTr="007813C2">
        <w:trPr>
          <w:trHeight w:val="926"/>
        </w:trPr>
        <w:tc>
          <w:tcPr>
            <w:tcW w:w="598" w:type="dxa"/>
            <w:tcBorders>
              <w:top w:val="nil"/>
              <w:left w:val="single" w:sz="4" w:space="0" w:color="000000"/>
              <w:bottom w:val="single" w:sz="4" w:space="0" w:color="000000"/>
              <w:right w:val="single" w:sz="4" w:space="0" w:color="000000"/>
            </w:tcBorders>
          </w:tcPr>
          <w:p w14:paraId="736E9C73" w14:textId="77777777" w:rsidR="00BA7597" w:rsidRPr="00BA7597" w:rsidRDefault="00BA7597" w:rsidP="00CC6FF1">
            <w:pPr>
              <w:pStyle w:val="TableParagraph"/>
              <w:jc w:val="center"/>
              <w:rPr>
                <w:rFonts w:ascii="Arial MT"/>
              </w:rPr>
            </w:pPr>
          </w:p>
          <w:p w14:paraId="7574DFA9" w14:textId="77777777" w:rsidR="00BA7597" w:rsidRPr="00BA7597" w:rsidRDefault="00BA7597" w:rsidP="00CC6FF1">
            <w:pPr>
              <w:pStyle w:val="TableParagraph"/>
              <w:jc w:val="center"/>
              <w:rPr>
                <w:rFonts w:ascii="Arial MT"/>
              </w:rPr>
            </w:pPr>
            <w:r w:rsidRPr="00BA7597">
              <w:rPr>
                <w:rFonts w:ascii="Arial MT"/>
              </w:rPr>
              <w:t>24.</w:t>
            </w:r>
          </w:p>
        </w:tc>
        <w:tc>
          <w:tcPr>
            <w:tcW w:w="2161" w:type="dxa"/>
            <w:tcBorders>
              <w:top w:val="nil"/>
              <w:left w:val="single" w:sz="4" w:space="0" w:color="000000"/>
              <w:bottom w:val="single" w:sz="4" w:space="0" w:color="000000"/>
              <w:right w:val="single" w:sz="4" w:space="0" w:color="000000"/>
            </w:tcBorders>
            <w:vAlign w:val="center"/>
          </w:tcPr>
          <w:p w14:paraId="1FB54837" w14:textId="37BA53D9" w:rsidR="00BA7597" w:rsidRPr="00BA7597" w:rsidRDefault="00BA7597" w:rsidP="00AB1E2B">
            <w:pPr>
              <w:pStyle w:val="TableParagraph"/>
              <w:tabs>
                <w:tab w:val="left" w:pos="1225"/>
                <w:tab w:val="left" w:pos="1551"/>
              </w:tabs>
              <w:ind w:right="102"/>
              <w:jc w:val="both"/>
              <w:rPr>
                <w:w w:val="110"/>
                <w:sz w:val="20"/>
              </w:rPr>
            </w:pPr>
            <w:r>
              <w:rPr>
                <w:w w:val="110"/>
                <w:sz w:val="20"/>
              </w:rPr>
              <w:t>Per</w:t>
            </w:r>
            <w:r w:rsidR="00202BC5">
              <w:rPr>
                <w:w w:val="110"/>
                <w:sz w:val="20"/>
                <w:lang w:val="en-US"/>
              </w:rPr>
              <w:t>lengkapan</w:t>
            </w:r>
            <w:r w:rsidR="00AB1E2B">
              <w:rPr>
                <w:w w:val="110"/>
                <w:sz w:val="20"/>
                <w:lang w:val="en-US"/>
              </w:rPr>
              <w:t xml:space="preserve"> </w:t>
            </w:r>
            <w:r>
              <w:rPr>
                <w:w w:val="110"/>
                <w:sz w:val="20"/>
              </w:rPr>
              <w:t>yang</w:t>
            </w:r>
          </w:p>
          <w:p w14:paraId="08A0162A" w14:textId="6BFCCBCE" w:rsidR="00BA7597" w:rsidRPr="00202BC5" w:rsidRDefault="00BA7597" w:rsidP="00AB1E2B">
            <w:pPr>
              <w:pStyle w:val="TableParagraph"/>
              <w:tabs>
                <w:tab w:val="left" w:pos="1225"/>
                <w:tab w:val="left" w:pos="1551"/>
              </w:tabs>
              <w:ind w:right="102"/>
              <w:jc w:val="both"/>
              <w:rPr>
                <w:w w:val="110"/>
                <w:sz w:val="20"/>
                <w:lang w:val="en-US"/>
              </w:rPr>
            </w:pPr>
            <w:r>
              <w:rPr>
                <w:w w:val="110"/>
                <w:sz w:val="20"/>
              </w:rPr>
              <w:t>bersih</w:t>
            </w:r>
            <w:r w:rsidRPr="00BA7597">
              <w:rPr>
                <w:w w:val="110"/>
                <w:sz w:val="20"/>
              </w:rPr>
              <w:t xml:space="preserve"> </w:t>
            </w:r>
            <w:r>
              <w:rPr>
                <w:w w:val="110"/>
                <w:sz w:val="20"/>
              </w:rPr>
              <w:t>di</w:t>
            </w:r>
            <w:r w:rsidR="00982E4E">
              <w:rPr>
                <w:w w:val="110"/>
                <w:sz w:val="20"/>
                <w:lang w:val="en-US"/>
              </w:rPr>
              <w:t>tempatkan</w:t>
            </w:r>
            <w:r w:rsidRPr="00BA7597">
              <w:rPr>
                <w:w w:val="110"/>
                <w:sz w:val="20"/>
              </w:rPr>
              <w:t xml:space="preserve"> </w:t>
            </w:r>
            <w:r>
              <w:rPr>
                <w:w w:val="110"/>
                <w:sz w:val="20"/>
              </w:rPr>
              <w:t>di</w:t>
            </w:r>
            <w:r w:rsidRPr="00BA7597">
              <w:rPr>
                <w:w w:val="110"/>
                <w:sz w:val="20"/>
              </w:rPr>
              <w:t xml:space="preserve"> </w:t>
            </w:r>
            <w:r w:rsidR="00982E4E">
              <w:rPr>
                <w:w w:val="110"/>
                <w:sz w:val="20"/>
                <w:lang w:val="en-US"/>
              </w:rPr>
              <w:t xml:space="preserve">area </w:t>
            </w:r>
            <w:r>
              <w:rPr>
                <w:w w:val="110"/>
                <w:sz w:val="20"/>
              </w:rPr>
              <w:t>yang</w:t>
            </w:r>
            <w:r w:rsidR="00AB1E2B">
              <w:rPr>
                <w:w w:val="110"/>
                <w:sz w:val="20"/>
                <w:lang w:val="en-US"/>
              </w:rPr>
              <w:t xml:space="preserve"> </w:t>
            </w:r>
            <w:r w:rsidR="00202BC5">
              <w:rPr>
                <w:w w:val="110"/>
                <w:sz w:val="20"/>
                <w:lang w:val="en-US"/>
              </w:rPr>
              <w:t>tidak bersih.</w:t>
            </w:r>
          </w:p>
        </w:tc>
        <w:tc>
          <w:tcPr>
            <w:tcW w:w="540" w:type="dxa"/>
            <w:tcBorders>
              <w:top w:val="single" w:sz="4" w:space="0" w:color="000000"/>
              <w:left w:val="single" w:sz="4" w:space="0" w:color="000000"/>
              <w:bottom w:val="single" w:sz="4" w:space="0" w:color="000000"/>
              <w:right w:val="single" w:sz="4" w:space="0" w:color="000000"/>
            </w:tcBorders>
          </w:tcPr>
          <w:p w14:paraId="007EF4DF" w14:textId="77777777" w:rsidR="00BA7597" w:rsidRDefault="00BA7597" w:rsidP="00BA7597">
            <w:pPr>
              <w:pStyle w:val="TableParagraph"/>
              <w:rPr>
                <w:sz w:val="20"/>
              </w:rPr>
            </w:pPr>
          </w:p>
        </w:tc>
        <w:tc>
          <w:tcPr>
            <w:tcW w:w="555" w:type="dxa"/>
            <w:tcBorders>
              <w:top w:val="single" w:sz="4" w:space="0" w:color="000000"/>
              <w:left w:val="single" w:sz="4" w:space="0" w:color="000000"/>
              <w:bottom w:val="single" w:sz="4" w:space="0" w:color="000000"/>
              <w:right w:val="single" w:sz="4" w:space="0" w:color="000000"/>
            </w:tcBorders>
          </w:tcPr>
          <w:p w14:paraId="2184B78D" w14:textId="77777777" w:rsidR="00BA7597" w:rsidRPr="00BA7597" w:rsidRDefault="00BA7597" w:rsidP="00BA7597">
            <w:pPr>
              <w:pStyle w:val="TableParagraph"/>
              <w:spacing w:before="7"/>
              <w:rPr>
                <w:rFonts w:ascii="Arial MT"/>
                <w:sz w:val="30"/>
              </w:rPr>
            </w:pPr>
          </w:p>
          <w:p w14:paraId="7B8259F6" w14:textId="77777777" w:rsidR="00BA7597" w:rsidRPr="00BA7597" w:rsidRDefault="00BA7597" w:rsidP="00BA7597">
            <w:pPr>
              <w:pStyle w:val="TableParagraph"/>
              <w:spacing w:before="7"/>
              <w:rPr>
                <w:rFonts w:ascii="Arial MT"/>
                <w:sz w:val="30"/>
              </w:rPr>
            </w:pPr>
            <w:r w:rsidRPr="00BA7597">
              <w:rPr>
                <w:rFonts w:ascii="Arial MT"/>
                <w:sz w:val="30"/>
              </w:rPr>
              <w:t>√</w:t>
            </w:r>
          </w:p>
        </w:tc>
        <w:tc>
          <w:tcPr>
            <w:tcW w:w="555" w:type="dxa"/>
            <w:tcBorders>
              <w:top w:val="single" w:sz="4" w:space="0" w:color="000000"/>
              <w:left w:val="single" w:sz="4" w:space="0" w:color="000000"/>
              <w:bottom w:val="single" w:sz="4" w:space="0" w:color="000000"/>
              <w:right w:val="single" w:sz="4" w:space="0" w:color="000000"/>
            </w:tcBorders>
          </w:tcPr>
          <w:p w14:paraId="52C2317B" w14:textId="77777777" w:rsidR="00BA7597" w:rsidRDefault="00BA7597" w:rsidP="00BA7597">
            <w:pPr>
              <w:pStyle w:val="TableParagraph"/>
              <w:rPr>
                <w:sz w:val="20"/>
              </w:rPr>
            </w:pPr>
          </w:p>
        </w:tc>
        <w:tc>
          <w:tcPr>
            <w:tcW w:w="663" w:type="dxa"/>
            <w:tcBorders>
              <w:top w:val="single" w:sz="4" w:space="0" w:color="000000"/>
              <w:left w:val="single" w:sz="4" w:space="0" w:color="000000"/>
              <w:bottom w:val="single" w:sz="4" w:space="0" w:color="000000"/>
              <w:right w:val="single" w:sz="4" w:space="0" w:color="000000"/>
            </w:tcBorders>
          </w:tcPr>
          <w:p w14:paraId="7EF12EB2" w14:textId="77777777" w:rsidR="00BA7597" w:rsidRDefault="00BA7597" w:rsidP="00BA7597">
            <w:pPr>
              <w:pStyle w:val="TableParagraph"/>
              <w:rPr>
                <w:sz w:val="20"/>
              </w:rPr>
            </w:pPr>
          </w:p>
        </w:tc>
        <w:tc>
          <w:tcPr>
            <w:tcW w:w="519" w:type="dxa"/>
            <w:tcBorders>
              <w:top w:val="single" w:sz="4" w:space="0" w:color="000000"/>
              <w:left w:val="single" w:sz="4" w:space="0" w:color="000000"/>
              <w:bottom w:val="single" w:sz="4" w:space="0" w:color="000000"/>
              <w:right w:val="single" w:sz="4" w:space="0" w:color="000000"/>
            </w:tcBorders>
          </w:tcPr>
          <w:p w14:paraId="05995BE7" w14:textId="77777777" w:rsidR="00BA7597" w:rsidRDefault="00BA7597" w:rsidP="00BA7597">
            <w:pPr>
              <w:pStyle w:val="TableParagraph"/>
              <w:rPr>
                <w:sz w:val="20"/>
              </w:rPr>
            </w:pPr>
          </w:p>
        </w:tc>
        <w:tc>
          <w:tcPr>
            <w:tcW w:w="592" w:type="dxa"/>
            <w:tcBorders>
              <w:top w:val="single" w:sz="4" w:space="0" w:color="000000"/>
              <w:left w:val="single" w:sz="4" w:space="0" w:color="000000"/>
              <w:bottom w:val="single" w:sz="4" w:space="0" w:color="000000"/>
              <w:right w:val="single" w:sz="4" w:space="0" w:color="000000"/>
            </w:tcBorders>
          </w:tcPr>
          <w:p w14:paraId="67675C7F" w14:textId="77777777" w:rsidR="00BA7597" w:rsidRDefault="00BA7597" w:rsidP="00BA7597">
            <w:pPr>
              <w:pStyle w:val="TableParagraph"/>
              <w:rPr>
                <w:sz w:val="20"/>
              </w:rPr>
            </w:pPr>
          </w:p>
        </w:tc>
        <w:tc>
          <w:tcPr>
            <w:tcW w:w="520" w:type="dxa"/>
            <w:tcBorders>
              <w:top w:val="single" w:sz="4" w:space="0" w:color="000000"/>
              <w:left w:val="single" w:sz="4" w:space="0" w:color="000000"/>
              <w:bottom w:val="single" w:sz="4" w:space="0" w:color="000000"/>
              <w:right w:val="single" w:sz="4" w:space="0" w:color="000000"/>
            </w:tcBorders>
          </w:tcPr>
          <w:p w14:paraId="03545B18" w14:textId="77777777" w:rsidR="00BA7597" w:rsidRDefault="00BA7597" w:rsidP="00BA7597">
            <w:pPr>
              <w:pStyle w:val="TableParagraph"/>
              <w:rPr>
                <w:sz w:val="20"/>
              </w:rPr>
            </w:pPr>
          </w:p>
        </w:tc>
        <w:tc>
          <w:tcPr>
            <w:tcW w:w="520" w:type="dxa"/>
            <w:tcBorders>
              <w:top w:val="single" w:sz="4" w:space="0" w:color="000000"/>
              <w:left w:val="single" w:sz="4" w:space="0" w:color="000000"/>
              <w:bottom w:val="single" w:sz="4" w:space="0" w:color="000000"/>
              <w:right w:val="single" w:sz="4" w:space="0" w:color="000000"/>
            </w:tcBorders>
          </w:tcPr>
          <w:p w14:paraId="56374ADC" w14:textId="77777777" w:rsidR="00BA7597" w:rsidRPr="00BA7597" w:rsidRDefault="00BA7597" w:rsidP="00BA7597">
            <w:pPr>
              <w:pStyle w:val="TableParagraph"/>
              <w:rPr>
                <w:rFonts w:ascii="Arial MT"/>
                <w:sz w:val="25"/>
              </w:rPr>
            </w:pPr>
            <w:r w:rsidRPr="00BA7597">
              <w:rPr>
                <w:rFonts w:ascii="Arial MT"/>
                <w:sz w:val="25"/>
              </w:rPr>
              <w:t>√</w:t>
            </w:r>
          </w:p>
        </w:tc>
      </w:tr>
      <w:tr w:rsidR="00BA7597" w14:paraId="6965C7E1" w14:textId="77777777" w:rsidTr="007813C2">
        <w:trPr>
          <w:trHeight w:val="926"/>
        </w:trPr>
        <w:tc>
          <w:tcPr>
            <w:tcW w:w="598" w:type="dxa"/>
            <w:tcBorders>
              <w:top w:val="nil"/>
              <w:left w:val="single" w:sz="4" w:space="0" w:color="000000"/>
              <w:bottom w:val="single" w:sz="4" w:space="0" w:color="000000"/>
              <w:right w:val="single" w:sz="4" w:space="0" w:color="000000"/>
            </w:tcBorders>
            <w:shd w:val="clear" w:color="auto" w:fill="auto"/>
            <w:vAlign w:val="bottom"/>
          </w:tcPr>
          <w:p w14:paraId="01F6FBF9" w14:textId="77777777" w:rsidR="00BA7597" w:rsidRPr="00AB1E2B" w:rsidRDefault="00BA7597" w:rsidP="00AB1E2B">
            <w:pPr>
              <w:pStyle w:val="TableParagraph"/>
              <w:jc w:val="center"/>
              <w:rPr>
                <w:rFonts w:ascii="Arial MT"/>
                <w:b/>
                <w:bCs/>
                <w:sz w:val="20"/>
                <w:szCs w:val="20"/>
              </w:rPr>
            </w:pPr>
            <w:r w:rsidRPr="00AB1E2B">
              <w:rPr>
                <w:rFonts w:ascii="Arial MT"/>
                <w:b/>
                <w:bCs/>
                <w:sz w:val="20"/>
                <w:szCs w:val="20"/>
              </w:rPr>
              <w:lastRenderedPageBreak/>
              <w:t>I.</w:t>
            </w:r>
          </w:p>
        </w:tc>
        <w:tc>
          <w:tcPr>
            <w:tcW w:w="2161" w:type="dxa"/>
            <w:tcBorders>
              <w:top w:val="nil"/>
              <w:left w:val="single" w:sz="4" w:space="0" w:color="000000"/>
              <w:bottom w:val="single" w:sz="4" w:space="0" w:color="000000"/>
              <w:right w:val="single" w:sz="4" w:space="0" w:color="000000"/>
            </w:tcBorders>
            <w:shd w:val="clear" w:color="auto" w:fill="auto"/>
            <w:vAlign w:val="bottom"/>
          </w:tcPr>
          <w:p w14:paraId="7B2D3FAB" w14:textId="629FD8E8" w:rsidR="00BA7597" w:rsidRPr="00AB1E2B" w:rsidRDefault="00A1390F" w:rsidP="00AB1E2B">
            <w:pPr>
              <w:pStyle w:val="TableParagraph"/>
              <w:tabs>
                <w:tab w:val="left" w:pos="1225"/>
                <w:tab w:val="left" w:pos="1551"/>
              </w:tabs>
              <w:ind w:left="182" w:right="102"/>
              <w:jc w:val="center"/>
              <w:rPr>
                <w:b/>
                <w:bCs/>
                <w:w w:val="110"/>
                <w:sz w:val="20"/>
                <w:szCs w:val="20"/>
              </w:rPr>
            </w:pPr>
            <w:r>
              <w:rPr>
                <w:b/>
                <w:bCs/>
                <w:w w:val="110"/>
                <w:sz w:val="20"/>
                <w:szCs w:val="20"/>
                <w:lang w:val="en-US"/>
              </w:rPr>
              <w:t>P</w:t>
            </w:r>
            <w:r w:rsidRPr="00A1390F">
              <w:rPr>
                <w:b/>
                <w:bCs/>
                <w:w w:val="110"/>
                <w:sz w:val="20"/>
                <w:szCs w:val="20"/>
              </w:rPr>
              <w:t xml:space="preserve">engelolaan </w:t>
            </w:r>
            <w:r>
              <w:rPr>
                <w:b/>
                <w:bCs/>
                <w:w w:val="110"/>
                <w:sz w:val="20"/>
                <w:szCs w:val="20"/>
                <w:lang w:val="en-US"/>
              </w:rPr>
              <w:t>P</w:t>
            </w:r>
            <w:r w:rsidRPr="00A1390F">
              <w:rPr>
                <w:b/>
                <w:bCs/>
                <w:w w:val="110"/>
                <w:sz w:val="20"/>
                <w:szCs w:val="20"/>
              </w:rPr>
              <w:t>roses</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F07684" w14:textId="77777777" w:rsidR="00BA7597" w:rsidRPr="00AB1E2B" w:rsidRDefault="00BA7597" w:rsidP="00AB1E2B">
            <w:pPr>
              <w:pStyle w:val="TableParagraph"/>
              <w:jc w:val="center"/>
              <w:rPr>
                <w:b/>
                <w:bCs/>
                <w:sz w:val="20"/>
                <w:szCs w:val="20"/>
              </w:rPr>
            </w:pPr>
            <w:r w:rsidRPr="00AB1E2B">
              <w:rPr>
                <w:b/>
                <w:bCs/>
                <w:sz w:val="20"/>
                <w:szCs w:val="20"/>
              </w:rPr>
              <w:t>MI</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FF6604" w14:textId="77777777" w:rsidR="00BA7597" w:rsidRPr="00AB1E2B" w:rsidRDefault="00BA7597" w:rsidP="00AB1E2B">
            <w:pPr>
              <w:pStyle w:val="TableParagraph"/>
              <w:spacing w:before="7"/>
              <w:jc w:val="center"/>
              <w:rPr>
                <w:rFonts w:ascii="Arial MT"/>
                <w:b/>
                <w:bCs/>
                <w:sz w:val="20"/>
                <w:szCs w:val="20"/>
              </w:rPr>
            </w:pPr>
            <w:r w:rsidRPr="00AB1E2B">
              <w:rPr>
                <w:rFonts w:ascii="Arial MT"/>
                <w:b/>
                <w:bCs/>
                <w:sz w:val="20"/>
                <w:szCs w:val="20"/>
              </w:rPr>
              <w:t>MA</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F98CE7" w14:textId="77777777" w:rsidR="00BA7597" w:rsidRPr="00AB1E2B" w:rsidRDefault="00BA7597" w:rsidP="00AB1E2B">
            <w:pPr>
              <w:pStyle w:val="TableParagraph"/>
              <w:jc w:val="center"/>
              <w:rPr>
                <w:b/>
                <w:bCs/>
                <w:sz w:val="20"/>
                <w:szCs w:val="20"/>
              </w:rPr>
            </w:pPr>
            <w:r w:rsidRPr="00AB1E2B">
              <w:rPr>
                <w:b/>
                <w:bCs/>
                <w:sz w:val="20"/>
                <w:szCs w:val="20"/>
              </w:rPr>
              <w:t>SE</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9F77E0" w14:textId="77777777" w:rsidR="00BA7597" w:rsidRPr="00AB1E2B" w:rsidRDefault="00BA7597" w:rsidP="00AB1E2B">
            <w:pPr>
              <w:pStyle w:val="TableParagraph"/>
              <w:jc w:val="center"/>
              <w:rPr>
                <w:b/>
                <w:bCs/>
                <w:sz w:val="20"/>
                <w:szCs w:val="20"/>
              </w:rPr>
            </w:pPr>
            <w:r w:rsidRPr="00AB1E2B">
              <w:rPr>
                <w:b/>
                <w:bCs/>
                <w:sz w:val="20"/>
                <w:szCs w:val="20"/>
              </w:rPr>
              <w:t>KR</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C68CE3" w14:textId="77777777" w:rsidR="00BA7597" w:rsidRPr="00AB1E2B" w:rsidRDefault="00BA7597" w:rsidP="00AB1E2B">
            <w:pPr>
              <w:pStyle w:val="TableParagraph"/>
              <w:jc w:val="center"/>
              <w:rPr>
                <w:b/>
                <w:bCs/>
                <w:sz w:val="20"/>
                <w:szCs w:val="20"/>
              </w:rPr>
            </w:pPr>
            <w:r w:rsidRPr="00AB1E2B">
              <w:rPr>
                <w:b/>
                <w:bCs/>
                <w:sz w:val="20"/>
                <w:szCs w:val="20"/>
              </w:rPr>
              <w:t>MI</w:t>
            </w: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17C95E" w14:textId="77777777" w:rsidR="00BA7597" w:rsidRPr="00AB1E2B" w:rsidRDefault="00BA7597" w:rsidP="00AB1E2B">
            <w:pPr>
              <w:pStyle w:val="TableParagraph"/>
              <w:jc w:val="center"/>
              <w:rPr>
                <w:b/>
                <w:bCs/>
                <w:sz w:val="20"/>
                <w:szCs w:val="20"/>
              </w:rPr>
            </w:pPr>
            <w:r w:rsidRPr="00AB1E2B">
              <w:rPr>
                <w:b/>
                <w:bCs/>
                <w:sz w:val="20"/>
                <w:szCs w:val="20"/>
              </w:rPr>
              <w:t>MA</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94DA04" w14:textId="77777777" w:rsidR="00BA7597" w:rsidRPr="00AB1E2B" w:rsidRDefault="00BA7597" w:rsidP="00AB1E2B">
            <w:pPr>
              <w:pStyle w:val="TableParagraph"/>
              <w:jc w:val="center"/>
              <w:rPr>
                <w:b/>
                <w:bCs/>
                <w:sz w:val="20"/>
                <w:szCs w:val="20"/>
              </w:rPr>
            </w:pPr>
            <w:r w:rsidRPr="00AB1E2B">
              <w:rPr>
                <w:b/>
                <w:bCs/>
                <w:sz w:val="20"/>
                <w:szCs w:val="20"/>
              </w:rPr>
              <w:t>SE</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7C8E23" w14:textId="77777777" w:rsidR="00BA7597" w:rsidRPr="00AB1E2B" w:rsidRDefault="00BA7597" w:rsidP="00AB1E2B">
            <w:pPr>
              <w:pStyle w:val="TableParagraph"/>
              <w:jc w:val="center"/>
              <w:rPr>
                <w:rFonts w:ascii="Arial MT"/>
                <w:b/>
                <w:bCs/>
                <w:sz w:val="20"/>
                <w:szCs w:val="20"/>
              </w:rPr>
            </w:pPr>
            <w:r w:rsidRPr="00AB1E2B">
              <w:rPr>
                <w:rFonts w:ascii="Arial MT"/>
                <w:b/>
                <w:bCs/>
                <w:sz w:val="20"/>
                <w:szCs w:val="20"/>
              </w:rPr>
              <w:t>KR</w:t>
            </w:r>
          </w:p>
        </w:tc>
      </w:tr>
      <w:tr w:rsidR="00BA7597" w14:paraId="27265AE6" w14:textId="77777777" w:rsidTr="007813C2">
        <w:trPr>
          <w:trHeight w:val="926"/>
        </w:trPr>
        <w:tc>
          <w:tcPr>
            <w:tcW w:w="598" w:type="dxa"/>
            <w:tcBorders>
              <w:top w:val="nil"/>
              <w:left w:val="single" w:sz="4" w:space="0" w:color="000000"/>
              <w:bottom w:val="single" w:sz="4" w:space="0" w:color="000000"/>
              <w:right w:val="single" w:sz="4" w:space="0" w:color="000000"/>
            </w:tcBorders>
          </w:tcPr>
          <w:p w14:paraId="00B1E3A0" w14:textId="77777777" w:rsidR="00BA7597" w:rsidRDefault="00BA7597" w:rsidP="00CC6FF1">
            <w:pPr>
              <w:pStyle w:val="TableParagraph"/>
              <w:jc w:val="center"/>
              <w:rPr>
                <w:rFonts w:ascii="Arial MT"/>
              </w:rPr>
            </w:pPr>
          </w:p>
          <w:p w14:paraId="43761F48" w14:textId="77777777" w:rsidR="00BA7597" w:rsidRDefault="00BA7597" w:rsidP="00CC6FF1">
            <w:pPr>
              <w:pStyle w:val="TableParagraph"/>
              <w:jc w:val="center"/>
              <w:rPr>
                <w:rFonts w:ascii="Arial MT"/>
              </w:rPr>
            </w:pPr>
          </w:p>
          <w:p w14:paraId="259AE2CD" w14:textId="77777777" w:rsidR="00BA7597" w:rsidRDefault="00BA7597" w:rsidP="00CC6FF1">
            <w:pPr>
              <w:pStyle w:val="TableParagraph"/>
              <w:jc w:val="center"/>
              <w:rPr>
                <w:rFonts w:ascii="Arial MT"/>
              </w:rPr>
            </w:pPr>
          </w:p>
          <w:p w14:paraId="41FBA904" w14:textId="77777777" w:rsidR="00BA7597" w:rsidRDefault="00BA7597" w:rsidP="00CC6FF1">
            <w:pPr>
              <w:pStyle w:val="TableParagraph"/>
              <w:jc w:val="center"/>
              <w:rPr>
                <w:rFonts w:ascii="Arial MT"/>
              </w:rPr>
            </w:pPr>
          </w:p>
          <w:p w14:paraId="6E8FD06C" w14:textId="77777777" w:rsidR="00BA7597" w:rsidRPr="00BA7597" w:rsidRDefault="00BA7597" w:rsidP="00CC6FF1">
            <w:pPr>
              <w:pStyle w:val="TableParagraph"/>
              <w:jc w:val="center"/>
              <w:rPr>
                <w:rFonts w:ascii="Arial MT"/>
              </w:rPr>
            </w:pPr>
            <w:r w:rsidRPr="00BA7597">
              <w:rPr>
                <w:rFonts w:ascii="Arial MT"/>
              </w:rPr>
              <w:t>25.</w:t>
            </w:r>
          </w:p>
        </w:tc>
        <w:tc>
          <w:tcPr>
            <w:tcW w:w="2161" w:type="dxa"/>
            <w:tcBorders>
              <w:top w:val="nil"/>
              <w:left w:val="single" w:sz="4" w:space="0" w:color="000000"/>
              <w:bottom w:val="single" w:sz="4" w:space="0" w:color="000000"/>
              <w:right w:val="single" w:sz="4" w:space="0" w:color="000000"/>
            </w:tcBorders>
            <w:vAlign w:val="center"/>
          </w:tcPr>
          <w:p w14:paraId="1E3BB480" w14:textId="7365B5F6" w:rsidR="00BA7597" w:rsidRPr="00BA7597" w:rsidRDefault="00BA7597" w:rsidP="00AB1E2B">
            <w:pPr>
              <w:pStyle w:val="TableParagraph"/>
              <w:tabs>
                <w:tab w:val="left" w:pos="1225"/>
                <w:tab w:val="left" w:pos="1551"/>
              </w:tabs>
              <w:ind w:right="102"/>
              <w:jc w:val="both"/>
              <w:rPr>
                <w:w w:val="110"/>
                <w:sz w:val="20"/>
              </w:rPr>
            </w:pPr>
            <w:r>
              <w:rPr>
                <w:w w:val="110"/>
                <w:sz w:val="20"/>
              </w:rPr>
              <w:t>IRTP</w:t>
            </w:r>
            <w:r w:rsidR="00AB1E2B">
              <w:rPr>
                <w:w w:val="110"/>
                <w:sz w:val="20"/>
                <w:lang w:val="en-US"/>
              </w:rPr>
              <w:t xml:space="preserve"> </w:t>
            </w:r>
            <w:r>
              <w:rPr>
                <w:w w:val="110"/>
                <w:sz w:val="20"/>
              </w:rPr>
              <w:t>tidak</w:t>
            </w:r>
            <w:r w:rsidRPr="00BA7597">
              <w:rPr>
                <w:w w:val="110"/>
                <w:sz w:val="20"/>
              </w:rPr>
              <w:t xml:space="preserve"> </w:t>
            </w:r>
            <w:r>
              <w:rPr>
                <w:w w:val="110"/>
                <w:sz w:val="20"/>
              </w:rPr>
              <w:t>mem</w:t>
            </w:r>
            <w:r w:rsidR="00202BC5">
              <w:rPr>
                <w:w w:val="110"/>
                <w:sz w:val="20"/>
                <w:lang w:val="en-US"/>
              </w:rPr>
              <w:t>punyai</w:t>
            </w:r>
            <w:r w:rsidRPr="00BA7597">
              <w:rPr>
                <w:w w:val="110"/>
                <w:sz w:val="20"/>
              </w:rPr>
              <w:t xml:space="preserve"> </w:t>
            </w:r>
            <w:r>
              <w:rPr>
                <w:w w:val="110"/>
                <w:sz w:val="20"/>
              </w:rPr>
              <w:t>catatan;</w:t>
            </w:r>
            <w:r w:rsidR="00563894">
              <w:rPr>
                <w:w w:val="110"/>
                <w:sz w:val="20"/>
                <w:lang w:val="en-US"/>
              </w:rPr>
              <w:t>memakai</w:t>
            </w:r>
            <w:r>
              <w:rPr>
                <w:w w:val="110"/>
                <w:sz w:val="20"/>
              </w:rPr>
              <w:t>bahan</w:t>
            </w:r>
            <w:r w:rsidRPr="00BA7597">
              <w:rPr>
                <w:w w:val="110"/>
                <w:sz w:val="20"/>
              </w:rPr>
              <w:t xml:space="preserve"> </w:t>
            </w:r>
            <w:r>
              <w:rPr>
                <w:w w:val="110"/>
                <w:sz w:val="20"/>
              </w:rPr>
              <w:t>baku</w:t>
            </w:r>
            <w:r w:rsidRPr="00BA7597">
              <w:rPr>
                <w:w w:val="110"/>
                <w:sz w:val="20"/>
              </w:rPr>
              <w:t xml:space="preserve"> </w:t>
            </w:r>
            <w:r>
              <w:rPr>
                <w:w w:val="110"/>
                <w:sz w:val="20"/>
              </w:rPr>
              <w:t>yang</w:t>
            </w:r>
            <w:r w:rsidRPr="00BA7597">
              <w:rPr>
                <w:w w:val="110"/>
                <w:sz w:val="20"/>
              </w:rPr>
              <w:t xml:space="preserve"> </w:t>
            </w:r>
            <w:r>
              <w:rPr>
                <w:w w:val="110"/>
                <w:sz w:val="20"/>
              </w:rPr>
              <w:t>sudah</w:t>
            </w:r>
            <w:r w:rsidRPr="00BA7597">
              <w:rPr>
                <w:w w:val="110"/>
                <w:sz w:val="20"/>
              </w:rPr>
              <w:t xml:space="preserve"> </w:t>
            </w:r>
            <w:r>
              <w:rPr>
                <w:w w:val="110"/>
                <w:sz w:val="20"/>
              </w:rPr>
              <w:t>rusak,bahan</w:t>
            </w:r>
            <w:r w:rsidR="00AB1E2B">
              <w:rPr>
                <w:w w:val="110"/>
                <w:sz w:val="20"/>
                <w:lang w:val="en-US"/>
              </w:rPr>
              <w:t xml:space="preserve"> </w:t>
            </w:r>
            <w:r>
              <w:rPr>
                <w:w w:val="110"/>
                <w:sz w:val="20"/>
              </w:rPr>
              <w:t>berbahaya,</w:t>
            </w:r>
            <w:r w:rsidRPr="00BA7597">
              <w:rPr>
                <w:w w:val="110"/>
                <w:sz w:val="20"/>
              </w:rPr>
              <w:t xml:space="preserve"> </w:t>
            </w:r>
            <w:r>
              <w:rPr>
                <w:w w:val="110"/>
                <w:sz w:val="20"/>
              </w:rPr>
              <w:t>dan</w:t>
            </w:r>
            <w:r w:rsidRPr="00BA7597">
              <w:rPr>
                <w:w w:val="110"/>
                <w:sz w:val="20"/>
              </w:rPr>
              <w:t xml:space="preserve"> </w:t>
            </w:r>
            <w:r>
              <w:rPr>
                <w:w w:val="110"/>
                <w:sz w:val="20"/>
              </w:rPr>
              <w:t>bahan</w:t>
            </w:r>
            <w:r w:rsidRPr="00BA7597">
              <w:rPr>
                <w:w w:val="110"/>
                <w:sz w:val="20"/>
              </w:rPr>
              <w:t xml:space="preserve"> </w:t>
            </w:r>
            <w:r>
              <w:rPr>
                <w:w w:val="110"/>
                <w:sz w:val="20"/>
              </w:rPr>
              <w:t>tambahan</w:t>
            </w:r>
            <w:r w:rsidRPr="00BA7597">
              <w:rPr>
                <w:w w:val="110"/>
                <w:sz w:val="20"/>
              </w:rPr>
              <w:t xml:space="preserve"> </w:t>
            </w:r>
            <w:r>
              <w:rPr>
                <w:w w:val="110"/>
                <w:sz w:val="20"/>
              </w:rPr>
              <w:t>pangan</w:t>
            </w:r>
            <w:r w:rsidRPr="00BA7597">
              <w:rPr>
                <w:w w:val="110"/>
                <w:sz w:val="20"/>
              </w:rPr>
              <w:t xml:space="preserve"> </w:t>
            </w:r>
            <w:r>
              <w:rPr>
                <w:w w:val="110"/>
                <w:sz w:val="20"/>
              </w:rPr>
              <w:t>yang</w:t>
            </w:r>
            <w:r w:rsidRPr="00BA7597">
              <w:rPr>
                <w:w w:val="110"/>
                <w:sz w:val="20"/>
              </w:rPr>
              <w:t xml:space="preserve"> </w:t>
            </w:r>
            <w:r>
              <w:rPr>
                <w:w w:val="110"/>
                <w:sz w:val="20"/>
              </w:rPr>
              <w:t>tidak</w:t>
            </w:r>
            <w:r w:rsidRPr="00BA7597">
              <w:rPr>
                <w:w w:val="110"/>
                <w:sz w:val="20"/>
              </w:rPr>
              <w:t xml:space="preserve"> </w:t>
            </w:r>
            <w:r w:rsidR="00982E4E">
              <w:rPr>
                <w:w w:val="110"/>
                <w:sz w:val="20"/>
                <w:lang w:val="en-US"/>
              </w:rPr>
              <w:t>pantas</w:t>
            </w:r>
            <w:r>
              <w:rPr>
                <w:w w:val="110"/>
                <w:sz w:val="20"/>
              </w:rPr>
              <w:tab/>
              <w:t>dengan</w:t>
            </w:r>
            <w:r w:rsidRPr="00BA7597">
              <w:rPr>
                <w:w w:val="110"/>
                <w:sz w:val="20"/>
              </w:rPr>
              <w:t xml:space="preserve"> </w:t>
            </w:r>
            <w:r>
              <w:rPr>
                <w:w w:val="110"/>
                <w:sz w:val="20"/>
              </w:rPr>
              <w:t>persyaratan</w:t>
            </w:r>
          </w:p>
          <w:p w14:paraId="73885050" w14:textId="77777777" w:rsidR="00BA7597" w:rsidRPr="00BA7597" w:rsidRDefault="00BA7597" w:rsidP="00AB1E2B">
            <w:pPr>
              <w:pStyle w:val="TableParagraph"/>
              <w:tabs>
                <w:tab w:val="left" w:pos="1225"/>
                <w:tab w:val="left" w:pos="1551"/>
              </w:tabs>
              <w:ind w:right="102"/>
              <w:jc w:val="both"/>
              <w:rPr>
                <w:w w:val="110"/>
                <w:sz w:val="20"/>
              </w:rPr>
            </w:pPr>
            <w:r>
              <w:rPr>
                <w:w w:val="110"/>
                <w:sz w:val="20"/>
              </w:rPr>
              <w:t>penggunaannya.</w:t>
            </w:r>
          </w:p>
        </w:tc>
        <w:tc>
          <w:tcPr>
            <w:tcW w:w="540" w:type="dxa"/>
            <w:tcBorders>
              <w:top w:val="single" w:sz="4" w:space="0" w:color="000000"/>
              <w:left w:val="single" w:sz="4" w:space="0" w:color="000000"/>
              <w:bottom w:val="single" w:sz="4" w:space="0" w:color="000000"/>
              <w:right w:val="single" w:sz="4" w:space="0" w:color="000000"/>
            </w:tcBorders>
          </w:tcPr>
          <w:p w14:paraId="4F7E07A5" w14:textId="77777777" w:rsidR="00BA7597" w:rsidRPr="00BA7597" w:rsidRDefault="00BA7597" w:rsidP="00BA7597">
            <w:pPr>
              <w:pStyle w:val="TableParagraph"/>
              <w:rPr>
                <w:sz w:val="20"/>
              </w:rPr>
            </w:pPr>
          </w:p>
          <w:p w14:paraId="30F82513" w14:textId="77777777" w:rsidR="00BA7597" w:rsidRPr="00BA7597" w:rsidRDefault="00BA7597" w:rsidP="00BA7597">
            <w:pPr>
              <w:pStyle w:val="TableParagraph"/>
              <w:rPr>
                <w:sz w:val="20"/>
              </w:rPr>
            </w:pPr>
          </w:p>
          <w:p w14:paraId="3AB32577" w14:textId="77777777" w:rsidR="00BA7597" w:rsidRPr="00BA7597" w:rsidRDefault="00BA7597" w:rsidP="00BA7597">
            <w:pPr>
              <w:pStyle w:val="TableParagraph"/>
              <w:rPr>
                <w:sz w:val="20"/>
              </w:rPr>
            </w:pPr>
          </w:p>
          <w:p w14:paraId="05B11EBA" w14:textId="77777777" w:rsidR="00BA7597" w:rsidRPr="00BA7597" w:rsidRDefault="00BA7597" w:rsidP="00BA7597">
            <w:pPr>
              <w:pStyle w:val="TableParagraph"/>
              <w:rPr>
                <w:sz w:val="20"/>
              </w:rPr>
            </w:pPr>
          </w:p>
          <w:p w14:paraId="76F46689" w14:textId="77777777" w:rsidR="00BA7597" w:rsidRPr="00BA7597" w:rsidRDefault="00BA7597" w:rsidP="00BA7597">
            <w:pPr>
              <w:pStyle w:val="TableParagraph"/>
              <w:rPr>
                <w:sz w:val="20"/>
              </w:rPr>
            </w:pPr>
            <w:r w:rsidRPr="00BA7597">
              <w:rPr>
                <w:sz w:val="20"/>
              </w:rPr>
              <w:t>√</w:t>
            </w:r>
          </w:p>
        </w:tc>
        <w:tc>
          <w:tcPr>
            <w:tcW w:w="555" w:type="dxa"/>
            <w:tcBorders>
              <w:top w:val="single" w:sz="4" w:space="0" w:color="000000"/>
              <w:left w:val="single" w:sz="4" w:space="0" w:color="000000"/>
              <w:bottom w:val="single" w:sz="4" w:space="0" w:color="000000"/>
              <w:right w:val="single" w:sz="4" w:space="0" w:color="000000"/>
            </w:tcBorders>
          </w:tcPr>
          <w:p w14:paraId="190E92FA" w14:textId="77777777" w:rsidR="00BA7597" w:rsidRPr="00BA7597" w:rsidRDefault="00BA7597" w:rsidP="00BA7597">
            <w:pPr>
              <w:pStyle w:val="TableParagraph"/>
              <w:spacing w:before="7"/>
              <w:rPr>
                <w:rFonts w:ascii="Arial MT"/>
                <w:sz w:val="30"/>
              </w:rPr>
            </w:pPr>
          </w:p>
        </w:tc>
        <w:tc>
          <w:tcPr>
            <w:tcW w:w="555" w:type="dxa"/>
            <w:tcBorders>
              <w:top w:val="single" w:sz="4" w:space="0" w:color="000000"/>
              <w:left w:val="single" w:sz="4" w:space="0" w:color="000000"/>
              <w:bottom w:val="single" w:sz="4" w:space="0" w:color="000000"/>
              <w:right w:val="single" w:sz="4" w:space="0" w:color="000000"/>
            </w:tcBorders>
          </w:tcPr>
          <w:p w14:paraId="5F294860" w14:textId="77777777" w:rsidR="00BA7597" w:rsidRDefault="00BA7597" w:rsidP="00BA7597">
            <w:pPr>
              <w:pStyle w:val="TableParagraph"/>
              <w:rPr>
                <w:sz w:val="20"/>
              </w:rPr>
            </w:pPr>
          </w:p>
        </w:tc>
        <w:tc>
          <w:tcPr>
            <w:tcW w:w="663" w:type="dxa"/>
            <w:tcBorders>
              <w:top w:val="single" w:sz="4" w:space="0" w:color="000000"/>
              <w:left w:val="single" w:sz="4" w:space="0" w:color="000000"/>
              <w:bottom w:val="single" w:sz="4" w:space="0" w:color="000000"/>
              <w:right w:val="single" w:sz="4" w:space="0" w:color="000000"/>
            </w:tcBorders>
          </w:tcPr>
          <w:p w14:paraId="4DCA769F" w14:textId="77777777" w:rsidR="00BA7597" w:rsidRDefault="00BA7597" w:rsidP="00BA7597">
            <w:pPr>
              <w:pStyle w:val="TableParagraph"/>
              <w:rPr>
                <w:sz w:val="20"/>
              </w:rPr>
            </w:pPr>
          </w:p>
        </w:tc>
        <w:tc>
          <w:tcPr>
            <w:tcW w:w="519" w:type="dxa"/>
            <w:tcBorders>
              <w:top w:val="single" w:sz="4" w:space="0" w:color="000000"/>
              <w:left w:val="single" w:sz="4" w:space="0" w:color="000000"/>
              <w:bottom w:val="single" w:sz="4" w:space="0" w:color="000000"/>
              <w:right w:val="single" w:sz="4" w:space="0" w:color="000000"/>
            </w:tcBorders>
          </w:tcPr>
          <w:p w14:paraId="6B35933E" w14:textId="77777777" w:rsidR="00BA7597" w:rsidRDefault="00BA7597" w:rsidP="00BA7597">
            <w:pPr>
              <w:pStyle w:val="TableParagraph"/>
              <w:rPr>
                <w:sz w:val="20"/>
              </w:rPr>
            </w:pPr>
          </w:p>
        </w:tc>
        <w:tc>
          <w:tcPr>
            <w:tcW w:w="592" w:type="dxa"/>
            <w:tcBorders>
              <w:top w:val="single" w:sz="4" w:space="0" w:color="000000"/>
              <w:left w:val="single" w:sz="4" w:space="0" w:color="000000"/>
              <w:bottom w:val="single" w:sz="4" w:space="0" w:color="000000"/>
              <w:right w:val="single" w:sz="4" w:space="0" w:color="000000"/>
            </w:tcBorders>
          </w:tcPr>
          <w:p w14:paraId="015E976E" w14:textId="77777777" w:rsidR="00BA7597" w:rsidRDefault="00BA7597" w:rsidP="00BA7597">
            <w:pPr>
              <w:pStyle w:val="TableParagraph"/>
              <w:rPr>
                <w:sz w:val="20"/>
              </w:rPr>
            </w:pPr>
          </w:p>
        </w:tc>
        <w:tc>
          <w:tcPr>
            <w:tcW w:w="520" w:type="dxa"/>
            <w:tcBorders>
              <w:top w:val="single" w:sz="4" w:space="0" w:color="000000"/>
              <w:left w:val="single" w:sz="4" w:space="0" w:color="000000"/>
              <w:bottom w:val="single" w:sz="4" w:space="0" w:color="000000"/>
              <w:right w:val="single" w:sz="4" w:space="0" w:color="000000"/>
            </w:tcBorders>
          </w:tcPr>
          <w:p w14:paraId="24E40BA3" w14:textId="77777777" w:rsidR="00BA7597" w:rsidRPr="00BA7597" w:rsidRDefault="00BA7597" w:rsidP="00BA7597">
            <w:pPr>
              <w:pStyle w:val="TableParagraph"/>
              <w:rPr>
                <w:sz w:val="20"/>
              </w:rPr>
            </w:pPr>
          </w:p>
          <w:p w14:paraId="5B9F3A4A" w14:textId="77777777" w:rsidR="00BA7597" w:rsidRPr="00BA7597" w:rsidRDefault="00BA7597" w:rsidP="00BA7597">
            <w:pPr>
              <w:pStyle w:val="TableParagraph"/>
              <w:rPr>
                <w:sz w:val="20"/>
              </w:rPr>
            </w:pPr>
          </w:p>
          <w:p w14:paraId="068C1891" w14:textId="77777777" w:rsidR="00BA7597" w:rsidRPr="00BA7597" w:rsidRDefault="00BA7597" w:rsidP="00BA7597">
            <w:pPr>
              <w:pStyle w:val="TableParagraph"/>
              <w:rPr>
                <w:sz w:val="20"/>
              </w:rPr>
            </w:pPr>
          </w:p>
          <w:p w14:paraId="47972F38" w14:textId="77777777" w:rsidR="00BA7597" w:rsidRPr="00BA7597" w:rsidRDefault="00BA7597" w:rsidP="00BA7597">
            <w:pPr>
              <w:pStyle w:val="TableParagraph"/>
              <w:rPr>
                <w:sz w:val="20"/>
              </w:rPr>
            </w:pPr>
          </w:p>
          <w:p w14:paraId="0DFB4832" w14:textId="77777777" w:rsidR="00BA7597" w:rsidRPr="00BA7597" w:rsidRDefault="00BA7597" w:rsidP="00BA7597">
            <w:pPr>
              <w:pStyle w:val="TableParagraph"/>
              <w:rPr>
                <w:sz w:val="20"/>
              </w:rPr>
            </w:pPr>
            <w:r w:rsidRPr="00BA7597">
              <w:rPr>
                <w:sz w:val="20"/>
              </w:rPr>
              <w:t>√</w:t>
            </w:r>
          </w:p>
        </w:tc>
        <w:tc>
          <w:tcPr>
            <w:tcW w:w="520" w:type="dxa"/>
            <w:tcBorders>
              <w:top w:val="single" w:sz="4" w:space="0" w:color="000000"/>
              <w:left w:val="single" w:sz="4" w:space="0" w:color="000000"/>
              <w:bottom w:val="single" w:sz="4" w:space="0" w:color="000000"/>
              <w:right w:val="single" w:sz="4" w:space="0" w:color="000000"/>
            </w:tcBorders>
          </w:tcPr>
          <w:p w14:paraId="7C0D5943" w14:textId="77777777" w:rsidR="00BA7597" w:rsidRPr="00BA7597" w:rsidRDefault="00BA7597" w:rsidP="00BA7597">
            <w:pPr>
              <w:pStyle w:val="TableParagraph"/>
              <w:rPr>
                <w:rFonts w:ascii="Arial MT"/>
                <w:sz w:val="25"/>
              </w:rPr>
            </w:pPr>
          </w:p>
        </w:tc>
      </w:tr>
      <w:tr w:rsidR="00BA7597" w14:paraId="308450F4" w14:textId="77777777" w:rsidTr="007813C2">
        <w:trPr>
          <w:trHeight w:val="926"/>
        </w:trPr>
        <w:tc>
          <w:tcPr>
            <w:tcW w:w="598" w:type="dxa"/>
            <w:tcBorders>
              <w:top w:val="nil"/>
              <w:left w:val="single" w:sz="4" w:space="0" w:color="000000"/>
              <w:bottom w:val="single" w:sz="4" w:space="0" w:color="000000"/>
              <w:right w:val="single" w:sz="4" w:space="0" w:color="000000"/>
            </w:tcBorders>
          </w:tcPr>
          <w:p w14:paraId="0579F144" w14:textId="77777777" w:rsidR="00BA7597" w:rsidRDefault="00BA7597" w:rsidP="00CC6FF1">
            <w:pPr>
              <w:pStyle w:val="TableParagraph"/>
              <w:jc w:val="center"/>
              <w:rPr>
                <w:rFonts w:ascii="Arial MT"/>
              </w:rPr>
            </w:pPr>
          </w:p>
          <w:p w14:paraId="32296AA9" w14:textId="77777777" w:rsidR="00BA7597" w:rsidRPr="00BA7597" w:rsidRDefault="00BA7597" w:rsidP="00CC6FF1">
            <w:pPr>
              <w:pStyle w:val="TableParagraph"/>
              <w:jc w:val="center"/>
              <w:rPr>
                <w:rFonts w:ascii="Arial MT"/>
              </w:rPr>
            </w:pPr>
          </w:p>
          <w:p w14:paraId="79EDAEA2" w14:textId="77777777" w:rsidR="00BA7597" w:rsidRPr="00BA7597" w:rsidRDefault="00BA7597" w:rsidP="00CC6FF1">
            <w:pPr>
              <w:pStyle w:val="TableParagraph"/>
              <w:jc w:val="center"/>
              <w:rPr>
                <w:rFonts w:ascii="Arial MT"/>
              </w:rPr>
            </w:pPr>
            <w:r w:rsidRPr="00BA7597">
              <w:rPr>
                <w:rFonts w:ascii="Arial MT"/>
              </w:rPr>
              <w:t>26.</w:t>
            </w:r>
          </w:p>
        </w:tc>
        <w:tc>
          <w:tcPr>
            <w:tcW w:w="2161" w:type="dxa"/>
            <w:tcBorders>
              <w:top w:val="nil"/>
              <w:left w:val="single" w:sz="4" w:space="0" w:color="000000"/>
              <w:bottom w:val="single" w:sz="4" w:space="0" w:color="000000"/>
              <w:right w:val="single" w:sz="4" w:space="0" w:color="000000"/>
            </w:tcBorders>
            <w:vAlign w:val="center"/>
          </w:tcPr>
          <w:p w14:paraId="03632003" w14:textId="1DE66CA9" w:rsidR="00BA7597" w:rsidRPr="00982E4E" w:rsidRDefault="00BA7597" w:rsidP="00AB1E2B">
            <w:pPr>
              <w:pStyle w:val="TableParagraph"/>
              <w:tabs>
                <w:tab w:val="left" w:pos="1225"/>
                <w:tab w:val="left" w:pos="1551"/>
              </w:tabs>
              <w:ind w:right="102"/>
              <w:jc w:val="both"/>
              <w:rPr>
                <w:w w:val="110"/>
                <w:sz w:val="20"/>
                <w:lang w:val="en-US"/>
              </w:rPr>
            </w:pPr>
            <w:r>
              <w:rPr>
                <w:w w:val="110"/>
                <w:sz w:val="20"/>
              </w:rPr>
              <w:t>IRTP</w:t>
            </w:r>
            <w:r w:rsidR="00AB1E2B">
              <w:rPr>
                <w:w w:val="110"/>
                <w:sz w:val="20"/>
                <w:lang w:val="en-US"/>
              </w:rPr>
              <w:t xml:space="preserve"> </w:t>
            </w:r>
            <w:r>
              <w:rPr>
                <w:w w:val="110"/>
                <w:sz w:val="20"/>
              </w:rPr>
              <w:t>tidak</w:t>
            </w:r>
            <w:r w:rsidR="00AB1E2B">
              <w:rPr>
                <w:w w:val="110"/>
                <w:sz w:val="20"/>
                <w:lang w:val="en-US"/>
              </w:rPr>
              <w:t xml:space="preserve"> </w:t>
            </w:r>
            <w:r>
              <w:rPr>
                <w:w w:val="110"/>
                <w:sz w:val="20"/>
              </w:rPr>
              <w:t>m</w:t>
            </w:r>
            <w:r w:rsidR="00563894">
              <w:rPr>
                <w:w w:val="110"/>
                <w:sz w:val="20"/>
                <w:lang w:val="en-US"/>
              </w:rPr>
              <w:t>empunyai</w:t>
            </w:r>
            <w:r w:rsidR="00982E4E">
              <w:rPr>
                <w:w w:val="110"/>
                <w:sz w:val="20"/>
                <w:lang w:val="en-US"/>
              </w:rPr>
              <w:t xml:space="preserve"> </w:t>
            </w:r>
            <w:r>
              <w:rPr>
                <w:w w:val="110"/>
                <w:sz w:val="20"/>
              </w:rPr>
              <w:t>atau</w:t>
            </w:r>
            <w:r w:rsidRPr="00BA7597">
              <w:rPr>
                <w:w w:val="110"/>
                <w:sz w:val="20"/>
              </w:rPr>
              <w:t xml:space="preserve"> </w:t>
            </w:r>
            <w:r>
              <w:rPr>
                <w:w w:val="110"/>
                <w:sz w:val="20"/>
              </w:rPr>
              <w:t>tidak</w:t>
            </w:r>
            <w:r w:rsidR="00AB1E2B">
              <w:rPr>
                <w:w w:val="110"/>
                <w:sz w:val="20"/>
                <w:lang w:val="en-US"/>
              </w:rPr>
              <w:t xml:space="preserve"> </w:t>
            </w:r>
            <w:r>
              <w:rPr>
                <w:w w:val="110"/>
                <w:sz w:val="20"/>
              </w:rPr>
              <w:t>men</w:t>
            </w:r>
            <w:r w:rsidR="00982E4E">
              <w:rPr>
                <w:w w:val="110"/>
                <w:sz w:val="20"/>
                <w:lang w:val="en-US"/>
              </w:rPr>
              <w:t>jalankan</w:t>
            </w:r>
          </w:p>
          <w:p w14:paraId="0CCFC5E5" w14:textId="77777777" w:rsidR="00BA7597" w:rsidRPr="00BA7597" w:rsidRDefault="00BA7597" w:rsidP="00AB1E2B">
            <w:pPr>
              <w:pStyle w:val="TableParagraph"/>
              <w:tabs>
                <w:tab w:val="left" w:pos="1225"/>
                <w:tab w:val="left" w:pos="1551"/>
              </w:tabs>
              <w:ind w:right="102"/>
              <w:jc w:val="both"/>
              <w:rPr>
                <w:w w:val="110"/>
                <w:sz w:val="20"/>
              </w:rPr>
            </w:pPr>
            <w:r>
              <w:rPr>
                <w:w w:val="110"/>
                <w:sz w:val="20"/>
              </w:rPr>
              <w:t>bagan</w:t>
            </w:r>
            <w:r w:rsidRPr="00BA7597">
              <w:rPr>
                <w:w w:val="110"/>
                <w:sz w:val="20"/>
              </w:rPr>
              <w:t xml:space="preserve"> </w:t>
            </w:r>
            <w:r>
              <w:rPr>
                <w:w w:val="110"/>
                <w:sz w:val="20"/>
              </w:rPr>
              <w:t>alir</w:t>
            </w:r>
            <w:r w:rsidRPr="00BA7597">
              <w:rPr>
                <w:w w:val="110"/>
                <w:sz w:val="20"/>
              </w:rPr>
              <w:t xml:space="preserve"> </w:t>
            </w:r>
            <w:r>
              <w:rPr>
                <w:w w:val="110"/>
                <w:sz w:val="20"/>
              </w:rPr>
              <w:t>produksi</w:t>
            </w:r>
            <w:r w:rsidRPr="00BA7597">
              <w:rPr>
                <w:w w:val="110"/>
                <w:sz w:val="20"/>
              </w:rPr>
              <w:t xml:space="preserve"> </w:t>
            </w:r>
            <w:r>
              <w:rPr>
                <w:w w:val="110"/>
                <w:sz w:val="20"/>
              </w:rPr>
              <w:t>pangan.</w:t>
            </w:r>
          </w:p>
        </w:tc>
        <w:tc>
          <w:tcPr>
            <w:tcW w:w="540" w:type="dxa"/>
            <w:tcBorders>
              <w:top w:val="single" w:sz="4" w:space="0" w:color="000000"/>
              <w:left w:val="single" w:sz="4" w:space="0" w:color="000000"/>
              <w:bottom w:val="single" w:sz="4" w:space="0" w:color="000000"/>
              <w:right w:val="single" w:sz="4" w:space="0" w:color="000000"/>
            </w:tcBorders>
          </w:tcPr>
          <w:p w14:paraId="19E79B84" w14:textId="77777777" w:rsidR="00BA7597" w:rsidRPr="00BA7597" w:rsidRDefault="00BA7597" w:rsidP="00BA7597">
            <w:pPr>
              <w:pStyle w:val="TableParagraph"/>
              <w:rPr>
                <w:sz w:val="20"/>
              </w:rPr>
            </w:pPr>
          </w:p>
          <w:p w14:paraId="6545C8B4" w14:textId="77777777" w:rsidR="00BA7597" w:rsidRPr="00BA7597" w:rsidRDefault="00BA7597" w:rsidP="00BA7597">
            <w:pPr>
              <w:pStyle w:val="TableParagraph"/>
              <w:rPr>
                <w:sz w:val="20"/>
              </w:rPr>
            </w:pPr>
          </w:p>
          <w:p w14:paraId="4131929C" w14:textId="77777777" w:rsidR="00BA7597" w:rsidRPr="00BA7597" w:rsidRDefault="00BA7597" w:rsidP="00BA7597">
            <w:pPr>
              <w:pStyle w:val="TableParagraph"/>
              <w:rPr>
                <w:sz w:val="20"/>
              </w:rPr>
            </w:pPr>
            <w:r w:rsidRPr="00BA7597">
              <w:rPr>
                <w:sz w:val="20"/>
              </w:rPr>
              <w:t>√</w:t>
            </w:r>
          </w:p>
        </w:tc>
        <w:tc>
          <w:tcPr>
            <w:tcW w:w="555" w:type="dxa"/>
            <w:tcBorders>
              <w:top w:val="single" w:sz="4" w:space="0" w:color="000000"/>
              <w:left w:val="single" w:sz="4" w:space="0" w:color="000000"/>
              <w:bottom w:val="single" w:sz="4" w:space="0" w:color="000000"/>
              <w:right w:val="single" w:sz="4" w:space="0" w:color="000000"/>
            </w:tcBorders>
          </w:tcPr>
          <w:p w14:paraId="25D22FC2" w14:textId="77777777" w:rsidR="00BA7597" w:rsidRPr="00BA7597" w:rsidRDefault="00BA7597" w:rsidP="00BA7597">
            <w:pPr>
              <w:pStyle w:val="TableParagraph"/>
              <w:spacing w:before="7"/>
              <w:rPr>
                <w:rFonts w:ascii="Arial MT"/>
                <w:sz w:val="30"/>
              </w:rPr>
            </w:pPr>
          </w:p>
        </w:tc>
        <w:tc>
          <w:tcPr>
            <w:tcW w:w="555" w:type="dxa"/>
            <w:tcBorders>
              <w:top w:val="single" w:sz="4" w:space="0" w:color="000000"/>
              <w:left w:val="single" w:sz="4" w:space="0" w:color="000000"/>
              <w:bottom w:val="single" w:sz="4" w:space="0" w:color="000000"/>
              <w:right w:val="single" w:sz="4" w:space="0" w:color="000000"/>
            </w:tcBorders>
          </w:tcPr>
          <w:p w14:paraId="0B7EEB17" w14:textId="77777777" w:rsidR="00BA7597" w:rsidRDefault="00BA7597" w:rsidP="00BA7597">
            <w:pPr>
              <w:pStyle w:val="TableParagraph"/>
              <w:rPr>
                <w:sz w:val="20"/>
              </w:rPr>
            </w:pPr>
          </w:p>
        </w:tc>
        <w:tc>
          <w:tcPr>
            <w:tcW w:w="663" w:type="dxa"/>
            <w:tcBorders>
              <w:top w:val="single" w:sz="4" w:space="0" w:color="000000"/>
              <w:left w:val="single" w:sz="4" w:space="0" w:color="000000"/>
              <w:bottom w:val="single" w:sz="4" w:space="0" w:color="000000"/>
              <w:right w:val="single" w:sz="4" w:space="0" w:color="000000"/>
            </w:tcBorders>
          </w:tcPr>
          <w:p w14:paraId="1F0D7B05" w14:textId="77777777" w:rsidR="00BA7597" w:rsidRDefault="00BA7597" w:rsidP="00BA7597">
            <w:pPr>
              <w:pStyle w:val="TableParagraph"/>
              <w:rPr>
                <w:sz w:val="20"/>
              </w:rPr>
            </w:pPr>
          </w:p>
        </w:tc>
        <w:tc>
          <w:tcPr>
            <w:tcW w:w="519" w:type="dxa"/>
            <w:tcBorders>
              <w:top w:val="single" w:sz="4" w:space="0" w:color="000000"/>
              <w:left w:val="single" w:sz="4" w:space="0" w:color="000000"/>
              <w:bottom w:val="single" w:sz="4" w:space="0" w:color="000000"/>
              <w:right w:val="single" w:sz="4" w:space="0" w:color="000000"/>
            </w:tcBorders>
          </w:tcPr>
          <w:p w14:paraId="633521FE" w14:textId="77777777" w:rsidR="00BA7597" w:rsidRPr="00BA7597" w:rsidRDefault="00BA7597" w:rsidP="00BA7597">
            <w:pPr>
              <w:pStyle w:val="TableParagraph"/>
              <w:rPr>
                <w:sz w:val="20"/>
              </w:rPr>
            </w:pPr>
          </w:p>
          <w:p w14:paraId="0865E970" w14:textId="77777777" w:rsidR="00BA7597" w:rsidRPr="00BA7597" w:rsidRDefault="00BA7597" w:rsidP="00BA7597">
            <w:pPr>
              <w:pStyle w:val="TableParagraph"/>
              <w:rPr>
                <w:sz w:val="20"/>
              </w:rPr>
            </w:pPr>
          </w:p>
          <w:p w14:paraId="48B93133" w14:textId="77777777" w:rsidR="00BA7597" w:rsidRPr="00BA7597" w:rsidRDefault="00BA7597" w:rsidP="00BA7597">
            <w:pPr>
              <w:pStyle w:val="TableParagraph"/>
              <w:rPr>
                <w:sz w:val="20"/>
              </w:rPr>
            </w:pPr>
            <w:r w:rsidRPr="00BA7597">
              <w:rPr>
                <w:sz w:val="20"/>
              </w:rPr>
              <w:t>√</w:t>
            </w:r>
          </w:p>
        </w:tc>
        <w:tc>
          <w:tcPr>
            <w:tcW w:w="592" w:type="dxa"/>
            <w:tcBorders>
              <w:top w:val="single" w:sz="4" w:space="0" w:color="000000"/>
              <w:left w:val="single" w:sz="4" w:space="0" w:color="000000"/>
              <w:bottom w:val="single" w:sz="4" w:space="0" w:color="000000"/>
              <w:right w:val="single" w:sz="4" w:space="0" w:color="000000"/>
            </w:tcBorders>
          </w:tcPr>
          <w:p w14:paraId="03A13E42" w14:textId="77777777" w:rsidR="00BA7597" w:rsidRDefault="00BA7597" w:rsidP="00BA7597">
            <w:pPr>
              <w:pStyle w:val="TableParagraph"/>
              <w:rPr>
                <w:sz w:val="20"/>
              </w:rPr>
            </w:pPr>
          </w:p>
        </w:tc>
        <w:tc>
          <w:tcPr>
            <w:tcW w:w="520" w:type="dxa"/>
            <w:tcBorders>
              <w:top w:val="single" w:sz="4" w:space="0" w:color="000000"/>
              <w:left w:val="single" w:sz="4" w:space="0" w:color="000000"/>
              <w:bottom w:val="single" w:sz="4" w:space="0" w:color="000000"/>
              <w:right w:val="single" w:sz="4" w:space="0" w:color="000000"/>
            </w:tcBorders>
          </w:tcPr>
          <w:p w14:paraId="5BDE1D73" w14:textId="77777777" w:rsidR="00BA7597" w:rsidRDefault="00BA7597" w:rsidP="00BA7597">
            <w:pPr>
              <w:pStyle w:val="TableParagraph"/>
              <w:rPr>
                <w:sz w:val="20"/>
              </w:rPr>
            </w:pPr>
          </w:p>
        </w:tc>
        <w:tc>
          <w:tcPr>
            <w:tcW w:w="520" w:type="dxa"/>
            <w:tcBorders>
              <w:top w:val="single" w:sz="4" w:space="0" w:color="000000"/>
              <w:left w:val="single" w:sz="4" w:space="0" w:color="000000"/>
              <w:bottom w:val="single" w:sz="4" w:space="0" w:color="000000"/>
              <w:right w:val="single" w:sz="4" w:space="0" w:color="000000"/>
            </w:tcBorders>
          </w:tcPr>
          <w:p w14:paraId="731CBCCF" w14:textId="77777777" w:rsidR="00BA7597" w:rsidRPr="00BA7597" w:rsidRDefault="00BA7597" w:rsidP="00BA7597">
            <w:pPr>
              <w:pStyle w:val="TableParagraph"/>
              <w:rPr>
                <w:rFonts w:ascii="Arial MT"/>
                <w:sz w:val="25"/>
              </w:rPr>
            </w:pPr>
          </w:p>
        </w:tc>
      </w:tr>
      <w:tr w:rsidR="00BA7597" w14:paraId="4DEDAF73" w14:textId="77777777" w:rsidTr="007813C2">
        <w:trPr>
          <w:trHeight w:val="926"/>
        </w:trPr>
        <w:tc>
          <w:tcPr>
            <w:tcW w:w="598" w:type="dxa"/>
            <w:tcBorders>
              <w:top w:val="nil"/>
              <w:left w:val="single" w:sz="4" w:space="0" w:color="000000"/>
              <w:bottom w:val="single" w:sz="4" w:space="0" w:color="000000"/>
              <w:right w:val="single" w:sz="4" w:space="0" w:color="000000"/>
            </w:tcBorders>
          </w:tcPr>
          <w:p w14:paraId="5F226EF0" w14:textId="77777777" w:rsidR="00BA7597" w:rsidRDefault="00BA7597" w:rsidP="00CC6FF1">
            <w:pPr>
              <w:pStyle w:val="TableParagraph"/>
              <w:jc w:val="center"/>
              <w:rPr>
                <w:rFonts w:ascii="Arial MT"/>
              </w:rPr>
            </w:pPr>
          </w:p>
          <w:p w14:paraId="4706E646" w14:textId="77777777" w:rsidR="00BA7597" w:rsidRPr="00BA7597" w:rsidRDefault="00BA7597" w:rsidP="00CC6FF1">
            <w:pPr>
              <w:pStyle w:val="TableParagraph"/>
              <w:jc w:val="center"/>
              <w:rPr>
                <w:rFonts w:ascii="Arial MT"/>
              </w:rPr>
            </w:pPr>
          </w:p>
          <w:p w14:paraId="6EBCD349" w14:textId="77777777" w:rsidR="00BA7597" w:rsidRPr="00BA7597" w:rsidRDefault="00BA7597" w:rsidP="00CC6FF1">
            <w:pPr>
              <w:pStyle w:val="TableParagraph"/>
              <w:jc w:val="center"/>
              <w:rPr>
                <w:rFonts w:ascii="Arial MT"/>
              </w:rPr>
            </w:pPr>
            <w:r w:rsidRPr="00BA7597">
              <w:rPr>
                <w:rFonts w:ascii="Arial MT"/>
              </w:rPr>
              <w:t>27.</w:t>
            </w:r>
          </w:p>
        </w:tc>
        <w:tc>
          <w:tcPr>
            <w:tcW w:w="2161" w:type="dxa"/>
            <w:tcBorders>
              <w:top w:val="nil"/>
              <w:left w:val="single" w:sz="4" w:space="0" w:color="000000"/>
              <w:bottom w:val="single" w:sz="4" w:space="0" w:color="000000"/>
              <w:right w:val="single" w:sz="4" w:space="0" w:color="000000"/>
            </w:tcBorders>
            <w:vAlign w:val="center"/>
          </w:tcPr>
          <w:p w14:paraId="42E03B71" w14:textId="540549C1" w:rsidR="00BA7597" w:rsidRPr="00BA7597" w:rsidRDefault="00BA7597" w:rsidP="00AB1E2B">
            <w:pPr>
              <w:pStyle w:val="TableParagraph"/>
              <w:tabs>
                <w:tab w:val="left" w:pos="1225"/>
                <w:tab w:val="left" w:pos="1551"/>
              </w:tabs>
              <w:ind w:right="102"/>
              <w:jc w:val="both"/>
              <w:rPr>
                <w:w w:val="110"/>
                <w:sz w:val="20"/>
              </w:rPr>
            </w:pPr>
            <w:r>
              <w:rPr>
                <w:w w:val="110"/>
                <w:sz w:val="20"/>
              </w:rPr>
              <w:t>IRTP</w:t>
            </w:r>
            <w:r w:rsidR="007813C2">
              <w:rPr>
                <w:w w:val="110"/>
                <w:sz w:val="20"/>
                <w:lang w:val="en-US"/>
              </w:rPr>
              <w:t xml:space="preserve"> </w:t>
            </w:r>
            <w:r>
              <w:rPr>
                <w:w w:val="110"/>
                <w:sz w:val="20"/>
              </w:rPr>
              <w:t>tidak</w:t>
            </w:r>
            <w:r w:rsidRPr="00BA7597">
              <w:rPr>
                <w:w w:val="110"/>
                <w:sz w:val="20"/>
              </w:rPr>
              <w:t xml:space="preserve"> </w:t>
            </w:r>
            <w:r>
              <w:rPr>
                <w:w w:val="110"/>
                <w:sz w:val="20"/>
              </w:rPr>
              <w:t>men</w:t>
            </w:r>
            <w:r w:rsidR="00982E4E">
              <w:rPr>
                <w:w w:val="110"/>
                <w:sz w:val="20"/>
                <w:lang w:val="en-US"/>
              </w:rPr>
              <w:t>erapkan</w:t>
            </w:r>
            <w:r w:rsidRPr="00BA7597">
              <w:rPr>
                <w:w w:val="110"/>
                <w:sz w:val="20"/>
              </w:rPr>
              <w:t xml:space="preserve"> </w:t>
            </w:r>
            <w:r>
              <w:rPr>
                <w:w w:val="110"/>
                <w:sz w:val="20"/>
              </w:rPr>
              <w:t>bahan</w:t>
            </w:r>
            <w:r w:rsidR="007813C2">
              <w:rPr>
                <w:w w:val="110"/>
                <w:sz w:val="20"/>
                <w:lang w:val="en-US"/>
              </w:rPr>
              <w:t xml:space="preserve"> </w:t>
            </w:r>
            <w:r>
              <w:rPr>
                <w:w w:val="110"/>
                <w:sz w:val="20"/>
              </w:rPr>
              <w:t>kemasan</w:t>
            </w:r>
            <w:r w:rsidR="007813C2">
              <w:rPr>
                <w:w w:val="110"/>
                <w:sz w:val="20"/>
                <w:lang w:val="en-US"/>
              </w:rPr>
              <w:t xml:space="preserve"> </w:t>
            </w:r>
            <w:r w:rsidRPr="00BA7597">
              <w:rPr>
                <w:w w:val="110"/>
                <w:sz w:val="20"/>
              </w:rPr>
              <w:t>khusus</w:t>
            </w:r>
            <w:r w:rsidR="007813C2">
              <w:rPr>
                <w:w w:val="110"/>
                <w:sz w:val="20"/>
                <w:lang w:val="en-US"/>
              </w:rPr>
              <w:t xml:space="preserve"> </w:t>
            </w:r>
            <w:r w:rsidRPr="00BA7597">
              <w:rPr>
                <w:w w:val="110"/>
                <w:sz w:val="20"/>
              </w:rPr>
              <w:t>untuk pangan.</w:t>
            </w:r>
          </w:p>
        </w:tc>
        <w:tc>
          <w:tcPr>
            <w:tcW w:w="540" w:type="dxa"/>
            <w:tcBorders>
              <w:top w:val="single" w:sz="4" w:space="0" w:color="000000"/>
              <w:left w:val="single" w:sz="4" w:space="0" w:color="000000"/>
              <w:bottom w:val="single" w:sz="4" w:space="0" w:color="000000"/>
              <w:right w:val="single" w:sz="4" w:space="0" w:color="000000"/>
            </w:tcBorders>
          </w:tcPr>
          <w:p w14:paraId="2F552D07" w14:textId="77777777" w:rsidR="00BA7597" w:rsidRPr="00BA7597" w:rsidRDefault="00BA7597" w:rsidP="00BA7597">
            <w:pPr>
              <w:pStyle w:val="TableParagraph"/>
              <w:rPr>
                <w:sz w:val="20"/>
              </w:rPr>
            </w:pPr>
          </w:p>
          <w:p w14:paraId="71AD2A40" w14:textId="77777777" w:rsidR="00BA7597" w:rsidRPr="00BA7597" w:rsidRDefault="00BA7597" w:rsidP="00BA7597">
            <w:pPr>
              <w:pStyle w:val="TableParagraph"/>
              <w:rPr>
                <w:sz w:val="20"/>
              </w:rPr>
            </w:pPr>
          </w:p>
          <w:p w14:paraId="1B3AC8BF" w14:textId="77777777" w:rsidR="00BA7597" w:rsidRPr="00BA7597" w:rsidRDefault="00BA7597" w:rsidP="00BA7597">
            <w:pPr>
              <w:pStyle w:val="TableParagraph"/>
              <w:rPr>
                <w:sz w:val="20"/>
              </w:rPr>
            </w:pPr>
            <w:r w:rsidRPr="00BA7597">
              <w:rPr>
                <w:sz w:val="20"/>
              </w:rPr>
              <w:t>√</w:t>
            </w:r>
          </w:p>
        </w:tc>
        <w:tc>
          <w:tcPr>
            <w:tcW w:w="555" w:type="dxa"/>
            <w:tcBorders>
              <w:top w:val="single" w:sz="4" w:space="0" w:color="000000"/>
              <w:left w:val="single" w:sz="4" w:space="0" w:color="000000"/>
              <w:bottom w:val="single" w:sz="4" w:space="0" w:color="000000"/>
              <w:right w:val="single" w:sz="4" w:space="0" w:color="000000"/>
            </w:tcBorders>
          </w:tcPr>
          <w:p w14:paraId="393405A7" w14:textId="77777777" w:rsidR="00BA7597" w:rsidRPr="00BA7597" w:rsidRDefault="00BA7597" w:rsidP="00BA7597">
            <w:pPr>
              <w:pStyle w:val="TableParagraph"/>
              <w:spacing w:before="7"/>
              <w:rPr>
                <w:rFonts w:ascii="Arial MT"/>
                <w:sz w:val="30"/>
              </w:rPr>
            </w:pPr>
          </w:p>
        </w:tc>
        <w:tc>
          <w:tcPr>
            <w:tcW w:w="555" w:type="dxa"/>
            <w:tcBorders>
              <w:top w:val="single" w:sz="4" w:space="0" w:color="000000"/>
              <w:left w:val="single" w:sz="4" w:space="0" w:color="000000"/>
              <w:bottom w:val="single" w:sz="4" w:space="0" w:color="000000"/>
              <w:right w:val="single" w:sz="4" w:space="0" w:color="000000"/>
            </w:tcBorders>
          </w:tcPr>
          <w:p w14:paraId="1BC9AF56" w14:textId="77777777" w:rsidR="00BA7597" w:rsidRDefault="00BA7597" w:rsidP="00BA7597">
            <w:pPr>
              <w:pStyle w:val="TableParagraph"/>
              <w:rPr>
                <w:sz w:val="20"/>
              </w:rPr>
            </w:pPr>
          </w:p>
        </w:tc>
        <w:tc>
          <w:tcPr>
            <w:tcW w:w="663" w:type="dxa"/>
            <w:tcBorders>
              <w:top w:val="single" w:sz="4" w:space="0" w:color="000000"/>
              <w:left w:val="single" w:sz="4" w:space="0" w:color="000000"/>
              <w:bottom w:val="single" w:sz="4" w:space="0" w:color="000000"/>
              <w:right w:val="single" w:sz="4" w:space="0" w:color="000000"/>
            </w:tcBorders>
          </w:tcPr>
          <w:p w14:paraId="23583DA7" w14:textId="77777777" w:rsidR="00BA7597" w:rsidRDefault="00BA7597" w:rsidP="00BA7597">
            <w:pPr>
              <w:pStyle w:val="TableParagraph"/>
              <w:rPr>
                <w:sz w:val="20"/>
              </w:rPr>
            </w:pPr>
          </w:p>
        </w:tc>
        <w:tc>
          <w:tcPr>
            <w:tcW w:w="519" w:type="dxa"/>
            <w:tcBorders>
              <w:top w:val="single" w:sz="4" w:space="0" w:color="000000"/>
              <w:left w:val="single" w:sz="4" w:space="0" w:color="000000"/>
              <w:bottom w:val="single" w:sz="4" w:space="0" w:color="000000"/>
              <w:right w:val="single" w:sz="4" w:space="0" w:color="000000"/>
            </w:tcBorders>
          </w:tcPr>
          <w:p w14:paraId="0B41E71E" w14:textId="77777777" w:rsidR="00BA7597" w:rsidRPr="00BA7597" w:rsidRDefault="00BA7597" w:rsidP="00BA7597">
            <w:pPr>
              <w:pStyle w:val="TableParagraph"/>
              <w:rPr>
                <w:sz w:val="20"/>
              </w:rPr>
            </w:pPr>
          </w:p>
          <w:p w14:paraId="7A4C2D41" w14:textId="77777777" w:rsidR="00BA7597" w:rsidRPr="00BA7597" w:rsidRDefault="00BA7597" w:rsidP="00BA7597">
            <w:pPr>
              <w:pStyle w:val="TableParagraph"/>
              <w:rPr>
                <w:sz w:val="20"/>
              </w:rPr>
            </w:pPr>
          </w:p>
          <w:p w14:paraId="57712221" w14:textId="77777777" w:rsidR="00BA7597" w:rsidRPr="00BA7597" w:rsidRDefault="00BA7597" w:rsidP="00BA7597">
            <w:pPr>
              <w:pStyle w:val="TableParagraph"/>
              <w:rPr>
                <w:sz w:val="20"/>
              </w:rPr>
            </w:pPr>
            <w:r w:rsidRPr="00BA7597">
              <w:rPr>
                <w:sz w:val="20"/>
              </w:rPr>
              <w:t>√</w:t>
            </w:r>
          </w:p>
        </w:tc>
        <w:tc>
          <w:tcPr>
            <w:tcW w:w="592" w:type="dxa"/>
            <w:tcBorders>
              <w:top w:val="single" w:sz="4" w:space="0" w:color="000000"/>
              <w:left w:val="single" w:sz="4" w:space="0" w:color="000000"/>
              <w:bottom w:val="single" w:sz="4" w:space="0" w:color="000000"/>
              <w:right w:val="single" w:sz="4" w:space="0" w:color="000000"/>
            </w:tcBorders>
          </w:tcPr>
          <w:p w14:paraId="2A372E39" w14:textId="77777777" w:rsidR="00BA7597" w:rsidRDefault="00BA7597" w:rsidP="00BA7597">
            <w:pPr>
              <w:pStyle w:val="TableParagraph"/>
              <w:rPr>
                <w:sz w:val="20"/>
              </w:rPr>
            </w:pPr>
          </w:p>
        </w:tc>
        <w:tc>
          <w:tcPr>
            <w:tcW w:w="520" w:type="dxa"/>
            <w:tcBorders>
              <w:top w:val="single" w:sz="4" w:space="0" w:color="000000"/>
              <w:left w:val="single" w:sz="4" w:space="0" w:color="000000"/>
              <w:bottom w:val="single" w:sz="4" w:space="0" w:color="000000"/>
              <w:right w:val="single" w:sz="4" w:space="0" w:color="000000"/>
            </w:tcBorders>
          </w:tcPr>
          <w:p w14:paraId="21F4F935" w14:textId="77777777" w:rsidR="00BA7597" w:rsidRDefault="00BA7597" w:rsidP="00BA7597">
            <w:pPr>
              <w:pStyle w:val="TableParagraph"/>
              <w:rPr>
                <w:sz w:val="20"/>
              </w:rPr>
            </w:pPr>
          </w:p>
        </w:tc>
        <w:tc>
          <w:tcPr>
            <w:tcW w:w="520" w:type="dxa"/>
            <w:tcBorders>
              <w:top w:val="single" w:sz="4" w:space="0" w:color="000000"/>
              <w:left w:val="single" w:sz="4" w:space="0" w:color="000000"/>
              <w:bottom w:val="single" w:sz="4" w:space="0" w:color="000000"/>
              <w:right w:val="single" w:sz="4" w:space="0" w:color="000000"/>
            </w:tcBorders>
          </w:tcPr>
          <w:p w14:paraId="4E091815" w14:textId="77777777" w:rsidR="00BA7597" w:rsidRPr="00BA7597" w:rsidRDefault="00BA7597" w:rsidP="00BA7597">
            <w:pPr>
              <w:pStyle w:val="TableParagraph"/>
              <w:rPr>
                <w:rFonts w:ascii="Arial MT"/>
                <w:sz w:val="25"/>
              </w:rPr>
            </w:pPr>
          </w:p>
        </w:tc>
      </w:tr>
      <w:tr w:rsidR="00BA7597" w14:paraId="2D5F01C4" w14:textId="77777777" w:rsidTr="007813C2">
        <w:trPr>
          <w:trHeight w:val="926"/>
        </w:trPr>
        <w:tc>
          <w:tcPr>
            <w:tcW w:w="598" w:type="dxa"/>
            <w:tcBorders>
              <w:top w:val="nil"/>
              <w:left w:val="single" w:sz="4" w:space="0" w:color="000000"/>
              <w:bottom w:val="single" w:sz="4" w:space="0" w:color="000000"/>
              <w:right w:val="single" w:sz="4" w:space="0" w:color="000000"/>
            </w:tcBorders>
          </w:tcPr>
          <w:p w14:paraId="3270B61B" w14:textId="77777777" w:rsidR="00BA7597" w:rsidRPr="00BA7597" w:rsidRDefault="00BA7597" w:rsidP="00CC6FF1">
            <w:pPr>
              <w:pStyle w:val="TableParagraph"/>
              <w:jc w:val="center"/>
              <w:rPr>
                <w:rFonts w:ascii="Arial MT"/>
              </w:rPr>
            </w:pPr>
            <w:r w:rsidRPr="00BA7597">
              <w:rPr>
                <w:rFonts w:ascii="Arial MT"/>
              </w:rPr>
              <w:t>28.</w:t>
            </w:r>
          </w:p>
        </w:tc>
        <w:tc>
          <w:tcPr>
            <w:tcW w:w="2161" w:type="dxa"/>
            <w:tcBorders>
              <w:top w:val="nil"/>
              <w:left w:val="single" w:sz="4" w:space="0" w:color="000000"/>
              <w:bottom w:val="single" w:sz="4" w:space="0" w:color="000000"/>
              <w:right w:val="single" w:sz="4" w:space="0" w:color="000000"/>
            </w:tcBorders>
            <w:vAlign w:val="center"/>
          </w:tcPr>
          <w:p w14:paraId="2906EFCB" w14:textId="0B07BADA" w:rsidR="00BA7597" w:rsidRPr="00982E4E" w:rsidRDefault="00563894" w:rsidP="00AB1E2B">
            <w:pPr>
              <w:pStyle w:val="TableParagraph"/>
              <w:tabs>
                <w:tab w:val="left" w:pos="1225"/>
                <w:tab w:val="left" w:pos="1551"/>
              </w:tabs>
              <w:ind w:right="102"/>
              <w:jc w:val="both"/>
              <w:rPr>
                <w:w w:val="110"/>
                <w:sz w:val="20"/>
                <w:lang w:val="en-US"/>
              </w:rPr>
            </w:pPr>
            <w:r>
              <w:rPr>
                <w:w w:val="110"/>
                <w:sz w:val="20"/>
                <w:lang w:val="en-US"/>
              </w:rPr>
              <w:t>Bahan Tambahan Pangan</w:t>
            </w:r>
            <w:r w:rsidR="007813C2">
              <w:rPr>
                <w:w w:val="110"/>
                <w:sz w:val="20"/>
                <w:lang w:val="en-US"/>
              </w:rPr>
              <w:t xml:space="preserve"> </w:t>
            </w:r>
            <w:r w:rsidR="00BA7597">
              <w:rPr>
                <w:w w:val="110"/>
                <w:sz w:val="20"/>
              </w:rPr>
              <w:t>tidak</w:t>
            </w:r>
            <w:r w:rsidR="00BA7597">
              <w:rPr>
                <w:w w:val="110"/>
                <w:sz w:val="20"/>
              </w:rPr>
              <w:tab/>
              <w:t>di</w:t>
            </w:r>
            <w:r w:rsidR="00982E4E">
              <w:rPr>
                <w:w w:val="110"/>
                <w:sz w:val="20"/>
                <w:lang w:val="en-US"/>
              </w:rPr>
              <w:t>beri tanda</w:t>
            </w:r>
          </w:p>
        </w:tc>
        <w:tc>
          <w:tcPr>
            <w:tcW w:w="540" w:type="dxa"/>
            <w:tcBorders>
              <w:top w:val="single" w:sz="4" w:space="0" w:color="000000"/>
              <w:left w:val="single" w:sz="4" w:space="0" w:color="000000"/>
              <w:bottom w:val="single" w:sz="4" w:space="0" w:color="000000"/>
              <w:right w:val="single" w:sz="4" w:space="0" w:color="000000"/>
            </w:tcBorders>
          </w:tcPr>
          <w:p w14:paraId="0A2A0B40" w14:textId="77777777" w:rsidR="00BA7597" w:rsidRPr="00BA7597" w:rsidRDefault="00BA7597" w:rsidP="00BA7597">
            <w:pPr>
              <w:pStyle w:val="TableParagraph"/>
              <w:rPr>
                <w:sz w:val="20"/>
              </w:rPr>
            </w:pPr>
            <w:r w:rsidRPr="00BA7597">
              <w:rPr>
                <w:sz w:val="20"/>
              </w:rPr>
              <w:t>√</w:t>
            </w:r>
          </w:p>
        </w:tc>
        <w:tc>
          <w:tcPr>
            <w:tcW w:w="555" w:type="dxa"/>
            <w:tcBorders>
              <w:top w:val="single" w:sz="4" w:space="0" w:color="000000"/>
              <w:left w:val="single" w:sz="4" w:space="0" w:color="000000"/>
              <w:bottom w:val="single" w:sz="4" w:space="0" w:color="000000"/>
              <w:right w:val="single" w:sz="4" w:space="0" w:color="000000"/>
            </w:tcBorders>
          </w:tcPr>
          <w:p w14:paraId="09FE5B30" w14:textId="77777777" w:rsidR="00BA7597" w:rsidRPr="00BA7597" w:rsidRDefault="00BA7597" w:rsidP="00BA7597">
            <w:pPr>
              <w:pStyle w:val="TableParagraph"/>
              <w:spacing w:before="7"/>
              <w:rPr>
                <w:rFonts w:ascii="Arial MT"/>
                <w:sz w:val="30"/>
              </w:rPr>
            </w:pPr>
          </w:p>
        </w:tc>
        <w:tc>
          <w:tcPr>
            <w:tcW w:w="555" w:type="dxa"/>
            <w:tcBorders>
              <w:top w:val="single" w:sz="4" w:space="0" w:color="000000"/>
              <w:left w:val="single" w:sz="4" w:space="0" w:color="000000"/>
              <w:bottom w:val="single" w:sz="4" w:space="0" w:color="000000"/>
              <w:right w:val="single" w:sz="4" w:space="0" w:color="000000"/>
            </w:tcBorders>
          </w:tcPr>
          <w:p w14:paraId="7DFCF81B" w14:textId="77777777" w:rsidR="00BA7597" w:rsidRDefault="00BA7597" w:rsidP="00BA7597">
            <w:pPr>
              <w:pStyle w:val="TableParagraph"/>
              <w:rPr>
                <w:sz w:val="20"/>
              </w:rPr>
            </w:pPr>
          </w:p>
        </w:tc>
        <w:tc>
          <w:tcPr>
            <w:tcW w:w="663" w:type="dxa"/>
            <w:tcBorders>
              <w:top w:val="single" w:sz="4" w:space="0" w:color="000000"/>
              <w:left w:val="single" w:sz="4" w:space="0" w:color="000000"/>
              <w:bottom w:val="single" w:sz="4" w:space="0" w:color="000000"/>
              <w:right w:val="single" w:sz="4" w:space="0" w:color="000000"/>
            </w:tcBorders>
          </w:tcPr>
          <w:p w14:paraId="6CC7226F" w14:textId="77777777" w:rsidR="00BA7597" w:rsidRDefault="00BA7597" w:rsidP="00BA7597">
            <w:pPr>
              <w:pStyle w:val="TableParagraph"/>
              <w:rPr>
                <w:sz w:val="20"/>
              </w:rPr>
            </w:pPr>
          </w:p>
        </w:tc>
        <w:tc>
          <w:tcPr>
            <w:tcW w:w="519" w:type="dxa"/>
            <w:tcBorders>
              <w:top w:val="single" w:sz="4" w:space="0" w:color="000000"/>
              <w:left w:val="single" w:sz="4" w:space="0" w:color="000000"/>
              <w:bottom w:val="single" w:sz="4" w:space="0" w:color="000000"/>
              <w:right w:val="single" w:sz="4" w:space="0" w:color="000000"/>
            </w:tcBorders>
          </w:tcPr>
          <w:p w14:paraId="2E80FBA1" w14:textId="77777777" w:rsidR="00BA7597" w:rsidRDefault="00BA7597" w:rsidP="00BA7597">
            <w:pPr>
              <w:pStyle w:val="TableParagraph"/>
              <w:rPr>
                <w:sz w:val="20"/>
              </w:rPr>
            </w:pPr>
          </w:p>
        </w:tc>
        <w:tc>
          <w:tcPr>
            <w:tcW w:w="592" w:type="dxa"/>
            <w:tcBorders>
              <w:top w:val="single" w:sz="4" w:space="0" w:color="000000"/>
              <w:left w:val="single" w:sz="4" w:space="0" w:color="000000"/>
              <w:bottom w:val="single" w:sz="4" w:space="0" w:color="000000"/>
              <w:right w:val="single" w:sz="4" w:space="0" w:color="000000"/>
            </w:tcBorders>
          </w:tcPr>
          <w:p w14:paraId="25421A58" w14:textId="77777777" w:rsidR="00BA7597" w:rsidRDefault="00BA7597" w:rsidP="00BA7597">
            <w:pPr>
              <w:pStyle w:val="TableParagraph"/>
              <w:rPr>
                <w:sz w:val="20"/>
              </w:rPr>
            </w:pPr>
          </w:p>
        </w:tc>
        <w:tc>
          <w:tcPr>
            <w:tcW w:w="520" w:type="dxa"/>
            <w:tcBorders>
              <w:top w:val="single" w:sz="4" w:space="0" w:color="000000"/>
              <w:left w:val="single" w:sz="4" w:space="0" w:color="000000"/>
              <w:bottom w:val="single" w:sz="4" w:space="0" w:color="000000"/>
              <w:right w:val="single" w:sz="4" w:space="0" w:color="000000"/>
            </w:tcBorders>
          </w:tcPr>
          <w:p w14:paraId="73F9670D" w14:textId="77777777" w:rsidR="00BA7597" w:rsidRDefault="00BA7597" w:rsidP="00BA7597">
            <w:pPr>
              <w:pStyle w:val="TableParagraph"/>
              <w:rPr>
                <w:sz w:val="20"/>
              </w:rPr>
            </w:pPr>
          </w:p>
        </w:tc>
        <w:tc>
          <w:tcPr>
            <w:tcW w:w="520" w:type="dxa"/>
            <w:tcBorders>
              <w:top w:val="single" w:sz="4" w:space="0" w:color="000000"/>
              <w:left w:val="single" w:sz="4" w:space="0" w:color="000000"/>
              <w:bottom w:val="single" w:sz="4" w:space="0" w:color="000000"/>
              <w:right w:val="single" w:sz="4" w:space="0" w:color="000000"/>
            </w:tcBorders>
          </w:tcPr>
          <w:p w14:paraId="41F349B2" w14:textId="77777777" w:rsidR="00BA7597" w:rsidRPr="00BA7597" w:rsidRDefault="00BA7597" w:rsidP="00BA7597">
            <w:pPr>
              <w:pStyle w:val="TableParagraph"/>
              <w:rPr>
                <w:rFonts w:ascii="Arial MT"/>
                <w:sz w:val="25"/>
              </w:rPr>
            </w:pPr>
            <w:r w:rsidRPr="00BA7597">
              <w:rPr>
                <w:rFonts w:ascii="Arial MT"/>
                <w:sz w:val="25"/>
              </w:rPr>
              <w:t>√</w:t>
            </w:r>
          </w:p>
        </w:tc>
      </w:tr>
      <w:tr w:rsidR="00BA7597" w14:paraId="1C4B2F9D" w14:textId="77777777" w:rsidTr="007813C2">
        <w:trPr>
          <w:trHeight w:val="926"/>
        </w:trPr>
        <w:tc>
          <w:tcPr>
            <w:tcW w:w="598" w:type="dxa"/>
            <w:tcBorders>
              <w:top w:val="nil"/>
              <w:left w:val="single" w:sz="4" w:space="0" w:color="000000"/>
              <w:bottom w:val="single" w:sz="4" w:space="0" w:color="000000"/>
              <w:right w:val="single" w:sz="4" w:space="0" w:color="000000"/>
            </w:tcBorders>
          </w:tcPr>
          <w:p w14:paraId="30D37659" w14:textId="77777777" w:rsidR="00BA7597" w:rsidRDefault="00BA7597" w:rsidP="00CC6FF1">
            <w:pPr>
              <w:pStyle w:val="TableParagraph"/>
              <w:jc w:val="center"/>
              <w:rPr>
                <w:rFonts w:ascii="Arial MT"/>
              </w:rPr>
            </w:pPr>
          </w:p>
          <w:p w14:paraId="3B700C60" w14:textId="77777777" w:rsidR="00BA7597" w:rsidRPr="00BA7597" w:rsidRDefault="00BA7597" w:rsidP="00CC6FF1">
            <w:pPr>
              <w:pStyle w:val="TableParagraph"/>
              <w:jc w:val="center"/>
              <w:rPr>
                <w:rFonts w:ascii="Arial MT"/>
              </w:rPr>
            </w:pPr>
          </w:p>
          <w:p w14:paraId="549782C2" w14:textId="77777777" w:rsidR="00BA7597" w:rsidRPr="00BA7597" w:rsidRDefault="00BA7597" w:rsidP="00CC6FF1">
            <w:pPr>
              <w:pStyle w:val="TableParagraph"/>
              <w:jc w:val="center"/>
              <w:rPr>
                <w:rFonts w:ascii="Arial MT"/>
              </w:rPr>
            </w:pPr>
            <w:r w:rsidRPr="00BA7597">
              <w:rPr>
                <w:rFonts w:ascii="Arial MT"/>
              </w:rPr>
              <w:t>29.</w:t>
            </w:r>
          </w:p>
        </w:tc>
        <w:tc>
          <w:tcPr>
            <w:tcW w:w="2161" w:type="dxa"/>
            <w:tcBorders>
              <w:top w:val="nil"/>
              <w:left w:val="single" w:sz="4" w:space="0" w:color="000000"/>
              <w:bottom w:val="single" w:sz="4" w:space="0" w:color="000000"/>
              <w:right w:val="single" w:sz="4" w:space="0" w:color="000000"/>
            </w:tcBorders>
            <w:vAlign w:val="center"/>
          </w:tcPr>
          <w:p w14:paraId="798C5D97" w14:textId="10AC7C8D" w:rsidR="00BA7597" w:rsidRPr="00BA7597" w:rsidRDefault="002554E8" w:rsidP="00AB1E2B">
            <w:pPr>
              <w:pStyle w:val="TableParagraph"/>
              <w:tabs>
                <w:tab w:val="left" w:pos="1225"/>
                <w:tab w:val="left" w:pos="1551"/>
              </w:tabs>
              <w:ind w:right="102"/>
              <w:jc w:val="both"/>
              <w:rPr>
                <w:w w:val="110"/>
                <w:sz w:val="20"/>
              </w:rPr>
            </w:pPr>
            <w:r>
              <w:rPr>
                <w:w w:val="110"/>
                <w:sz w:val="20"/>
                <w:lang w:val="en-US"/>
              </w:rPr>
              <w:t>pengukur</w:t>
            </w:r>
            <w:r w:rsidR="00BA7597" w:rsidRPr="00BA7597">
              <w:rPr>
                <w:w w:val="110"/>
                <w:sz w:val="20"/>
              </w:rPr>
              <w:t xml:space="preserve"> </w:t>
            </w:r>
            <w:r w:rsidR="00BA7597">
              <w:rPr>
                <w:w w:val="110"/>
                <w:sz w:val="20"/>
              </w:rPr>
              <w:t>/</w:t>
            </w:r>
            <w:r w:rsidR="00BA7597" w:rsidRPr="00BA7597">
              <w:rPr>
                <w:w w:val="110"/>
                <w:sz w:val="20"/>
              </w:rPr>
              <w:t xml:space="preserve"> </w:t>
            </w:r>
            <w:r w:rsidR="00BA7597">
              <w:rPr>
                <w:w w:val="110"/>
                <w:sz w:val="20"/>
              </w:rPr>
              <w:t>t</w:t>
            </w:r>
            <w:r>
              <w:rPr>
                <w:w w:val="110"/>
                <w:sz w:val="20"/>
                <w:lang w:val="en-US"/>
              </w:rPr>
              <w:t>ara</w:t>
            </w:r>
            <w:r w:rsidR="00BA7597" w:rsidRPr="00BA7597">
              <w:rPr>
                <w:w w:val="110"/>
                <w:sz w:val="20"/>
              </w:rPr>
              <w:t xml:space="preserve"> </w:t>
            </w:r>
            <w:r w:rsidR="00BA7597">
              <w:rPr>
                <w:w w:val="110"/>
                <w:sz w:val="20"/>
              </w:rPr>
              <w:t>untuk</w:t>
            </w:r>
            <w:r w:rsidR="00BA7597" w:rsidRPr="00BA7597">
              <w:rPr>
                <w:w w:val="110"/>
                <w:sz w:val="20"/>
              </w:rPr>
              <w:t xml:space="preserve"> </w:t>
            </w:r>
            <w:r w:rsidR="00BA7597">
              <w:rPr>
                <w:w w:val="110"/>
                <w:sz w:val="20"/>
              </w:rPr>
              <w:t>mengukur</w:t>
            </w:r>
            <w:r w:rsidR="00BA7597">
              <w:rPr>
                <w:w w:val="110"/>
                <w:sz w:val="20"/>
              </w:rPr>
              <w:tab/>
            </w:r>
            <w:r w:rsidR="00BA7597" w:rsidRPr="00BA7597">
              <w:rPr>
                <w:w w:val="110"/>
                <w:sz w:val="20"/>
              </w:rPr>
              <w:t xml:space="preserve">/ </w:t>
            </w:r>
            <w:r w:rsidR="00BA7597">
              <w:rPr>
                <w:w w:val="110"/>
                <w:sz w:val="20"/>
              </w:rPr>
              <w:t>men</w:t>
            </w:r>
            <w:r>
              <w:rPr>
                <w:w w:val="110"/>
                <w:sz w:val="20"/>
                <w:lang w:val="en-US"/>
              </w:rPr>
              <w:t xml:space="preserve">akar </w:t>
            </w:r>
            <w:r w:rsidR="00BA7597">
              <w:rPr>
                <w:w w:val="110"/>
                <w:sz w:val="20"/>
              </w:rPr>
              <w:t>BTP</w:t>
            </w:r>
            <w:r w:rsidR="00BA7597" w:rsidRPr="00BA7597">
              <w:rPr>
                <w:w w:val="110"/>
                <w:sz w:val="20"/>
              </w:rPr>
              <w:t xml:space="preserve"> </w:t>
            </w:r>
            <w:r w:rsidR="00BA7597">
              <w:rPr>
                <w:w w:val="110"/>
                <w:sz w:val="20"/>
              </w:rPr>
              <w:t>tidak</w:t>
            </w:r>
            <w:r w:rsidR="00BA7597" w:rsidRPr="00BA7597">
              <w:rPr>
                <w:w w:val="110"/>
                <w:sz w:val="20"/>
              </w:rPr>
              <w:t xml:space="preserve"> </w:t>
            </w:r>
            <w:r w:rsidR="00982E4E">
              <w:rPr>
                <w:w w:val="110"/>
                <w:sz w:val="20"/>
                <w:lang w:val="en-US"/>
              </w:rPr>
              <w:t>sedia</w:t>
            </w:r>
            <w:r w:rsidR="00BA7597" w:rsidRPr="00BA7597">
              <w:rPr>
                <w:w w:val="110"/>
                <w:sz w:val="20"/>
              </w:rPr>
              <w:t xml:space="preserve"> </w:t>
            </w:r>
            <w:r w:rsidR="00BA7597">
              <w:rPr>
                <w:w w:val="110"/>
                <w:sz w:val="20"/>
              </w:rPr>
              <w:t>atau</w:t>
            </w:r>
            <w:r w:rsidR="007813C2">
              <w:rPr>
                <w:w w:val="110"/>
                <w:sz w:val="20"/>
                <w:lang w:val="en-US"/>
              </w:rPr>
              <w:t xml:space="preserve"> </w:t>
            </w:r>
            <w:r w:rsidR="00BA7597">
              <w:rPr>
                <w:w w:val="110"/>
                <w:sz w:val="20"/>
              </w:rPr>
              <w:t>tidak</w:t>
            </w:r>
            <w:r w:rsidR="00982E4E">
              <w:rPr>
                <w:w w:val="110"/>
                <w:sz w:val="20"/>
                <w:lang w:val="en-US"/>
              </w:rPr>
              <w:t xml:space="preserve"> cermat</w:t>
            </w:r>
            <w:r w:rsidR="00BA7597">
              <w:rPr>
                <w:w w:val="110"/>
                <w:sz w:val="20"/>
              </w:rPr>
              <w:t>.</w:t>
            </w:r>
          </w:p>
        </w:tc>
        <w:tc>
          <w:tcPr>
            <w:tcW w:w="540" w:type="dxa"/>
            <w:tcBorders>
              <w:top w:val="single" w:sz="4" w:space="0" w:color="000000"/>
              <w:left w:val="single" w:sz="4" w:space="0" w:color="000000"/>
              <w:bottom w:val="single" w:sz="4" w:space="0" w:color="000000"/>
              <w:right w:val="single" w:sz="4" w:space="0" w:color="000000"/>
            </w:tcBorders>
          </w:tcPr>
          <w:p w14:paraId="18EF63C4" w14:textId="77777777" w:rsidR="00BA7597" w:rsidRPr="00BA7597" w:rsidRDefault="00BA7597" w:rsidP="00BA7597">
            <w:pPr>
              <w:pStyle w:val="TableParagraph"/>
              <w:rPr>
                <w:sz w:val="20"/>
              </w:rPr>
            </w:pPr>
          </w:p>
          <w:p w14:paraId="32D31E0F" w14:textId="77777777" w:rsidR="00BA7597" w:rsidRPr="00BA7597" w:rsidRDefault="00BA7597" w:rsidP="00BA7597">
            <w:pPr>
              <w:pStyle w:val="TableParagraph"/>
              <w:rPr>
                <w:sz w:val="20"/>
              </w:rPr>
            </w:pPr>
          </w:p>
          <w:p w14:paraId="683506B4" w14:textId="77777777" w:rsidR="00BA7597" w:rsidRPr="00BA7597" w:rsidRDefault="00BA7597" w:rsidP="00BA7597">
            <w:pPr>
              <w:pStyle w:val="TableParagraph"/>
              <w:rPr>
                <w:sz w:val="20"/>
              </w:rPr>
            </w:pPr>
            <w:r w:rsidRPr="00BA7597">
              <w:rPr>
                <w:sz w:val="20"/>
              </w:rPr>
              <w:t>√</w:t>
            </w:r>
          </w:p>
        </w:tc>
        <w:tc>
          <w:tcPr>
            <w:tcW w:w="555" w:type="dxa"/>
            <w:tcBorders>
              <w:top w:val="single" w:sz="4" w:space="0" w:color="000000"/>
              <w:left w:val="single" w:sz="4" w:space="0" w:color="000000"/>
              <w:bottom w:val="single" w:sz="4" w:space="0" w:color="000000"/>
              <w:right w:val="single" w:sz="4" w:space="0" w:color="000000"/>
            </w:tcBorders>
          </w:tcPr>
          <w:p w14:paraId="554F1EC0" w14:textId="77777777" w:rsidR="00BA7597" w:rsidRPr="00BA7597" w:rsidRDefault="00BA7597" w:rsidP="00BA7597">
            <w:pPr>
              <w:pStyle w:val="TableParagraph"/>
              <w:spacing w:before="7"/>
              <w:rPr>
                <w:rFonts w:ascii="Arial MT"/>
                <w:sz w:val="30"/>
              </w:rPr>
            </w:pPr>
          </w:p>
        </w:tc>
        <w:tc>
          <w:tcPr>
            <w:tcW w:w="555" w:type="dxa"/>
            <w:tcBorders>
              <w:top w:val="single" w:sz="4" w:space="0" w:color="000000"/>
              <w:left w:val="single" w:sz="4" w:space="0" w:color="000000"/>
              <w:bottom w:val="single" w:sz="4" w:space="0" w:color="000000"/>
              <w:right w:val="single" w:sz="4" w:space="0" w:color="000000"/>
            </w:tcBorders>
          </w:tcPr>
          <w:p w14:paraId="575B9326" w14:textId="77777777" w:rsidR="00BA7597" w:rsidRDefault="00BA7597" w:rsidP="00BA7597">
            <w:pPr>
              <w:pStyle w:val="TableParagraph"/>
              <w:rPr>
                <w:sz w:val="20"/>
              </w:rPr>
            </w:pPr>
          </w:p>
        </w:tc>
        <w:tc>
          <w:tcPr>
            <w:tcW w:w="663" w:type="dxa"/>
            <w:tcBorders>
              <w:top w:val="single" w:sz="4" w:space="0" w:color="000000"/>
              <w:left w:val="single" w:sz="4" w:space="0" w:color="000000"/>
              <w:bottom w:val="single" w:sz="4" w:space="0" w:color="000000"/>
              <w:right w:val="single" w:sz="4" w:space="0" w:color="000000"/>
            </w:tcBorders>
          </w:tcPr>
          <w:p w14:paraId="6F290C1E" w14:textId="77777777" w:rsidR="00BA7597" w:rsidRDefault="00BA7597" w:rsidP="00BA7597">
            <w:pPr>
              <w:pStyle w:val="TableParagraph"/>
              <w:rPr>
                <w:sz w:val="20"/>
              </w:rPr>
            </w:pPr>
          </w:p>
        </w:tc>
        <w:tc>
          <w:tcPr>
            <w:tcW w:w="519" w:type="dxa"/>
            <w:tcBorders>
              <w:top w:val="single" w:sz="4" w:space="0" w:color="000000"/>
              <w:left w:val="single" w:sz="4" w:space="0" w:color="000000"/>
              <w:bottom w:val="single" w:sz="4" w:space="0" w:color="000000"/>
              <w:right w:val="single" w:sz="4" w:space="0" w:color="000000"/>
            </w:tcBorders>
          </w:tcPr>
          <w:p w14:paraId="14C2C9A5" w14:textId="77777777" w:rsidR="00BA7597" w:rsidRDefault="00BA7597" w:rsidP="00BA7597">
            <w:pPr>
              <w:pStyle w:val="TableParagraph"/>
              <w:rPr>
                <w:sz w:val="20"/>
              </w:rPr>
            </w:pPr>
          </w:p>
        </w:tc>
        <w:tc>
          <w:tcPr>
            <w:tcW w:w="592" w:type="dxa"/>
            <w:tcBorders>
              <w:top w:val="single" w:sz="4" w:space="0" w:color="000000"/>
              <w:left w:val="single" w:sz="4" w:space="0" w:color="000000"/>
              <w:bottom w:val="single" w:sz="4" w:space="0" w:color="000000"/>
              <w:right w:val="single" w:sz="4" w:space="0" w:color="000000"/>
            </w:tcBorders>
          </w:tcPr>
          <w:p w14:paraId="0FBE8467" w14:textId="77777777" w:rsidR="00BA7597" w:rsidRDefault="00BA7597" w:rsidP="00BA7597">
            <w:pPr>
              <w:pStyle w:val="TableParagraph"/>
              <w:rPr>
                <w:sz w:val="20"/>
              </w:rPr>
            </w:pPr>
          </w:p>
        </w:tc>
        <w:tc>
          <w:tcPr>
            <w:tcW w:w="520" w:type="dxa"/>
            <w:tcBorders>
              <w:top w:val="single" w:sz="4" w:space="0" w:color="000000"/>
              <w:left w:val="single" w:sz="4" w:space="0" w:color="000000"/>
              <w:bottom w:val="single" w:sz="4" w:space="0" w:color="000000"/>
              <w:right w:val="single" w:sz="4" w:space="0" w:color="000000"/>
            </w:tcBorders>
          </w:tcPr>
          <w:p w14:paraId="1AEA2582" w14:textId="77777777" w:rsidR="00BA7597" w:rsidRPr="00BA7597" w:rsidRDefault="00BA7597" w:rsidP="00BA7597">
            <w:pPr>
              <w:pStyle w:val="TableParagraph"/>
              <w:rPr>
                <w:sz w:val="20"/>
              </w:rPr>
            </w:pPr>
          </w:p>
          <w:p w14:paraId="23ADA7A6" w14:textId="77777777" w:rsidR="00BA7597" w:rsidRPr="00BA7597" w:rsidRDefault="00BA7597" w:rsidP="00BA7597">
            <w:pPr>
              <w:pStyle w:val="TableParagraph"/>
              <w:rPr>
                <w:sz w:val="20"/>
              </w:rPr>
            </w:pPr>
          </w:p>
          <w:p w14:paraId="5805405A" w14:textId="77777777" w:rsidR="00BA7597" w:rsidRPr="00BA7597" w:rsidRDefault="00BA7597" w:rsidP="00BA7597">
            <w:pPr>
              <w:pStyle w:val="TableParagraph"/>
              <w:rPr>
                <w:sz w:val="20"/>
              </w:rPr>
            </w:pPr>
            <w:r w:rsidRPr="00BA7597">
              <w:rPr>
                <w:sz w:val="20"/>
              </w:rPr>
              <w:t>√</w:t>
            </w:r>
          </w:p>
        </w:tc>
        <w:tc>
          <w:tcPr>
            <w:tcW w:w="520" w:type="dxa"/>
            <w:tcBorders>
              <w:top w:val="single" w:sz="4" w:space="0" w:color="000000"/>
              <w:left w:val="single" w:sz="4" w:space="0" w:color="000000"/>
              <w:bottom w:val="single" w:sz="4" w:space="0" w:color="000000"/>
              <w:right w:val="single" w:sz="4" w:space="0" w:color="000000"/>
            </w:tcBorders>
          </w:tcPr>
          <w:p w14:paraId="5C82AD9C" w14:textId="77777777" w:rsidR="00BA7597" w:rsidRPr="00BA7597" w:rsidRDefault="00BA7597" w:rsidP="00BA7597">
            <w:pPr>
              <w:pStyle w:val="TableParagraph"/>
              <w:rPr>
                <w:rFonts w:ascii="Arial MT"/>
                <w:sz w:val="25"/>
              </w:rPr>
            </w:pPr>
          </w:p>
        </w:tc>
      </w:tr>
      <w:tr w:rsidR="00BA7597" w14:paraId="43350C43" w14:textId="77777777" w:rsidTr="007813C2">
        <w:trPr>
          <w:trHeight w:val="926"/>
        </w:trPr>
        <w:tc>
          <w:tcPr>
            <w:tcW w:w="598" w:type="dxa"/>
            <w:tcBorders>
              <w:top w:val="nil"/>
              <w:left w:val="single" w:sz="4" w:space="0" w:color="000000"/>
              <w:bottom w:val="single" w:sz="4" w:space="0" w:color="000000"/>
              <w:right w:val="single" w:sz="4" w:space="0" w:color="000000"/>
            </w:tcBorders>
            <w:shd w:val="clear" w:color="auto" w:fill="auto"/>
            <w:vAlign w:val="bottom"/>
          </w:tcPr>
          <w:p w14:paraId="0B6E49C5" w14:textId="77777777" w:rsidR="00BA7597" w:rsidRPr="007813C2" w:rsidRDefault="00BA7597" w:rsidP="007813C2">
            <w:pPr>
              <w:pStyle w:val="TableParagraph"/>
              <w:jc w:val="center"/>
              <w:rPr>
                <w:rFonts w:ascii="Arial MT"/>
                <w:b/>
                <w:bCs/>
                <w:sz w:val="20"/>
                <w:szCs w:val="20"/>
              </w:rPr>
            </w:pPr>
            <w:r w:rsidRPr="007813C2">
              <w:rPr>
                <w:rFonts w:ascii="Arial MT"/>
                <w:b/>
                <w:bCs/>
                <w:sz w:val="20"/>
                <w:szCs w:val="20"/>
              </w:rPr>
              <w:t>J.</w:t>
            </w:r>
          </w:p>
        </w:tc>
        <w:tc>
          <w:tcPr>
            <w:tcW w:w="2161" w:type="dxa"/>
            <w:tcBorders>
              <w:top w:val="nil"/>
              <w:left w:val="single" w:sz="4" w:space="0" w:color="000000"/>
              <w:bottom w:val="single" w:sz="4" w:space="0" w:color="000000"/>
              <w:right w:val="single" w:sz="4" w:space="0" w:color="000000"/>
            </w:tcBorders>
            <w:shd w:val="clear" w:color="auto" w:fill="auto"/>
            <w:vAlign w:val="bottom"/>
          </w:tcPr>
          <w:p w14:paraId="2110B2BB" w14:textId="060C4CF8" w:rsidR="00BA7597" w:rsidRPr="007813C2" w:rsidRDefault="00A1390F" w:rsidP="007813C2">
            <w:pPr>
              <w:pStyle w:val="TableParagraph"/>
              <w:tabs>
                <w:tab w:val="left" w:pos="1225"/>
                <w:tab w:val="left" w:pos="1551"/>
              </w:tabs>
              <w:ind w:left="182" w:right="102"/>
              <w:jc w:val="center"/>
              <w:rPr>
                <w:b/>
                <w:bCs/>
                <w:w w:val="110"/>
                <w:sz w:val="20"/>
                <w:szCs w:val="20"/>
              </w:rPr>
            </w:pPr>
            <w:r>
              <w:rPr>
                <w:b/>
                <w:bCs/>
                <w:w w:val="110"/>
                <w:sz w:val="20"/>
                <w:szCs w:val="20"/>
                <w:lang w:val="en-US"/>
              </w:rPr>
              <w:t>P</w:t>
            </w:r>
            <w:r w:rsidRPr="00A1390F">
              <w:rPr>
                <w:b/>
                <w:bCs/>
                <w:w w:val="110"/>
                <w:sz w:val="20"/>
                <w:szCs w:val="20"/>
              </w:rPr>
              <w:t xml:space="preserve">elabelan </w:t>
            </w:r>
            <w:r>
              <w:rPr>
                <w:b/>
                <w:bCs/>
                <w:w w:val="110"/>
                <w:sz w:val="20"/>
                <w:szCs w:val="20"/>
                <w:lang w:val="en-US"/>
              </w:rPr>
              <w:t>M</w:t>
            </w:r>
            <w:r w:rsidRPr="00A1390F">
              <w:rPr>
                <w:b/>
                <w:bCs/>
                <w:w w:val="110"/>
                <w:sz w:val="20"/>
                <w:szCs w:val="20"/>
              </w:rPr>
              <w:t>akanan</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A57133" w14:textId="77777777" w:rsidR="00BA7597" w:rsidRPr="007813C2" w:rsidRDefault="00BA7597" w:rsidP="007813C2">
            <w:pPr>
              <w:pStyle w:val="TableParagraph"/>
              <w:jc w:val="center"/>
              <w:rPr>
                <w:b/>
                <w:bCs/>
                <w:sz w:val="20"/>
                <w:szCs w:val="20"/>
              </w:rPr>
            </w:pPr>
            <w:r w:rsidRPr="007813C2">
              <w:rPr>
                <w:b/>
                <w:bCs/>
                <w:sz w:val="20"/>
                <w:szCs w:val="20"/>
              </w:rPr>
              <w:t>MI</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F46D06" w14:textId="77777777" w:rsidR="00BA7597" w:rsidRPr="007813C2" w:rsidRDefault="00BA7597" w:rsidP="007813C2">
            <w:pPr>
              <w:pStyle w:val="TableParagraph"/>
              <w:spacing w:before="7"/>
              <w:jc w:val="center"/>
              <w:rPr>
                <w:rFonts w:ascii="Arial MT"/>
                <w:b/>
                <w:bCs/>
                <w:sz w:val="20"/>
                <w:szCs w:val="20"/>
              </w:rPr>
            </w:pPr>
            <w:r w:rsidRPr="007813C2">
              <w:rPr>
                <w:rFonts w:ascii="Arial MT"/>
                <w:b/>
                <w:bCs/>
                <w:sz w:val="20"/>
                <w:szCs w:val="20"/>
              </w:rPr>
              <w:t>MA</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073B33" w14:textId="77777777" w:rsidR="00BA7597" w:rsidRPr="007813C2" w:rsidRDefault="00BA7597" w:rsidP="007813C2">
            <w:pPr>
              <w:pStyle w:val="TableParagraph"/>
              <w:jc w:val="center"/>
              <w:rPr>
                <w:b/>
                <w:bCs/>
                <w:sz w:val="20"/>
                <w:szCs w:val="20"/>
              </w:rPr>
            </w:pPr>
            <w:r w:rsidRPr="007813C2">
              <w:rPr>
                <w:b/>
                <w:bCs/>
                <w:sz w:val="20"/>
                <w:szCs w:val="20"/>
              </w:rPr>
              <w:t>SE</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76D9F6" w14:textId="77777777" w:rsidR="00BA7597" w:rsidRPr="007813C2" w:rsidRDefault="00BA7597" w:rsidP="007813C2">
            <w:pPr>
              <w:pStyle w:val="TableParagraph"/>
              <w:jc w:val="center"/>
              <w:rPr>
                <w:b/>
                <w:bCs/>
                <w:sz w:val="20"/>
                <w:szCs w:val="20"/>
              </w:rPr>
            </w:pPr>
            <w:r w:rsidRPr="007813C2">
              <w:rPr>
                <w:b/>
                <w:bCs/>
                <w:sz w:val="20"/>
                <w:szCs w:val="20"/>
              </w:rPr>
              <w:t>KR</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948252" w14:textId="77777777" w:rsidR="00BA7597" w:rsidRPr="007813C2" w:rsidRDefault="00BA7597" w:rsidP="007813C2">
            <w:pPr>
              <w:pStyle w:val="TableParagraph"/>
              <w:jc w:val="center"/>
              <w:rPr>
                <w:b/>
                <w:bCs/>
                <w:sz w:val="20"/>
                <w:szCs w:val="20"/>
              </w:rPr>
            </w:pPr>
            <w:r w:rsidRPr="007813C2">
              <w:rPr>
                <w:b/>
                <w:bCs/>
                <w:sz w:val="20"/>
                <w:szCs w:val="20"/>
              </w:rPr>
              <w:t>MI</w:t>
            </w: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582FFF" w14:textId="77777777" w:rsidR="00BA7597" w:rsidRPr="007813C2" w:rsidRDefault="00BA7597" w:rsidP="007813C2">
            <w:pPr>
              <w:pStyle w:val="TableParagraph"/>
              <w:jc w:val="center"/>
              <w:rPr>
                <w:b/>
                <w:bCs/>
                <w:sz w:val="20"/>
                <w:szCs w:val="20"/>
              </w:rPr>
            </w:pPr>
            <w:r w:rsidRPr="007813C2">
              <w:rPr>
                <w:b/>
                <w:bCs/>
                <w:sz w:val="20"/>
                <w:szCs w:val="20"/>
              </w:rPr>
              <w:t>MA</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3629EC" w14:textId="77777777" w:rsidR="00BA7597" w:rsidRPr="007813C2" w:rsidRDefault="00BA7597" w:rsidP="007813C2">
            <w:pPr>
              <w:pStyle w:val="TableParagraph"/>
              <w:jc w:val="center"/>
              <w:rPr>
                <w:b/>
                <w:bCs/>
                <w:sz w:val="20"/>
                <w:szCs w:val="20"/>
              </w:rPr>
            </w:pPr>
            <w:r w:rsidRPr="007813C2">
              <w:rPr>
                <w:b/>
                <w:bCs/>
                <w:sz w:val="20"/>
                <w:szCs w:val="20"/>
              </w:rPr>
              <w:t>SE</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F305DE" w14:textId="77777777" w:rsidR="00BA7597" w:rsidRPr="007813C2" w:rsidRDefault="00BA7597" w:rsidP="007813C2">
            <w:pPr>
              <w:pStyle w:val="TableParagraph"/>
              <w:jc w:val="center"/>
              <w:rPr>
                <w:rFonts w:ascii="Arial MT"/>
                <w:b/>
                <w:bCs/>
                <w:sz w:val="20"/>
                <w:szCs w:val="20"/>
              </w:rPr>
            </w:pPr>
            <w:r w:rsidRPr="007813C2">
              <w:rPr>
                <w:rFonts w:ascii="Arial MT"/>
                <w:b/>
                <w:bCs/>
                <w:sz w:val="20"/>
                <w:szCs w:val="20"/>
              </w:rPr>
              <w:t>KR</w:t>
            </w:r>
          </w:p>
        </w:tc>
      </w:tr>
      <w:tr w:rsidR="00BA7597" w14:paraId="22A5D5C9" w14:textId="77777777" w:rsidTr="007813C2">
        <w:trPr>
          <w:trHeight w:val="926"/>
        </w:trPr>
        <w:tc>
          <w:tcPr>
            <w:tcW w:w="598" w:type="dxa"/>
            <w:tcBorders>
              <w:top w:val="nil"/>
              <w:left w:val="single" w:sz="4" w:space="0" w:color="000000"/>
              <w:bottom w:val="single" w:sz="4" w:space="0" w:color="000000"/>
              <w:right w:val="single" w:sz="4" w:space="0" w:color="000000"/>
            </w:tcBorders>
          </w:tcPr>
          <w:p w14:paraId="65242E6B" w14:textId="77777777" w:rsidR="00BA7597" w:rsidRDefault="00BA7597" w:rsidP="00CC6FF1">
            <w:pPr>
              <w:pStyle w:val="TableParagraph"/>
              <w:jc w:val="center"/>
              <w:rPr>
                <w:rFonts w:ascii="Arial MT"/>
              </w:rPr>
            </w:pPr>
          </w:p>
          <w:p w14:paraId="3815B509" w14:textId="77777777" w:rsidR="00BA7597" w:rsidRDefault="00BA7597" w:rsidP="00CC6FF1">
            <w:pPr>
              <w:pStyle w:val="TableParagraph"/>
              <w:jc w:val="center"/>
              <w:rPr>
                <w:rFonts w:ascii="Arial MT"/>
              </w:rPr>
            </w:pPr>
          </w:p>
          <w:p w14:paraId="33CEDEE8" w14:textId="77777777" w:rsidR="00BA7597" w:rsidRDefault="00BA7597" w:rsidP="00CC6FF1">
            <w:pPr>
              <w:pStyle w:val="TableParagraph"/>
              <w:jc w:val="center"/>
              <w:rPr>
                <w:rFonts w:ascii="Arial MT"/>
              </w:rPr>
            </w:pPr>
          </w:p>
          <w:p w14:paraId="224A2C72" w14:textId="77777777" w:rsidR="00BA7597" w:rsidRDefault="00BA7597" w:rsidP="00CC6FF1">
            <w:pPr>
              <w:pStyle w:val="TableParagraph"/>
              <w:jc w:val="center"/>
              <w:rPr>
                <w:rFonts w:ascii="Arial MT"/>
              </w:rPr>
            </w:pPr>
          </w:p>
          <w:p w14:paraId="1297D3CE" w14:textId="77777777" w:rsidR="00BA7597" w:rsidRPr="00BA7597" w:rsidRDefault="00BA7597" w:rsidP="00CC6FF1">
            <w:pPr>
              <w:pStyle w:val="TableParagraph"/>
              <w:jc w:val="center"/>
              <w:rPr>
                <w:rFonts w:ascii="Arial MT"/>
              </w:rPr>
            </w:pPr>
          </w:p>
          <w:p w14:paraId="65A536C3" w14:textId="77777777" w:rsidR="00BA7597" w:rsidRPr="00BA7597" w:rsidRDefault="00BA7597" w:rsidP="00CC6FF1">
            <w:pPr>
              <w:pStyle w:val="TableParagraph"/>
              <w:jc w:val="center"/>
              <w:rPr>
                <w:rFonts w:ascii="Arial MT"/>
              </w:rPr>
            </w:pPr>
            <w:r w:rsidRPr="00BA7597">
              <w:rPr>
                <w:rFonts w:ascii="Arial MT"/>
              </w:rPr>
              <w:t>30.</w:t>
            </w:r>
          </w:p>
        </w:tc>
        <w:tc>
          <w:tcPr>
            <w:tcW w:w="2161" w:type="dxa"/>
            <w:tcBorders>
              <w:top w:val="nil"/>
              <w:left w:val="single" w:sz="4" w:space="0" w:color="000000"/>
              <w:bottom w:val="single" w:sz="4" w:space="0" w:color="000000"/>
              <w:right w:val="single" w:sz="4" w:space="0" w:color="000000"/>
            </w:tcBorders>
          </w:tcPr>
          <w:p w14:paraId="73FB3344" w14:textId="7B3A0EB9" w:rsidR="00BA7597" w:rsidRPr="00BA7597" w:rsidRDefault="00BA7597" w:rsidP="007813C2">
            <w:pPr>
              <w:pStyle w:val="TableParagraph"/>
              <w:tabs>
                <w:tab w:val="left" w:pos="1225"/>
                <w:tab w:val="left" w:pos="1551"/>
              </w:tabs>
              <w:ind w:right="102" w:hanging="24"/>
              <w:rPr>
                <w:w w:val="110"/>
                <w:sz w:val="20"/>
              </w:rPr>
            </w:pPr>
            <w:r>
              <w:rPr>
                <w:w w:val="110"/>
                <w:sz w:val="20"/>
              </w:rPr>
              <w:t xml:space="preserve">Label  </w:t>
            </w:r>
            <w:r w:rsidR="00563894">
              <w:rPr>
                <w:w w:val="110"/>
                <w:sz w:val="20"/>
                <w:lang w:val="en-US"/>
              </w:rPr>
              <w:t xml:space="preserve">makanan </w:t>
            </w:r>
            <w:r>
              <w:rPr>
                <w:w w:val="110"/>
                <w:sz w:val="20"/>
              </w:rPr>
              <w:t>tidak</w:t>
            </w:r>
            <w:r w:rsidRPr="00BA7597">
              <w:rPr>
                <w:w w:val="110"/>
                <w:sz w:val="20"/>
              </w:rPr>
              <w:t xml:space="preserve"> </w:t>
            </w:r>
            <w:r>
              <w:rPr>
                <w:w w:val="110"/>
                <w:sz w:val="20"/>
              </w:rPr>
              <w:t>menca</w:t>
            </w:r>
            <w:r w:rsidR="00982E4E">
              <w:rPr>
                <w:w w:val="110"/>
                <w:sz w:val="20"/>
                <w:lang w:val="en-US"/>
              </w:rPr>
              <w:t xml:space="preserve">tatkan </w:t>
            </w:r>
            <w:r>
              <w:rPr>
                <w:w w:val="110"/>
                <w:sz w:val="20"/>
              </w:rPr>
              <w:t>nama</w:t>
            </w:r>
            <w:r w:rsidRPr="00BA7597">
              <w:rPr>
                <w:w w:val="110"/>
                <w:sz w:val="20"/>
              </w:rPr>
              <w:t xml:space="preserve"> </w:t>
            </w:r>
            <w:r w:rsidR="00563894">
              <w:rPr>
                <w:w w:val="110"/>
                <w:sz w:val="20"/>
                <w:lang w:val="en-US"/>
              </w:rPr>
              <w:t>hasil pengelolahan</w:t>
            </w:r>
            <w:r>
              <w:rPr>
                <w:w w:val="110"/>
                <w:sz w:val="20"/>
              </w:rPr>
              <w:t>,</w:t>
            </w:r>
            <w:r w:rsidRPr="00BA7597">
              <w:rPr>
                <w:w w:val="110"/>
                <w:sz w:val="20"/>
              </w:rPr>
              <w:t xml:space="preserve"> </w:t>
            </w:r>
            <w:r>
              <w:rPr>
                <w:w w:val="110"/>
                <w:sz w:val="20"/>
              </w:rPr>
              <w:t>daftar</w:t>
            </w:r>
            <w:r w:rsidRPr="00BA7597">
              <w:rPr>
                <w:w w:val="110"/>
                <w:sz w:val="20"/>
              </w:rPr>
              <w:t xml:space="preserve"> </w:t>
            </w:r>
            <w:r w:rsidR="00563894">
              <w:rPr>
                <w:w w:val="110"/>
                <w:sz w:val="20"/>
                <w:lang w:val="en-US"/>
              </w:rPr>
              <w:t xml:space="preserve">komposisi </w:t>
            </w:r>
            <w:r>
              <w:rPr>
                <w:w w:val="110"/>
                <w:sz w:val="20"/>
              </w:rPr>
              <w:t>yang</w:t>
            </w:r>
            <w:r w:rsidRPr="00BA7597">
              <w:rPr>
                <w:w w:val="110"/>
                <w:sz w:val="20"/>
              </w:rPr>
              <w:t xml:space="preserve"> </w:t>
            </w:r>
            <w:r>
              <w:rPr>
                <w:w w:val="110"/>
                <w:sz w:val="20"/>
              </w:rPr>
              <w:t>digunakan,</w:t>
            </w:r>
            <w:r w:rsidRPr="00BA7597">
              <w:rPr>
                <w:w w:val="110"/>
                <w:sz w:val="20"/>
              </w:rPr>
              <w:t xml:space="preserve"> </w:t>
            </w:r>
            <w:r>
              <w:rPr>
                <w:w w:val="110"/>
                <w:sz w:val="20"/>
              </w:rPr>
              <w:t>berat</w:t>
            </w:r>
            <w:r w:rsidRPr="00BA7597">
              <w:rPr>
                <w:w w:val="110"/>
                <w:sz w:val="20"/>
              </w:rPr>
              <w:t xml:space="preserve"> </w:t>
            </w:r>
            <w:r>
              <w:rPr>
                <w:w w:val="110"/>
                <w:sz w:val="20"/>
              </w:rPr>
              <w:t>bersih/isi</w:t>
            </w:r>
            <w:r w:rsidRPr="00BA7597">
              <w:rPr>
                <w:w w:val="110"/>
                <w:sz w:val="20"/>
              </w:rPr>
              <w:t xml:space="preserve"> </w:t>
            </w:r>
            <w:r>
              <w:rPr>
                <w:w w:val="110"/>
                <w:sz w:val="20"/>
              </w:rPr>
              <w:t>bersih,</w:t>
            </w:r>
            <w:r w:rsidRPr="00BA7597">
              <w:rPr>
                <w:w w:val="110"/>
                <w:sz w:val="20"/>
              </w:rPr>
              <w:t xml:space="preserve"> </w:t>
            </w:r>
            <w:r>
              <w:rPr>
                <w:w w:val="110"/>
                <w:sz w:val="20"/>
              </w:rPr>
              <w:t>nama</w:t>
            </w:r>
            <w:r w:rsidRPr="00BA7597">
              <w:rPr>
                <w:w w:val="110"/>
                <w:sz w:val="20"/>
              </w:rPr>
              <w:t xml:space="preserve"> </w:t>
            </w:r>
            <w:r>
              <w:rPr>
                <w:w w:val="110"/>
                <w:sz w:val="20"/>
              </w:rPr>
              <w:t>dan</w:t>
            </w:r>
            <w:r w:rsidRPr="00BA7597">
              <w:rPr>
                <w:w w:val="110"/>
                <w:sz w:val="20"/>
              </w:rPr>
              <w:t xml:space="preserve"> </w:t>
            </w:r>
            <w:r>
              <w:rPr>
                <w:w w:val="110"/>
                <w:sz w:val="20"/>
              </w:rPr>
              <w:t>alamat</w:t>
            </w:r>
            <w:r w:rsidRPr="00BA7597">
              <w:rPr>
                <w:w w:val="110"/>
                <w:sz w:val="20"/>
              </w:rPr>
              <w:t xml:space="preserve"> </w:t>
            </w:r>
            <w:r>
              <w:rPr>
                <w:w w:val="110"/>
                <w:sz w:val="20"/>
              </w:rPr>
              <w:t>IRTP,</w:t>
            </w:r>
            <w:r w:rsidRPr="00BA7597">
              <w:rPr>
                <w:w w:val="110"/>
                <w:sz w:val="20"/>
              </w:rPr>
              <w:t xml:space="preserve"> </w:t>
            </w:r>
            <w:r>
              <w:rPr>
                <w:w w:val="110"/>
                <w:sz w:val="20"/>
              </w:rPr>
              <w:t>masa</w:t>
            </w:r>
            <w:r w:rsidR="007813C2">
              <w:rPr>
                <w:w w:val="110"/>
                <w:sz w:val="20"/>
                <w:lang w:val="en-US"/>
              </w:rPr>
              <w:t xml:space="preserve"> </w:t>
            </w:r>
            <w:r w:rsidR="00412601">
              <w:rPr>
                <w:w w:val="110"/>
                <w:sz w:val="20"/>
                <w:lang w:val="en-US"/>
              </w:rPr>
              <w:t>usang</w:t>
            </w:r>
            <w:r>
              <w:rPr>
                <w:w w:val="110"/>
                <w:sz w:val="20"/>
              </w:rPr>
              <w:t xml:space="preserve">,   </w:t>
            </w:r>
            <w:r w:rsidRPr="00BA7597">
              <w:rPr>
                <w:w w:val="110"/>
                <w:sz w:val="20"/>
              </w:rPr>
              <w:t xml:space="preserve"> </w:t>
            </w:r>
            <w:r>
              <w:rPr>
                <w:w w:val="110"/>
                <w:sz w:val="20"/>
              </w:rPr>
              <w:t>kode</w:t>
            </w:r>
            <w:r w:rsidR="007813C2">
              <w:rPr>
                <w:w w:val="110"/>
                <w:sz w:val="20"/>
                <w:lang w:val="en-US"/>
              </w:rPr>
              <w:t xml:space="preserve"> </w:t>
            </w:r>
            <w:r>
              <w:rPr>
                <w:w w:val="110"/>
                <w:sz w:val="20"/>
              </w:rPr>
              <w:t>produksi</w:t>
            </w:r>
            <w:r>
              <w:rPr>
                <w:w w:val="110"/>
                <w:sz w:val="20"/>
              </w:rPr>
              <w:tab/>
              <w:t>dan</w:t>
            </w:r>
            <w:r w:rsidRPr="00BA7597">
              <w:rPr>
                <w:w w:val="110"/>
                <w:sz w:val="20"/>
              </w:rPr>
              <w:t xml:space="preserve"> </w:t>
            </w:r>
            <w:r>
              <w:rPr>
                <w:w w:val="110"/>
                <w:sz w:val="20"/>
              </w:rPr>
              <w:t>nomor</w:t>
            </w:r>
            <w:r w:rsidRPr="00BA7597">
              <w:rPr>
                <w:w w:val="110"/>
                <w:sz w:val="20"/>
              </w:rPr>
              <w:t xml:space="preserve"> </w:t>
            </w:r>
            <w:r>
              <w:rPr>
                <w:w w:val="110"/>
                <w:sz w:val="20"/>
              </w:rPr>
              <w:t>P-IRT</w:t>
            </w:r>
          </w:p>
        </w:tc>
        <w:tc>
          <w:tcPr>
            <w:tcW w:w="540" w:type="dxa"/>
            <w:tcBorders>
              <w:top w:val="single" w:sz="4" w:space="0" w:color="000000"/>
              <w:left w:val="single" w:sz="4" w:space="0" w:color="000000"/>
              <w:bottom w:val="single" w:sz="4" w:space="0" w:color="000000"/>
              <w:right w:val="single" w:sz="4" w:space="0" w:color="000000"/>
            </w:tcBorders>
          </w:tcPr>
          <w:p w14:paraId="06EAAE78" w14:textId="77777777" w:rsidR="00BA7597" w:rsidRPr="00BA7597" w:rsidRDefault="00BA7597" w:rsidP="00BA7597">
            <w:pPr>
              <w:pStyle w:val="TableParagraph"/>
              <w:rPr>
                <w:sz w:val="20"/>
              </w:rPr>
            </w:pPr>
          </w:p>
          <w:p w14:paraId="7433E152" w14:textId="77777777" w:rsidR="00BA7597" w:rsidRPr="00BA7597" w:rsidRDefault="00BA7597" w:rsidP="00BA7597">
            <w:pPr>
              <w:pStyle w:val="TableParagraph"/>
              <w:rPr>
                <w:sz w:val="20"/>
              </w:rPr>
            </w:pPr>
          </w:p>
          <w:p w14:paraId="0557FBAE" w14:textId="77777777" w:rsidR="00BA7597" w:rsidRPr="00BA7597" w:rsidRDefault="00BA7597" w:rsidP="00BA7597">
            <w:pPr>
              <w:pStyle w:val="TableParagraph"/>
              <w:rPr>
                <w:sz w:val="20"/>
              </w:rPr>
            </w:pPr>
          </w:p>
          <w:p w14:paraId="1B5F037A" w14:textId="77777777" w:rsidR="00BA7597" w:rsidRPr="00BA7597" w:rsidRDefault="00BA7597" w:rsidP="00BA7597">
            <w:pPr>
              <w:pStyle w:val="TableParagraph"/>
              <w:rPr>
                <w:sz w:val="20"/>
              </w:rPr>
            </w:pPr>
          </w:p>
          <w:p w14:paraId="27151AD1" w14:textId="77777777" w:rsidR="00BA7597" w:rsidRPr="00BA7597" w:rsidRDefault="00BA7597" w:rsidP="00BA7597">
            <w:pPr>
              <w:pStyle w:val="TableParagraph"/>
              <w:rPr>
                <w:sz w:val="20"/>
              </w:rPr>
            </w:pPr>
          </w:p>
          <w:p w14:paraId="6FB27FF1" w14:textId="77777777" w:rsidR="00BA7597" w:rsidRPr="00BA7597" w:rsidRDefault="00BA7597" w:rsidP="00BA7597">
            <w:pPr>
              <w:pStyle w:val="TableParagraph"/>
              <w:rPr>
                <w:sz w:val="20"/>
              </w:rPr>
            </w:pPr>
            <w:r w:rsidRPr="00BA7597">
              <w:rPr>
                <w:sz w:val="20"/>
              </w:rPr>
              <w:t>√</w:t>
            </w:r>
          </w:p>
        </w:tc>
        <w:tc>
          <w:tcPr>
            <w:tcW w:w="555" w:type="dxa"/>
            <w:tcBorders>
              <w:top w:val="single" w:sz="4" w:space="0" w:color="000000"/>
              <w:left w:val="single" w:sz="4" w:space="0" w:color="000000"/>
              <w:bottom w:val="single" w:sz="4" w:space="0" w:color="000000"/>
              <w:right w:val="single" w:sz="4" w:space="0" w:color="000000"/>
            </w:tcBorders>
          </w:tcPr>
          <w:p w14:paraId="2DE32D59" w14:textId="77777777" w:rsidR="00BA7597" w:rsidRPr="00BA7597" w:rsidRDefault="00BA7597" w:rsidP="00BA7597">
            <w:pPr>
              <w:pStyle w:val="TableParagraph"/>
              <w:spacing w:before="7"/>
              <w:rPr>
                <w:rFonts w:ascii="Arial MT"/>
                <w:sz w:val="30"/>
              </w:rPr>
            </w:pPr>
          </w:p>
        </w:tc>
        <w:tc>
          <w:tcPr>
            <w:tcW w:w="555" w:type="dxa"/>
            <w:tcBorders>
              <w:top w:val="single" w:sz="4" w:space="0" w:color="000000"/>
              <w:left w:val="single" w:sz="4" w:space="0" w:color="000000"/>
              <w:bottom w:val="single" w:sz="4" w:space="0" w:color="000000"/>
              <w:right w:val="single" w:sz="4" w:space="0" w:color="000000"/>
            </w:tcBorders>
          </w:tcPr>
          <w:p w14:paraId="7F4F7F47" w14:textId="77777777" w:rsidR="00BA7597" w:rsidRDefault="00BA7597" w:rsidP="00BA7597">
            <w:pPr>
              <w:pStyle w:val="TableParagraph"/>
              <w:rPr>
                <w:sz w:val="20"/>
              </w:rPr>
            </w:pPr>
          </w:p>
        </w:tc>
        <w:tc>
          <w:tcPr>
            <w:tcW w:w="663" w:type="dxa"/>
            <w:tcBorders>
              <w:top w:val="single" w:sz="4" w:space="0" w:color="000000"/>
              <w:left w:val="single" w:sz="4" w:space="0" w:color="000000"/>
              <w:bottom w:val="single" w:sz="4" w:space="0" w:color="000000"/>
              <w:right w:val="single" w:sz="4" w:space="0" w:color="000000"/>
            </w:tcBorders>
          </w:tcPr>
          <w:p w14:paraId="27D2BFBB" w14:textId="77777777" w:rsidR="00BA7597" w:rsidRDefault="00BA7597" w:rsidP="00BA7597">
            <w:pPr>
              <w:pStyle w:val="TableParagraph"/>
              <w:rPr>
                <w:sz w:val="20"/>
              </w:rPr>
            </w:pPr>
          </w:p>
        </w:tc>
        <w:tc>
          <w:tcPr>
            <w:tcW w:w="519" w:type="dxa"/>
            <w:tcBorders>
              <w:top w:val="single" w:sz="4" w:space="0" w:color="000000"/>
              <w:left w:val="single" w:sz="4" w:space="0" w:color="000000"/>
              <w:bottom w:val="single" w:sz="4" w:space="0" w:color="000000"/>
              <w:right w:val="single" w:sz="4" w:space="0" w:color="000000"/>
            </w:tcBorders>
          </w:tcPr>
          <w:p w14:paraId="5B122300" w14:textId="77777777" w:rsidR="00BA7597" w:rsidRPr="00BA7597" w:rsidRDefault="00BA7597" w:rsidP="00BA7597">
            <w:pPr>
              <w:pStyle w:val="TableParagraph"/>
              <w:rPr>
                <w:sz w:val="20"/>
              </w:rPr>
            </w:pPr>
          </w:p>
          <w:p w14:paraId="61D5AE6F" w14:textId="77777777" w:rsidR="00BA7597" w:rsidRPr="00BA7597" w:rsidRDefault="00BA7597" w:rsidP="00BA7597">
            <w:pPr>
              <w:pStyle w:val="TableParagraph"/>
              <w:rPr>
                <w:sz w:val="20"/>
              </w:rPr>
            </w:pPr>
          </w:p>
          <w:p w14:paraId="5D91C6B1" w14:textId="77777777" w:rsidR="00BA7597" w:rsidRPr="00BA7597" w:rsidRDefault="00BA7597" w:rsidP="00BA7597">
            <w:pPr>
              <w:pStyle w:val="TableParagraph"/>
              <w:rPr>
                <w:sz w:val="20"/>
              </w:rPr>
            </w:pPr>
          </w:p>
          <w:p w14:paraId="3C80637F" w14:textId="77777777" w:rsidR="00BA7597" w:rsidRPr="00BA7597" w:rsidRDefault="00BA7597" w:rsidP="00BA7597">
            <w:pPr>
              <w:pStyle w:val="TableParagraph"/>
              <w:rPr>
                <w:sz w:val="20"/>
              </w:rPr>
            </w:pPr>
          </w:p>
          <w:p w14:paraId="2475C7E5" w14:textId="77777777" w:rsidR="00BA7597" w:rsidRPr="00BA7597" w:rsidRDefault="00BA7597" w:rsidP="00BA7597">
            <w:pPr>
              <w:pStyle w:val="TableParagraph"/>
              <w:rPr>
                <w:sz w:val="20"/>
              </w:rPr>
            </w:pPr>
          </w:p>
          <w:p w14:paraId="55825DFA" w14:textId="77777777" w:rsidR="00BA7597" w:rsidRPr="00BA7597" w:rsidRDefault="00BA7597" w:rsidP="00BA7597">
            <w:pPr>
              <w:pStyle w:val="TableParagraph"/>
              <w:rPr>
                <w:sz w:val="20"/>
              </w:rPr>
            </w:pPr>
            <w:r w:rsidRPr="00BA7597">
              <w:rPr>
                <w:sz w:val="20"/>
              </w:rPr>
              <w:t>√</w:t>
            </w:r>
          </w:p>
        </w:tc>
        <w:tc>
          <w:tcPr>
            <w:tcW w:w="592" w:type="dxa"/>
            <w:tcBorders>
              <w:top w:val="single" w:sz="4" w:space="0" w:color="000000"/>
              <w:left w:val="single" w:sz="4" w:space="0" w:color="000000"/>
              <w:bottom w:val="single" w:sz="4" w:space="0" w:color="000000"/>
              <w:right w:val="single" w:sz="4" w:space="0" w:color="000000"/>
            </w:tcBorders>
          </w:tcPr>
          <w:p w14:paraId="055C2C18" w14:textId="77777777" w:rsidR="00BA7597" w:rsidRDefault="00BA7597" w:rsidP="00BA7597">
            <w:pPr>
              <w:pStyle w:val="TableParagraph"/>
              <w:rPr>
                <w:sz w:val="20"/>
              </w:rPr>
            </w:pPr>
          </w:p>
        </w:tc>
        <w:tc>
          <w:tcPr>
            <w:tcW w:w="520" w:type="dxa"/>
            <w:tcBorders>
              <w:top w:val="single" w:sz="4" w:space="0" w:color="000000"/>
              <w:left w:val="single" w:sz="4" w:space="0" w:color="000000"/>
              <w:bottom w:val="single" w:sz="4" w:space="0" w:color="000000"/>
              <w:right w:val="single" w:sz="4" w:space="0" w:color="000000"/>
            </w:tcBorders>
          </w:tcPr>
          <w:p w14:paraId="3C145A41" w14:textId="77777777" w:rsidR="00BA7597" w:rsidRDefault="00BA7597" w:rsidP="00BA7597">
            <w:pPr>
              <w:pStyle w:val="TableParagraph"/>
              <w:rPr>
                <w:sz w:val="20"/>
              </w:rPr>
            </w:pPr>
          </w:p>
        </w:tc>
        <w:tc>
          <w:tcPr>
            <w:tcW w:w="520" w:type="dxa"/>
            <w:tcBorders>
              <w:top w:val="single" w:sz="4" w:space="0" w:color="000000"/>
              <w:left w:val="single" w:sz="4" w:space="0" w:color="000000"/>
              <w:bottom w:val="single" w:sz="4" w:space="0" w:color="000000"/>
              <w:right w:val="single" w:sz="4" w:space="0" w:color="000000"/>
            </w:tcBorders>
          </w:tcPr>
          <w:p w14:paraId="73D738AA" w14:textId="77777777" w:rsidR="00BA7597" w:rsidRPr="00BA7597" w:rsidRDefault="00BA7597" w:rsidP="00BA7597">
            <w:pPr>
              <w:pStyle w:val="TableParagraph"/>
              <w:rPr>
                <w:rFonts w:ascii="Arial MT"/>
                <w:sz w:val="25"/>
              </w:rPr>
            </w:pPr>
          </w:p>
        </w:tc>
      </w:tr>
      <w:tr w:rsidR="00BA7597" w14:paraId="41FA46C3" w14:textId="77777777" w:rsidTr="007813C2">
        <w:trPr>
          <w:trHeight w:val="926"/>
        </w:trPr>
        <w:tc>
          <w:tcPr>
            <w:tcW w:w="598" w:type="dxa"/>
            <w:tcBorders>
              <w:top w:val="nil"/>
              <w:left w:val="single" w:sz="4" w:space="0" w:color="000000"/>
              <w:bottom w:val="single" w:sz="4" w:space="0" w:color="000000"/>
              <w:right w:val="single" w:sz="4" w:space="0" w:color="000000"/>
            </w:tcBorders>
          </w:tcPr>
          <w:p w14:paraId="4F073598" w14:textId="77777777" w:rsidR="00BA7597" w:rsidRPr="00BA7597" w:rsidRDefault="00BA7597" w:rsidP="00CC6FF1">
            <w:pPr>
              <w:pStyle w:val="TableParagraph"/>
              <w:jc w:val="center"/>
              <w:rPr>
                <w:rFonts w:ascii="Arial MT"/>
              </w:rPr>
            </w:pPr>
          </w:p>
          <w:p w14:paraId="629FDD30" w14:textId="77777777" w:rsidR="00BA7597" w:rsidRPr="00BA7597" w:rsidRDefault="00BA7597" w:rsidP="00CC6FF1">
            <w:pPr>
              <w:pStyle w:val="TableParagraph"/>
              <w:jc w:val="center"/>
              <w:rPr>
                <w:rFonts w:ascii="Arial MT"/>
              </w:rPr>
            </w:pPr>
            <w:r w:rsidRPr="00BA7597">
              <w:rPr>
                <w:rFonts w:ascii="Arial MT"/>
              </w:rPr>
              <w:t>31.</w:t>
            </w:r>
          </w:p>
        </w:tc>
        <w:tc>
          <w:tcPr>
            <w:tcW w:w="2161" w:type="dxa"/>
            <w:tcBorders>
              <w:top w:val="nil"/>
              <w:left w:val="single" w:sz="4" w:space="0" w:color="000000"/>
              <w:bottom w:val="single" w:sz="4" w:space="0" w:color="000000"/>
              <w:right w:val="single" w:sz="4" w:space="0" w:color="000000"/>
            </w:tcBorders>
          </w:tcPr>
          <w:p w14:paraId="29F55387" w14:textId="4A0C90DC" w:rsidR="00BA7597" w:rsidRPr="00BA7597" w:rsidRDefault="00BA7597" w:rsidP="007813C2">
            <w:pPr>
              <w:pStyle w:val="TableParagraph"/>
              <w:tabs>
                <w:tab w:val="left" w:pos="1225"/>
                <w:tab w:val="left" w:pos="1551"/>
              </w:tabs>
              <w:ind w:right="102" w:hanging="24"/>
              <w:rPr>
                <w:w w:val="110"/>
                <w:sz w:val="20"/>
              </w:rPr>
            </w:pPr>
            <w:r>
              <w:rPr>
                <w:w w:val="110"/>
                <w:sz w:val="20"/>
              </w:rPr>
              <w:t>Label</w:t>
            </w:r>
            <w:r w:rsidRPr="00BA7597">
              <w:rPr>
                <w:w w:val="110"/>
                <w:sz w:val="20"/>
              </w:rPr>
              <w:t xml:space="preserve"> </w:t>
            </w:r>
            <w:r>
              <w:rPr>
                <w:w w:val="110"/>
                <w:sz w:val="20"/>
              </w:rPr>
              <w:t>menca</w:t>
            </w:r>
            <w:r w:rsidR="00412601">
              <w:rPr>
                <w:w w:val="110"/>
                <w:sz w:val="20"/>
                <w:lang w:val="en-US"/>
              </w:rPr>
              <w:t>tatkan</w:t>
            </w:r>
            <w:r w:rsidRPr="00BA7597">
              <w:rPr>
                <w:w w:val="110"/>
                <w:sz w:val="20"/>
              </w:rPr>
              <w:t xml:space="preserve"> </w:t>
            </w:r>
            <w:r w:rsidR="00412601">
              <w:rPr>
                <w:w w:val="110"/>
                <w:sz w:val="20"/>
                <w:lang w:val="en-US"/>
              </w:rPr>
              <w:t xml:space="preserve">tuntutan </w:t>
            </w:r>
            <w:r>
              <w:rPr>
                <w:w w:val="110"/>
                <w:sz w:val="20"/>
              </w:rPr>
              <w:t>kesehatan</w:t>
            </w:r>
          </w:p>
          <w:p w14:paraId="43923AC2" w14:textId="1B6E6FAE" w:rsidR="00BA7597" w:rsidRPr="00BA7597" w:rsidRDefault="00412601" w:rsidP="007813C2">
            <w:pPr>
              <w:pStyle w:val="TableParagraph"/>
              <w:tabs>
                <w:tab w:val="left" w:pos="1225"/>
                <w:tab w:val="left" w:pos="1551"/>
              </w:tabs>
              <w:ind w:right="102" w:hanging="24"/>
              <w:rPr>
                <w:w w:val="110"/>
                <w:sz w:val="20"/>
              </w:rPr>
            </w:pPr>
            <w:r>
              <w:rPr>
                <w:w w:val="110"/>
                <w:sz w:val="20"/>
                <w:lang w:val="en-US"/>
              </w:rPr>
              <w:t>a</w:t>
            </w:r>
            <w:r w:rsidR="00BA7597">
              <w:rPr>
                <w:w w:val="110"/>
                <w:sz w:val="20"/>
              </w:rPr>
              <w:t>tau</w:t>
            </w:r>
            <w:r>
              <w:rPr>
                <w:w w:val="110"/>
                <w:sz w:val="20"/>
                <w:lang w:val="en-US"/>
              </w:rPr>
              <w:t xml:space="preserve"> tuntutan </w:t>
            </w:r>
            <w:r w:rsidR="00BA7597">
              <w:rPr>
                <w:w w:val="110"/>
                <w:sz w:val="20"/>
              </w:rPr>
              <w:t>gizi</w:t>
            </w:r>
          </w:p>
        </w:tc>
        <w:tc>
          <w:tcPr>
            <w:tcW w:w="540" w:type="dxa"/>
            <w:tcBorders>
              <w:top w:val="single" w:sz="4" w:space="0" w:color="000000"/>
              <w:left w:val="single" w:sz="4" w:space="0" w:color="000000"/>
              <w:bottom w:val="single" w:sz="4" w:space="0" w:color="000000"/>
              <w:right w:val="single" w:sz="4" w:space="0" w:color="000000"/>
            </w:tcBorders>
          </w:tcPr>
          <w:p w14:paraId="5BE500B6" w14:textId="77777777" w:rsidR="00BA7597" w:rsidRDefault="00BA7597" w:rsidP="00BA7597">
            <w:pPr>
              <w:pStyle w:val="TableParagraph"/>
              <w:rPr>
                <w:sz w:val="20"/>
              </w:rPr>
            </w:pPr>
          </w:p>
        </w:tc>
        <w:tc>
          <w:tcPr>
            <w:tcW w:w="555" w:type="dxa"/>
            <w:tcBorders>
              <w:top w:val="single" w:sz="4" w:space="0" w:color="000000"/>
              <w:left w:val="single" w:sz="4" w:space="0" w:color="000000"/>
              <w:bottom w:val="single" w:sz="4" w:space="0" w:color="000000"/>
              <w:right w:val="single" w:sz="4" w:space="0" w:color="000000"/>
            </w:tcBorders>
          </w:tcPr>
          <w:p w14:paraId="7B5936F5" w14:textId="77777777" w:rsidR="00BA7597" w:rsidRPr="00BA7597" w:rsidRDefault="00BA7597" w:rsidP="00BA7597">
            <w:pPr>
              <w:pStyle w:val="TableParagraph"/>
              <w:spacing w:before="7"/>
              <w:rPr>
                <w:rFonts w:ascii="Arial MT"/>
                <w:sz w:val="30"/>
              </w:rPr>
            </w:pPr>
          </w:p>
          <w:p w14:paraId="289E43F9" w14:textId="77777777" w:rsidR="00BA7597" w:rsidRPr="00BA7597" w:rsidRDefault="00BA7597" w:rsidP="00BA7597">
            <w:pPr>
              <w:pStyle w:val="TableParagraph"/>
              <w:spacing w:before="7"/>
              <w:rPr>
                <w:rFonts w:ascii="Arial MT"/>
                <w:sz w:val="30"/>
              </w:rPr>
            </w:pPr>
            <w:r w:rsidRPr="00BA7597">
              <w:rPr>
                <w:rFonts w:ascii="Arial MT"/>
                <w:sz w:val="30"/>
              </w:rPr>
              <w:t>√</w:t>
            </w:r>
          </w:p>
        </w:tc>
        <w:tc>
          <w:tcPr>
            <w:tcW w:w="555" w:type="dxa"/>
            <w:tcBorders>
              <w:top w:val="single" w:sz="4" w:space="0" w:color="000000"/>
              <w:left w:val="single" w:sz="4" w:space="0" w:color="000000"/>
              <w:bottom w:val="single" w:sz="4" w:space="0" w:color="000000"/>
              <w:right w:val="single" w:sz="4" w:space="0" w:color="000000"/>
            </w:tcBorders>
          </w:tcPr>
          <w:p w14:paraId="5AA281BF" w14:textId="77777777" w:rsidR="00BA7597" w:rsidRDefault="00BA7597" w:rsidP="00BA7597">
            <w:pPr>
              <w:pStyle w:val="TableParagraph"/>
              <w:rPr>
                <w:sz w:val="20"/>
              </w:rPr>
            </w:pPr>
          </w:p>
        </w:tc>
        <w:tc>
          <w:tcPr>
            <w:tcW w:w="663" w:type="dxa"/>
            <w:tcBorders>
              <w:top w:val="single" w:sz="4" w:space="0" w:color="000000"/>
              <w:left w:val="single" w:sz="4" w:space="0" w:color="000000"/>
              <w:bottom w:val="single" w:sz="4" w:space="0" w:color="000000"/>
              <w:right w:val="single" w:sz="4" w:space="0" w:color="000000"/>
            </w:tcBorders>
          </w:tcPr>
          <w:p w14:paraId="27585182" w14:textId="77777777" w:rsidR="00BA7597" w:rsidRDefault="00BA7597" w:rsidP="00BA7597">
            <w:pPr>
              <w:pStyle w:val="TableParagraph"/>
              <w:rPr>
                <w:sz w:val="20"/>
              </w:rPr>
            </w:pPr>
          </w:p>
        </w:tc>
        <w:tc>
          <w:tcPr>
            <w:tcW w:w="519" w:type="dxa"/>
            <w:tcBorders>
              <w:top w:val="single" w:sz="4" w:space="0" w:color="000000"/>
              <w:left w:val="single" w:sz="4" w:space="0" w:color="000000"/>
              <w:bottom w:val="single" w:sz="4" w:space="0" w:color="000000"/>
              <w:right w:val="single" w:sz="4" w:space="0" w:color="000000"/>
            </w:tcBorders>
          </w:tcPr>
          <w:p w14:paraId="023BA8E5" w14:textId="77777777" w:rsidR="00BA7597" w:rsidRPr="00BA7597" w:rsidRDefault="00BA7597" w:rsidP="00BA7597">
            <w:pPr>
              <w:pStyle w:val="TableParagraph"/>
              <w:rPr>
                <w:sz w:val="20"/>
              </w:rPr>
            </w:pPr>
          </w:p>
          <w:p w14:paraId="45CB034D" w14:textId="77777777" w:rsidR="00BA7597" w:rsidRPr="00BA7597" w:rsidRDefault="00BA7597" w:rsidP="00BA7597">
            <w:pPr>
              <w:pStyle w:val="TableParagraph"/>
              <w:rPr>
                <w:sz w:val="20"/>
              </w:rPr>
            </w:pPr>
            <w:r w:rsidRPr="00BA7597">
              <w:rPr>
                <w:sz w:val="20"/>
              </w:rPr>
              <w:t>√</w:t>
            </w:r>
          </w:p>
        </w:tc>
        <w:tc>
          <w:tcPr>
            <w:tcW w:w="592" w:type="dxa"/>
            <w:tcBorders>
              <w:top w:val="single" w:sz="4" w:space="0" w:color="000000"/>
              <w:left w:val="single" w:sz="4" w:space="0" w:color="000000"/>
              <w:bottom w:val="single" w:sz="4" w:space="0" w:color="000000"/>
              <w:right w:val="single" w:sz="4" w:space="0" w:color="000000"/>
            </w:tcBorders>
          </w:tcPr>
          <w:p w14:paraId="184A7DF7" w14:textId="77777777" w:rsidR="00BA7597" w:rsidRDefault="00BA7597" w:rsidP="00BA7597">
            <w:pPr>
              <w:pStyle w:val="TableParagraph"/>
              <w:rPr>
                <w:sz w:val="20"/>
              </w:rPr>
            </w:pPr>
          </w:p>
        </w:tc>
        <w:tc>
          <w:tcPr>
            <w:tcW w:w="520" w:type="dxa"/>
            <w:tcBorders>
              <w:top w:val="single" w:sz="4" w:space="0" w:color="000000"/>
              <w:left w:val="single" w:sz="4" w:space="0" w:color="000000"/>
              <w:bottom w:val="single" w:sz="4" w:space="0" w:color="000000"/>
              <w:right w:val="single" w:sz="4" w:space="0" w:color="000000"/>
            </w:tcBorders>
          </w:tcPr>
          <w:p w14:paraId="7CCF20CD" w14:textId="77777777" w:rsidR="00BA7597" w:rsidRDefault="00BA7597" w:rsidP="00BA7597">
            <w:pPr>
              <w:pStyle w:val="TableParagraph"/>
              <w:rPr>
                <w:sz w:val="20"/>
              </w:rPr>
            </w:pPr>
          </w:p>
        </w:tc>
        <w:tc>
          <w:tcPr>
            <w:tcW w:w="520" w:type="dxa"/>
            <w:tcBorders>
              <w:top w:val="single" w:sz="4" w:space="0" w:color="000000"/>
              <w:left w:val="single" w:sz="4" w:space="0" w:color="000000"/>
              <w:bottom w:val="single" w:sz="4" w:space="0" w:color="000000"/>
              <w:right w:val="single" w:sz="4" w:space="0" w:color="000000"/>
            </w:tcBorders>
          </w:tcPr>
          <w:p w14:paraId="312A61E4" w14:textId="77777777" w:rsidR="00BA7597" w:rsidRPr="00BA7597" w:rsidRDefault="00BA7597" w:rsidP="00BA7597">
            <w:pPr>
              <w:pStyle w:val="TableParagraph"/>
              <w:rPr>
                <w:rFonts w:ascii="Arial MT"/>
                <w:sz w:val="25"/>
              </w:rPr>
            </w:pPr>
          </w:p>
        </w:tc>
      </w:tr>
      <w:tr w:rsidR="00BA7597" w14:paraId="0DCC5692" w14:textId="77777777" w:rsidTr="007813C2">
        <w:trPr>
          <w:trHeight w:val="926"/>
        </w:trPr>
        <w:tc>
          <w:tcPr>
            <w:tcW w:w="598" w:type="dxa"/>
            <w:tcBorders>
              <w:top w:val="nil"/>
              <w:left w:val="single" w:sz="4" w:space="0" w:color="000000"/>
              <w:bottom w:val="single" w:sz="4" w:space="0" w:color="000000"/>
              <w:right w:val="single" w:sz="4" w:space="0" w:color="000000"/>
            </w:tcBorders>
            <w:shd w:val="clear" w:color="auto" w:fill="auto"/>
            <w:vAlign w:val="bottom"/>
          </w:tcPr>
          <w:p w14:paraId="39798600" w14:textId="77777777" w:rsidR="00BA7597" w:rsidRPr="007813C2" w:rsidRDefault="00BA7597" w:rsidP="007813C2">
            <w:pPr>
              <w:pStyle w:val="TableParagraph"/>
              <w:jc w:val="center"/>
              <w:rPr>
                <w:rFonts w:ascii="Arial MT"/>
                <w:b/>
                <w:bCs/>
                <w:sz w:val="20"/>
                <w:szCs w:val="20"/>
              </w:rPr>
            </w:pPr>
          </w:p>
          <w:p w14:paraId="06167BB4" w14:textId="77777777" w:rsidR="00BA7597" w:rsidRPr="007813C2" w:rsidRDefault="00BA7597" w:rsidP="007813C2">
            <w:pPr>
              <w:pStyle w:val="TableParagraph"/>
              <w:jc w:val="center"/>
              <w:rPr>
                <w:rFonts w:ascii="Arial MT"/>
                <w:b/>
                <w:bCs/>
                <w:sz w:val="20"/>
                <w:szCs w:val="20"/>
              </w:rPr>
            </w:pPr>
            <w:r w:rsidRPr="007813C2">
              <w:rPr>
                <w:rFonts w:ascii="Arial MT"/>
                <w:b/>
                <w:bCs/>
                <w:sz w:val="20"/>
                <w:szCs w:val="20"/>
              </w:rPr>
              <w:t>K.</w:t>
            </w:r>
          </w:p>
        </w:tc>
        <w:tc>
          <w:tcPr>
            <w:tcW w:w="2161" w:type="dxa"/>
            <w:tcBorders>
              <w:top w:val="nil"/>
              <w:left w:val="single" w:sz="4" w:space="0" w:color="000000"/>
              <w:bottom w:val="single" w:sz="4" w:space="0" w:color="000000"/>
              <w:right w:val="single" w:sz="4" w:space="0" w:color="000000"/>
            </w:tcBorders>
            <w:shd w:val="clear" w:color="auto" w:fill="auto"/>
            <w:vAlign w:val="bottom"/>
          </w:tcPr>
          <w:p w14:paraId="279469BB" w14:textId="17481065" w:rsidR="00BA7597" w:rsidRPr="007813C2" w:rsidRDefault="00BA5EC2" w:rsidP="007813C2">
            <w:pPr>
              <w:pStyle w:val="TableParagraph"/>
              <w:tabs>
                <w:tab w:val="left" w:pos="1225"/>
                <w:tab w:val="left" w:pos="1551"/>
              </w:tabs>
              <w:ind w:left="182" w:right="102"/>
              <w:jc w:val="center"/>
              <w:rPr>
                <w:b/>
                <w:bCs/>
                <w:w w:val="110"/>
                <w:sz w:val="20"/>
                <w:szCs w:val="20"/>
              </w:rPr>
            </w:pPr>
            <w:r>
              <w:rPr>
                <w:b/>
                <w:bCs/>
                <w:w w:val="110"/>
                <w:sz w:val="20"/>
                <w:szCs w:val="20"/>
                <w:lang w:val="en-US"/>
              </w:rPr>
              <w:t>I</w:t>
            </w:r>
            <w:r w:rsidRPr="00BA5EC2">
              <w:rPr>
                <w:b/>
                <w:bCs/>
                <w:w w:val="110"/>
                <w:sz w:val="20"/>
                <w:szCs w:val="20"/>
              </w:rPr>
              <w:t xml:space="preserve">nspeksi oleh </w:t>
            </w:r>
            <w:r>
              <w:rPr>
                <w:b/>
                <w:bCs/>
                <w:w w:val="110"/>
                <w:sz w:val="20"/>
                <w:szCs w:val="20"/>
                <w:lang w:val="en-US"/>
              </w:rPr>
              <w:t>P</w:t>
            </w:r>
            <w:r w:rsidRPr="00BA5EC2">
              <w:rPr>
                <w:b/>
                <w:bCs/>
                <w:w w:val="110"/>
                <w:sz w:val="20"/>
                <w:szCs w:val="20"/>
              </w:rPr>
              <w:t>engampu</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A8ED66" w14:textId="77777777" w:rsidR="00BA7597" w:rsidRPr="007813C2" w:rsidRDefault="00BA7597" w:rsidP="007813C2">
            <w:pPr>
              <w:pStyle w:val="TableParagraph"/>
              <w:jc w:val="center"/>
              <w:rPr>
                <w:b/>
                <w:bCs/>
                <w:sz w:val="20"/>
                <w:szCs w:val="20"/>
              </w:rPr>
            </w:pPr>
          </w:p>
          <w:p w14:paraId="02A819F5" w14:textId="77777777" w:rsidR="00BA7597" w:rsidRPr="007813C2" w:rsidRDefault="00BA7597" w:rsidP="007813C2">
            <w:pPr>
              <w:pStyle w:val="TableParagraph"/>
              <w:jc w:val="center"/>
              <w:rPr>
                <w:b/>
                <w:bCs/>
                <w:sz w:val="20"/>
                <w:szCs w:val="20"/>
              </w:rPr>
            </w:pPr>
            <w:r w:rsidRPr="007813C2">
              <w:rPr>
                <w:b/>
                <w:bCs/>
                <w:sz w:val="20"/>
                <w:szCs w:val="20"/>
              </w:rPr>
              <w:t>MI</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F86C74" w14:textId="77777777" w:rsidR="00BA7597" w:rsidRPr="007813C2" w:rsidRDefault="00BA7597" w:rsidP="007813C2">
            <w:pPr>
              <w:pStyle w:val="TableParagraph"/>
              <w:spacing w:before="7"/>
              <w:jc w:val="center"/>
              <w:rPr>
                <w:rFonts w:ascii="Arial MT"/>
                <w:b/>
                <w:bCs/>
                <w:sz w:val="20"/>
                <w:szCs w:val="20"/>
              </w:rPr>
            </w:pPr>
          </w:p>
          <w:p w14:paraId="26654435" w14:textId="77777777" w:rsidR="00BA7597" w:rsidRPr="007813C2" w:rsidRDefault="00BA7597" w:rsidP="007813C2">
            <w:pPr>
              <w:pStyle w:val="TableParagraph"/>
              <w:spacing w:before="7"/>
              <w:jc w:val="center"/>
              <w:rPr>
                <w:rFonts w:ascii="Arial MT"/>
                <w:b/>
                <w:bCs/>
                <w:sz w:val="20"/>
                <w:szCs w:val="20"/>
              </w:rPr>
            </w:pPr>
            <w:r w:rsidRPr="007813C2">
              <w:rPr>
                <w:rFonts w:ascii="Arial MT"/>
                <w:b/>
                <w:bCs/>
                <w:sz w:val="20"/>
                <w:szCs w:val="20"/>
              </w:rPr>
              <w:t>MA</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F67A37" w14:textId="77777777" w:rsidR="00BA7597" w:rsidRPr="007813C2" w:rsidRDefault="00BA7597" w:rsidP="007813C2">
            <w:pPr>
              <w:pStyle w:val="TableParagraph"/>
              <w:jc w:val="center"/>
              <w:rPr>
                <w:b/>
                <w:bCs/>
                <w:sz w:val="20"/>
                <w:szCs w:val="20"/>
              </w:rPr>
            </w:pPr>
          </w:p>
          <w:p w14:paraId="2BBB59D3" w14:textId="77777777" w:rsidR="00BA7597" w:rsidRPr="007813C2" w:rsidRDefault="00BA7597" w:rsidP="007813C2">
            <w:pPr>
              <w:pStyle w:val="TableParagraph"/>
              <w:jc w:val="center"/>
              <w:rPr>
                <w:b/>
                <w:bCs/>
                <w:sz w:val="20"/>
                <w:szCs w:val="20"/>
              </w:rPr>
            </w:pPr>
            <w:r w:rsidRPr="007813C2">
              <w:rPr>
                <w:b/>
                <w:bCs/>
                <w:sz w:val="20"/>
                <w:szCs w:val="20"/>
              </w:rPr>
              <w:t>SE</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71BA92" w14:textId="77777777" w:rsidR="00BA7597" w:rsidRPr="007813C2" w:rsidRDefault="00BA7597" w:rsidP="007813C2">
            <w:pPr>
              <w:pStyle w:val="TableParagraph"/>
              <w:jc w:val="center"/>
              <w:rPr>
                <w:b/>
                <w:bCs/>
                <w:sz w:val="20"/>
                <w:szCs w:val="20"/>
              </w:rPr>
            </w:pPr>
          </w:p>
          <w:p w14:paraId="1F0F5D1A" w14:textId="77777777" w:rsidR="00BA7597" w:rsidRPr="007813C2" w:rsidRDefault="00BA7597" w:rsidP="007813C2">
            <w:pPr>
              <w:pStyle w:val="TableParagraph"/>
              <w:jc w:val="center"/>
              <w:rPr>
                <w:b/>
                <w:bCs/>
                <w:sz w:val="20"/>
                <w:szCs w:val="20"/>
              </w:rPr>
            </w:pPr>
            <w:r w:rsidRPr="007813C2">
              <w:rPr>
                <w:b/>
                <w:bCs/>
                <w:sz w:val="20"/>
                <w:szCs w:val="20"/>
              </w:rPr>
              <w:t>KR</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737960" w14:textId="77777777" w:rsidR="00BA7597" w:rsidRPr="007813C2" w:rsidRDefault="00BA7597" w:rsidP="007813C2">
            <w:pPr>
              <w:pStyle w:val="TableParagraph"/>
              <w:jc w:val="center"/>
              <w:rPr>
                <w:b/>
                <w:bCs/>
                <w:sz w:val="20"/>
                <w:szCs w:val="20"/>
              </w:rPr>
            </w:pPr>
          </w:p>
          <w:p w14:paraId="080423EE" w14:textId="77777777" w:rsidR="00BA7597" w:rsidRPr="007813C2" w:rsidRDefault="00BA7597" w:rsidP="007813C2">
            <w:pPr>
              <w:pStyle w:val="TableParagraph"/>
              <w:jc w:val="center"/>
              <w:rPr>
                <w:b/>
                <w:bCs/>
                <w:sz w:val="20"/>
                <w:szCs w:val="20"/>
              </w:rPr>
            </w:pPr>
            <w:r w:rsidRPr="007813C2">
              <w:rPr>
                <w:b/>
                <w:bCs/>
                <w:sz w:val="20"/>
                <w:szCs w:val="20"/>
              </w:rPr>
              <w:t>MI</w:t>
            </w: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E322F3" w14:textId="77777777" w:rsidR="00BA7597" w:rsidRPr="007813C2" w:rsidRDefault="00BA7597" w:rsidP="007813C2">
            <w:pPr>
              <w:pStyle w:val="TableParagraph"/>
              <w:jc w:val="center"/>
              <w:rPr>
                <w:b/>
                <w:bCs/>
                <w:sz w:val="20"/>
                <w:szCs w:val="20"/>
              </w:rPr>
            </w:pPr>
          </w:p>
          <w:p w14:paraId="21C094AD" w14:textId="77777777" w:rsidR="00BA7597" w:rsidRPr="007813C2" w:rsidRDefault="00BA7597" w:rsidP="007813C2">
            <w:pPr>
              <w:pStyle w:val="TableParagraph"/>
              <w:jc w:val="center"/>
              <w:rPr>
                <w:b/>
                <w:bCs/>
                <w:sz w:val="20"/>
                <w:szCs w:val="20"/>
              </w:rPr>
            </w:pPr>
            <w:r w:rsidRPr="007813C2">
              <w:rPr>
                <w:b/>
                <w:bCs/>
                <w:sz w:val="20"/>
                <w:szCs w:val="20"/>
              </w:rPr>
              <w:t>MA</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1486DD" w14:textId="77777777" w:rsidR="00BA7597" w:rsidRPr="007813C2" w:rsidRDefault="00BA7597" w:rsidP="007813C2">
            <w:pPr>
              <w:pStyle w:val="TableParagraph"/>
              <w:jc w:val="center"/>
              <w:rPr>
                <w:b/>
                <w:bCs/>
                <w:sz w:val="20"/>
                <w:szCs w:val="20"/>
              </w:rPr>
            </w:pPr>
          </w:p>
          <w:p w14:paraId="5286BA34" w14:textId="77777777" w:rsidR="00BA7597" w:rsidRPr="007813C2" w:rsidRDefault="00BA7597" w:rsidP="007813C2">
            <w:pPr>
              <w:pStyle w:val="TableParagraph"/>
              <w:jc w:val="center"/>
              <w:rPr>
                <w:b/>
                <w:bCs/>
                <w:sz w:val="20"/>
                <w:szCs w:val="20"/>
              </w:rPr>
            </w:pPr>
            <w:r w:rsidRPr="007813C2">
              <w:rPr>
                <w:b/>
                <w:bCs/>
                <w:sz w:val="20"/>
                <w:szCs w:val="20"/>
              </w:rPr>
              <w:t>SE</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A248B7" w14:textId="77777777" w:rsidR="00BA7597" w:rsidRPr="007813C2" w:rsidRDefault="00BA7597" w:rsidP="007813C2">
            <w:pPr>
              <w:pStyle w:val="TableParagraph"/>
              <w:jc w:val="center"/>
              <w:rPr>
                <w:rFonts w:ascii="Arial MT"/>
                <w:b/>
                <w:bCs/>
                <w:sz w:val="20"/>
                <w:szCs w:val="20"/>
              </w:rPr>
            </w:pPr>
            <w:r w:rsidRPr="007813C2">
              <w:rPr>
                <w:rFonts w:ascii="Arial MT"/>
                <w:b/>
                <w:bCs/>
                <w:sz w:val="20"/>
                <w:szCs w:val="20"/>
              </w:rPr>
              <w:t>KR</w:t>
            </w:r>
          </w:p>
        </w:tc>
      </w:tr>
      <w:tr w:rsidR="00BA7597" w14:paraId="2F270D1C" w14:textId="77777777" w:rsidTr="007813C2">
        <w:trPr>
          <w:trHeight w:val="926"/>
        </w:trPr>
        <w:tc>
          <w:tcPr>
            <w:tcW w:w="598" w:type="dxa"/>
            <w:tcBorders>
              <w:top w:val="nil"/>
              <w:left w:val="single" w:sz="4" w:space="0" w:color="000000"/>
              <w:bottom w:val="single" w:sz="4" w:space="0" w:color="000000"/>
              <w:right w:val="single" w:sz="4" w:space="0" w:color="000000"/>
            </w:tcBorders>
          </w:tcPr>
          <w:p w14:paraId="7321DA74" w14:textId="77777777" w:rsidR="00BA7597" w:rsidRDefault="00BA7597" w:rsidP="00CC6FF1">
            <w:pPr>
              <w:pStyle w:val="TableParagraph"/>
              <w:jc w:val="center"/>
              <w:rPr>
                <w:rFonts w:ascii="Arial MT"/>
              </w:rPr>
            </w:pPr>
          </w:p>
          <w:p w14:paraId="74C695EA" w14:textId="77777777" w:rsidR="00BA7597" w:rsidRDefault="00BA7597" w:rsidP="00CC6FF1">
            <w:pPr>
              <w:pStyle w:val="TableParagraph"/>
              <w:jc w:val="center"/>
              <w:rPr>
                <w:rFonts w:ascii="Arial MT"/>
              </w:rPr>
            </w:pPr>
          </w:p>
          <w:p w14:paraId="017222EE" w14:textId="77777777" w:rsidR="00BA7597" w:rsidRPr="00BA7597" w:rsidRDefault="00BA7597" w:rsidP="00CC6FF1">
            <w:pPr>
              <w:pStyle w:val="TableParagraph"/>
              <w:jc w:val="center"/>
              <w:rPr>
                <w:rFonts w:ascii="Arial MT"/>
              </w:rPr>
            </w:pPr>
          </w:p>
          <w:p w14:paraId="12B2ADC0" w14:textId="77777777" w:rsidR="00BA7597" w:rsidRPr="00BA7597" w:rsidRDefault="00BA7597" w:rsidP="00CC6FF1">
            <w:pPr>
              <w:pStyle w:val="TableParagraph"/>
              <w:jc w:val="center"/>
              <w:rPr>
                <w:rFonts w:ascii="Arial MT"/>
              </w:rPr>
            </w:pPr>
            <w:r w:rsidRPr="00BA7597">
              <w:rPr>
                <w:rFonts w:ascii="Arial MT"/>
              </w:rPr>
              <w:t>32.</w:t>
            </w:r>
          </w:p>
        </w:tc>
        <w:tc>
          <w:tcPr>
            <w:tcW w:w="2161" w:type="dxa"/>
            <w:tcBorders>
              <w:top w:val="nil"/>
              <w:left w:val="single" w:sz="4" w:space="0" w:color="000000"/>
              <w:bottom w:val="single" w:sz="4" w:space="0" w:color="000000"/>
              <w:right w:val="single" w:sz="4" w:space="0" w:color="000000"/>
            </w:tcBorders>
          </w:tcPr>
          <w:p w14:paraId="6BC05572" w14:textId="416D421E" w:rsidR="00BA7597" w:rsidRPr="00BA7597" w:rsidRDefault="00BA7597" w:rsidP="007813C2">
            <w:pPr>
              <w:pStyle w:val="TableParagraph"/>
              <w:tabs>
                <w:tab w:val="left" w:pos="1225"/>
                <w:tab w:val="left" w:pos="1551"/>
              </w:tabs>
              <w:ind w:right="102"/>
              <w:rPr>
                <w:w w:val="110"/>
                <w:sz w:val="20"/>
              </w:rPr>
            </w:pPr>
            <w:r>
              <w:rPr>
                <w:w w:val="110"/>
                <w:sz w:val="20"/>
              </w:rPr>
              <w:t>IRTP</w:t>
            </w:r>
            <w:r w:rsidR="007813C2">
              <w:rPr>
                <w:w w:val="110"/>
                <w:sz w:val="20"/>
                <w:lang w:val="en-US"/>
              </w:rPr>
              <w:t xml:space="preserve"> </w:t>
            </w:r>
            <w:r>
              <w:rPr>
                <w:w w:val="110"/>
                <w:sz w:val="20"/>
              </w:rPr>
              <w:t>tidak</w:t>
            </w:r>
            <w:r w:rsidRPr="00BA7597">
              <w:rPr>
                <w:w w:val="110"/>
                <w:sz w:val="20"/>
              </w:rPr>
              <w:t xml:space="preserve"> </w:t>
            </w:r>
            <w:r>
              <w:rPr>
                <w:w w:val="110"/>
                <w:sz w:val="20"/>
              </w:rPr>
              <w:t>mem</w:t>
            </w:r>
            <w:r w:rsidR="00412601">
              <w:rPr>
                <w:w w:val="110"/>
                <w:sz w:val="20"/>
                <w:lang w:val="en-US"/>
              </w:rPr>
              <w:t xml:space="preserve">iliki </w:t>
            </w:r>
            <w:r>
              <w:rPr>
                <w:w w:val="110"/>
                <w:sz w:val="20"/>
              </w:rPr>
              <w:t>penanggung</w:t>
            </w:r>
            <w:r w:rsidRPr="00BA7597">
              <w:rPr>
                <w:w w:val="110"/>
                <w:sz w:val="20"/>
              </w:rPr>
              <w:t xml:space="preserve"> </w:t>
            </w:r>
            <w:r>
              <w:rPr>
                <w:w w:val="110"/>
                <w:sz w:val="20"/>
              </w:rPr>
              <w:t>jawab</w:t>
            </w:r>
            <w:r w:rsidRPr="00BA7597">
              <w:rPr>
                <w:w w:val="110"/>
                <w:sz w:val="20"/>
              </w:rPr>
              <w:t xml:space="preserve"> </w:t>
            </w:r>
            <w:r>
              <w:rPr>
                <w:w w:val="110"/>
                <w:sz w:val="20"/>
              </w:rPr>
              <w:t>yang</w:t>
            </w:r>
            <w:r w:rsidR="00412601">
              <w:rPr>
                <w:w w:val="110"/>
                <w:sz w:val="20"/>
                <w:lang w:val="en-US"/>
              </w:rPr>
              <w:t xml:space="preserve"> </w:t>
            </w:r>
            <w:r>
              <w:rPr>
                <w:w w:val="110"/>
                <w:sz w:val="20"/>
              </w:rPr>
              <w:t>mem</w:t>
            </w:r>
            <w:r w:rsidR="00412601">
              <w:rPr>
                <w:w w:val="110"/>
                <w:sz w:val="20"/>
                <w:lang w:val="en-US"/>
              </w:rPr>
              <w:t xml:space="preserve">punyai </w:t>
            </w:r>
            <w:r>
              <w:rPr>
                <w:w w:val="110"/>
                <w:sz w:val="20"/>
              </w:rPr>
              <w:t>Sertifikat</w:t>
            </w:r>
            <w:r w:rsidRPr="00BA7597">
              <w:rPr>
                <w:w w:val="110"/>
                <w:sz w:val="20"/>
              </w:rPr>
              <w:t xml:space="preserve"> </w:t>
            </w:r>
            <w:r>
              <w:rPr>
                <w:w w:val="110"/>
                <w:sz w:val="20"/>
              </w:rPr>
              <w:t>Penyuluhan</w:t>
            </w:r>
          </w:p>
          <w:p w14:paraId="4C9AF2AF" w14:textId="77777777" w:rsidR="00BA7597" w:rsidRPr="00BA7597" w:rsidRDefault="00BA7597" w:rsidP="007813C2">
            <w:pPr>
              <w:pStyle w:val="TableParagraph"/>
              <w:tabs>
                <w:tab w:val="left" w:pos="1225"/>
                <w:tab w:val="left" w:pos="1551"/>
              </w:tabs>
              <w:ind w:right="102"/>
              <w:rPr>
                <w:w w:val="110"/>
                <w:sz w:val="20"/>
              </w:rPr>
            </w:pPr>
            <w:r>
              <w:rPr>
                <w:w w:val="110"/>
                <w:sz w:val="20"/>
              </w:rPr>
              <w:t>Keamanan</w:t>
            </w:r>
            <w:r w:rsidRPr="00BA7597">
              <w:rPr>
                <w:w w:val="110"/>
                <w:sz w:val="20"/>
              </w:rPr>
              <w:t xml:space="preserve"> </w:t>
            </w:r>
            <w:r>
              <w:rPr>
                <w:w w:val="110"/>
                <w:sz w:val="20"/>
              </w:rPr>
              <w:t>Pangan</w:t>
            </w:r>
            <w:r w:rsidRPr="00BA7597">
              <w:rPr>
                <w:w w:val="110"/>
                <w:sz w:val="20"/>
              </w:rPr>
              <w:t xml:space="preserve"> </w:t>
            </w:r>
            <w:r>
              <w:rPr>
                <w:w w:val="110"/>
                <w:sz w:val="20"/>
              </w:rPr>
              <w:t>(PKP)</w:t>
            </w:r>
          </w:p>
        </w:tc>
        <w:tc>
          <w:tcPr>
            <w:tcW w:w="540" w:type="dxa"/>
            <w:tcBorders>
              <w:top w:val="single" w:sz="4" w:space="0" w:color="000000"/>
              <w:left w:val="single" w:sz="4" w:space="0" w:color="000000"/>
              <w:bottom w:val="single" w:sz="4" w:space="0" w:color="000000"/>
              <w:right w:val="single" w:sz="4" w:space="0" w:color="000000"/>
            </w:tcBorders>
          </w:tcPr>
          <w:p w14:paraId="6F5CF3F8" w14:textId="77777777" w:rsidR="00BA7597" w:rsidRDefault="00BA7597" w:rsidP="00BA7597">
            <w:pPr>
              <w:pStyle w:val="TableParagraph"/>
              <w:rPr>
                <w:sz w:val="20"/>
              </w:rPr>
            </w:pPr>
          </w:p>
        </w:tc>
        <w:tc>
          <w:tcPr>
            <w:tcW w:w="555" w:type="dxa"/>
            <w:tcBorders>
              <w:top w:val="single" w:sz="4" w:space="0" w:color="000000"/>
              <w:left w:val="single" w:sz="4" w:space="0" w:color="000000"/>
              <w:bottom w:val="single" w:sz="4" w:space="0" w:color="000000"/>
              <w:right w:val="single" w:sz="4" w:space="0" w:color="000000"/>
            </w:tcBorders>
          </w:tcPr>
          <w:p w14:paraId="5C086D79" w14:textId="77777777" w:rsidR="00BA7597" w:rsidRPr="00BA7597" w:rsidRDefault="00BA7597" w:rsidP="00BA7597">
            <w:pPr>
              <w:pStyle w:val="TableParagraph"/>
              <w:spacing w:before="7"/>
              <w:rPr>
                <w:rFonts w:ascii="Arial MT"/>
                <w:sz w:val="30"/>
              </w:rPr>
            </w:pPr>
          </w:p>
        </w:tc>
        <w:tc>
          <w:tcPr>
            <w:tcW w:w="555" w:type="dxa"/>
            <w:tcBorders>
              <w:top w:val="single" w:sz="4" w:space="0" w:color="000000"/>
              <w:left w:val="single" w:sz="4" w:space="0" w:color="000000"/>
              <w:bottom w:val="single" w:sz="4" w:space="0" w:color="000000"/>
              <w:right w:val="single" w:sz="4" w:space="0" w:color="000000"/>
            </w:tcBorders>
          </w:tcPr>
          <w:p w14:paraId="4A5CA8E0" w14:textId="77777777" w:rsidR="00BA7597" w:rsidRPr="00BA7597" w:rsidRDefault="00BA7597" w:rsidP="00BA7597">
            <w:pPr>
              <w:pStyle w:val="TableParagraph"/>
              <w:rPr>
                <w:sz w:val="20"/>
              </w:rPr>
            </w:pPr>
          </w:p>
          <w:p w14:paraId="5FC7851F" w14:textId="77777777" w:rsidR="00BA7597" w:rsidRPr="00BA7597" w:rsidRDefault="00BA7597" w:rsidP="00BA7597">
            <w:pPr>
              <w:pStyle w:val="TableParagraph"/>
              <w:rPr>
                <w:sz w:val="20"/>
              </w:rPr>
            </w:pPr>
          </w:p>
          <w:p w14:paraId="044AD7BF" w14:textId="77777777" w:rsidR="00BA7597" w:rsidRPr="00BA7597" w:rsidRDefault="00BA7597" w:rsidP="00BA7597">
            <w:pPr>
              <w:pStyle w:val="TableParagraph"/>
              <w:rPr>
                <w:sz w:val="20"/>
              </w:rPr>
            </w:pPr>
          </w:p>
          <w:p w14:paraId="464379ED" w14:textId="77777777" w:rsidR="00BA7597" w:rsidRPr="00BA7597" w:rsidRDefault="00BA7597" w:rsidP="00BA7597">
            <w:pPr>
              <w:pStyle w:val="TableParagraph"/>
              <w:rPr>
                <w:sz w:val="20"/>
              </w:rPr>
            </w:pPr>
            <w:r w:rsidRPr="00BA7597">
              <w:rPr>
                <w:sz w:val="20"/>
              </w:rPr>
              <w:t>√</w:t>
            </w:r>
          </w:p>
        </w:tc>
        <w:tc>
          <w:tcPr>
            <w:tcW w:w="663" w:type="dxa"/>
            <w:tcBorders>
              <w:top w:val="single" w:sz="4" w:space="0" w:color="000000"/>
              <w:left w:val="single" w:sz="4" w:space="0" w:color="000000"/>
              <w:bottom w:val="single" w:sz="4" w:space="0" w:color="000000"/>
              <w:right w:val="single" w:sz="4" w:space="0" w:color="000000"/>
            </w:tcBorders>
          </w:tcPr>
          <w:p w14:paraId="25A95423" w14:textId="77777777" w:rsidR="00BA7597" w:rsidRDefault="00BA7597" w:rsidP="00BA7597">
            <w:pPr>
              <w:pStyle w:val="TableParagraph"/>
              <w:rPr>
                <w:sz w:val="20"/>
              </w:rPr>
            </w:pPr>
          </w:p>
        </w:tc>
        <w:tc>
          <w:tcPr>
            <w:tcW w:w="519" w:type="dxa"/>
            <w:tcBorders>
              <w:top w:val="single" w:sz="4" w:space="0" w:color="000000"/>
              <w:left w:val="single" w:sz="4" w:space="0" w:color="000000"/>
              <w:bottom w:val="single" w:sz="4" w:space="0" w:color="000000"/>
              <w:right w:val="single" w:sz="4" w:space="0" w:color="000000"/>
            </w:tcBorders>
          </w:tcPr>
          <w:p w14:paraId="6C0D90CA" w14:textId="77777777" w:rsidR="00BA7597" w:rsidRPr="00BA7597" w:rsidRDefault="00BA7597" w:rsidP="00BA7597">
            <w:pPr>
              <w:pStyle w:val="TableParagraph"/>
              <w:rPr>
                <w:sz w:val="20"/>
              </w:rPr>
            </w:pPr>
          </w:p>
          <w:p w14:paraId="5F78798F" w14:textId="77777777" w:rsidR="00BA7597" w:rsidRPr="00BA7597" w:rsidRDefault="00BA7597" w:rsidP="00BA7597">
            <w:pPr>
              <w:pStyle w:val="TableParagraph"/>
              <w:rPr>
                <w:sz w:val="20"/>
              </w:rPr>
            </w:pPr>
          </w:p>
          <w:p w14:paraId="2BDC5D9C" w14:textId="77777777" w:rsidR="00BA7597" w:rsidRPr="00BA7597" w:rsidRDefault="00BA7597" w:rsidP="00BA7597">
            <w:pPr>
              <w:pStyle w:val="TableParagraph"/>
              <w:rPr>
                <w:sz w:val="20"/>
              </w:rPr>
            </w:pPr>
          </w:p>
          <w:p w14:paraId="3FFFEA69" w14:textId="77777777" w:rsidR="00BA7597" w:rsidRPr="00BA7597" w:rsidRDefault="00BA7597" w:rsidP="00BA7597">
            <w:pPr>
              <w:pStyle w:val="TableParagraph"/>
              <w:rPr>
                <w:sz w:val="20"/>
              </w:rPr>
            </w:pPr>
            <w:r w:rsidRPr="00BA7597">
              <w:rPr>
                <w:sz w:val="20"/>
              </w:rPr>
              <w:t>√</w:t>
            </w:r>
          </w:p>
        </w:tc>
        <w:tc>
          <w:tcPr>
            <w:tcW w:w="592" w:type="dxa"/>
            <w:tcBorders>
              <w:top w:val="single" w:sz="4" w:space="0" w:color="000000"/>
              <w:left w:val="single" w:sz="4" w:space="0" w:color="000000"/>
              <w:bottom w:val="single" w:sz="4" w:space="0" w:color="000000"/>
              <w:right w:val="single" w:sz="4" w:space="0" w:color="000000"/>
            </w:tcBorders>
          </w:tcPr>
          <w:p w14:paraId="57D09596" w14:textId="77777777" w:rsidR="00BA7597" w:rsidRDefault="00BA7597" w:rsidP="00BA7597">
            <w:pPr>
              <w:pStyle w:val="TableParagraph"/>
              <w:rPr>
                <w:sz w:val="20"/>
              </w:rPr>
            </w:pPr>
          </w:p>
        </w:tc>
        <w:tc>
          <w:tcPr>
            <w:tcW w:w="520" w:type="dxa"/>
            <w:tcBorders>
              <w:top w:val="single" w:sz="4" w:space="0" w:color="000000"/>
              <w:left w:val="single" w:sz="4" w:space="0" w:color="000000"/>
              <w:bottom w:val="single" w:sz="4" w:space="0" w:color="000000"/>
              <w:right w:val="single" w:sz="4" w:space="0" w:color="000000"/>
            </w:tcBorders>
          </w:tcPr>
          <w:p w14:paraId="7807745B" w14:textId="77777777" w:rsidR="00BA7597" w:rsidRDefault="00BA7597" w:rsidP="00BA7597">
            <w:pPr>
              <w:pStyle w:val="TableParagraph"/>
              <w:rPr>
                <w:sz w:val="20"/>
              </w:rPr>
            </w:pPr>
          </w:p>
        </w:tc>
        <w:tc>
          <w:tcPr>
            <w:tcW w:w="520" w:type="dxa"/>
            <w:tcBorders>
              <w:top w:val="single" w:sz="4" w:space="0" w:color="000000"/>
              <w:left w:val="single" w:sz="4" w:space="0" w:color="000000"/>
              <w:bottom w:val="single" w:sz="4" w:space="0" w:color="000000"/>
              <w:right w:val="single" w:sz="4" w:space="0" w:color="000000"/>
            </w:tcBorders>
          </w:tcPr>
          <w:p w14:paraId="5107B13B" w14:textId="77777777" w:rsidR="00BA7597" w:rsidRPr="00BA7597" w:rsidRDefault="00BA7597" w:rsidP="00BA7597">
            <w:pPr>
              <w:pStyle w:val="TableParagraph"/>
              <w:rPr>
                <w:rFonts w:ascii="Arial MT"/>
                <w:sz w:val="25"/>
              </w:rPr>
            </w:pPr>
          </w:p>
        </w:tc>
      </w:tr>
      <w:tr w:rsidR="00BA7597" w14:paraId="2D2AC29C" w14:textId="77777777" w:rsidTr="007813C2">
        <w:trPr>
          <w:trHeight w:val="926"/>
        </w:trPr>
        <w:tc>
          <w:tcPr>
            <w:tcW w:w="598" w:type="dxa"/>
            <w:tcBorders>
              <w:top w:val="nil"/>
              <w:left w:val="single" w:sz="4" w:space="0" w:color="000000"/>
              <w:bottom w:val="single" w:sz="4" w:space="0" w:color="000000"/>
              <w:right w:val="single" w:sz="4" w:space="0" w:color="000000"/>
            </w:tcBorders>
          </w:tcPr>
          <w:p w14:paraId="082EBB80" w14:textId="77777777" w:rsidR="00BA7597" w:rsidRDefault="00BA7597" w:rsidP="00CC6FF1">
            <w:pPr>
              <w:pStyle w:val="TableParagraph"/>
              <w:jc w:val="center"/>
              <w:rPr>
                <w:rFonts w:ascii="Arial MT"/>
              </w:rPr>
            </w:pPr>
          </w:p>
          <w:p w14:paraId="03DBC631" w14:textId="77777777" w:rsidR="00BA7597" w:rsidRDefault="00BA7597" w:rsidP="00CC6FF1">
            <w:pPr>
              <w:pStyle w:val="TableParagraph"/>
              <w:jc w:val="center"/>
              <w:rPr>
                <w:rFonts w:ascii="Arial MT"/>
              </w:rPr>
            </w:pPr>
          </w:p>
          <w:p w14:paraId="214EEB1E" w14:textId="77777777" w:rsidR="00BA7597" w:rsidRPr="00BA7597" w:rsidRDefault="00BA7597" w:rsidP="00CC6FF1">
            <w:pPr>
              <w:pStyle w:val="TableParagraph"/>
              <w:jc w:val="center"/>
              <w:rPr>
                <w:rFonts w:ascii="Arial MT"/>
              </w:rPr>
            </w:pPr>
            <w:r w:rsidRPr="00BA7597">
              <w:rPr>
                <w:rFonts w:ascii="Arial MT"/>
              </w:rPr>
              <w:t>33.</w:t>
            </w:r>
          </w:p>
        </w:tc>
        <w:tc>
          <w:tcPr>
            <w:tcW w:w="2161" w:type="dxa"/>
            <w:tcBorders>
              <w:top w:val="nil"/>
              <w:left w:val="single" w:sz="4" w:space="0" w:color="000000"/>
              <w:bottom w:val="single" w:sz="4" w:space="0" w:color="000000"/>
              <w:right w:val="single" w:sz="4" w:space="0" w:color="000000"/>
            </w:tcBorders>
          </w:tcPr>
          <w:p w14:paraId="3FDC8349" w14:textId="21AE45EE" w:rsidR="00BA7597" w:rsidRPr="00BA7597" w:rsidRDefault="00BA7597" w:rsidP="007813C2">
            <w:pPr>
              <w:pStyle w:val="TableParagraph"/>
              <w:tabs>
                <w:tab w:val="left" w:pos="1225"/>
                <w:tab w:val="left" w:pos="1551"/>
              </w:tabs>
              <w:ind w:right="102"/>
              <w:rPr>
                <w:w w:val="110"/>
                <w:sz w:val="20"/>
              </w:rPr>
            </w:pPr>
            <w:r>
              <w:rPr>
                <w:w w:val="110"/>
                <w:sz w:val="20"/>
              </w:rPr>
              <w:t>IRTP</w:t>
            </w:r>
            <w:r w:rsidR="007813C2">
              <w:rPr>
                <w:w w:val="110"/>
                <w:sz w:val="20"/>
                <w:lang w:val="en-US"/>
              </w:rPr>
              <w:t xml:space="preserve"> </w:t>
            </w:r>
            <w:r>
              <w:rPr>
                <w:w w:val="110"/>
                <w:sz w:val="20"/>
              </w:rPr>
              <w:t>tidak</w:t>
            </w:r>
            <w:r w:rsidRPr="00BA7597">
              <w:rPr>
                <w:w w:val="110"/>
                <w:sz w:val="20"/>
              </w:rPr>
              <w:t xml:space="preserve"> </w:t>
            </w:r>
            <w:r>
              <w:rPr>
                <w:w w:val="110"/>
                <w:sz w:val="20"/>
              </w:rPr>
              <w:t>me</w:t>
            </w:r>
            <w:r w:rsidR="00412601">
              <w:rPr>
                <w:w w:val="110"/>
                <w:sz w:val="20"/>
                <w:lang w:val="en-US"/>
              </w:rPr>
              <w:t>nunaikan</w:t>
            </w:r>
            <w:r w:rsidRPr="00BA7597">
              <w:rPr>
                <w:w w:val="110"/>
                <w:sz w:val="20"/>
              </w:rPr>
              <w:t xml:space="preserve"> </w:t>
            </w:r>
            <w:r w:rsidR="00563894">
              <w:rPr>
                <w:w w:val="110"/>
                <w:sz w:val="20"/>
                <w:lang w:val="en-US"/>
              </w:rPr>
              <w:t xml:space="preserve">inspeksi </w:t>
            </w:r>
            <w:r w:rsidRPr="00BA7597">
              <w:rPr>
                <w:w w:val="110"/>
                <w:sz w:val="20"/>
              </w:rPr>
              <w:t xml:space="preserve"> </w:t>
            </w:r>
            <w:r>
              <w:rPr>
                <w:w w:val="110"/>
                <w:sz w:val="20"/>
              </w:rPr>
              <w:t>internal</w:t>
            </w:r>
            <w:r w:rsidR="007813C2">
              <w:rPr>
                <w:w w:val="110"/>
                <w:sz w:val="20"/>
                <w:lang w:val="en-US"/>
              </w:rPr>
              <w:t xml:space="preserve"> </w:t>
            </w:r>
            <w:r>
              <w:rPr>
                <w:w w:val="110"/>
                <w:sz w:val="20"/>
              </w:rPr>
              <w:t>secara</w:t>
            </w:r>
            <w:r w:rsidRPr="00BA7597">
              <w:rPr>
                <w:w w:val="110"/>
                <w:sz w:val="20"/>
              </w:rPr>
              <w:t xml:space="preserve"> </w:t>
            </w:r>
            <w:r>
              <w:rPr>
                <w:w w:val="110"/>
                <w:sz w:val="20"/>
              </w:rPr>
              <w:t>rutin,</w:t>
            </w:r>
            <w:r w:rsidR="00563894">
              <w:rPr>
                <w:w w:val="110"/>
                <w:sz w:val="20"/>
                <w:lang w:val="en-US"/>
              </w:rPr>
              <w:t xml:space="preserve"> </w:t>
            </w:r>
            <w:r>
              <w:rPr>
                <w:w w:val="110"/>
                <w:sz w:val="20"/>
              </w:rPr>
              <w:t>termasuk</w:t>
            </w:r>
            <w:r w:rsidR="00563894">
              <w:rPr>
                <w:w w:val="110"/>
                <w:sz w:val="20"/>
                <w:lang w:val="en-US"/>
              </w:rPr>
              <w:t xml:space="preserve"> pengontrol </w:t>
            </w:r>
            <w:r>
              <w:rPr>
                <w:w w:val="110"/>
                <w:sz w:val="20"/>
              </w:rPr>
              <w:t>dan</w:t>
            </w:r>
            <w:r w:rsidRPr="00BA7597">
              <w:rPr>
                <w:w w:val="110"/>
                <w:sz w:val="20"/>
              </w:rPr>
              <w:t xml:space="preserve"> </w:t>
            </w:r>
            <w:r>
              <w:rPr>
                <w:w w:val="110"/>
                <w:sz w:val="20"/>
              </w:rPr>
              <w:t>tindakan</w:t>
            </w:r>
            <w:r w:rsidRPr="00BA7597">
              <w:rPr>
                <w:w w:val="110"/>
                <w:sz w:val="20"/>
              </w:rPr>
              <w:t xml:space="preserve"> </w:t>
            </w:r>
            <w:r w:rsidR="007813C2">
              <w:rPr>
                <w:w w:val="110"/>
                <w:sz w:val="20"/>
                <w:lang w:val="en-US"/>
              </w:rPr>
              <w:t>k</w:t>
            </w:r>
            <w:r>
              <w:rPr>
                <w:w w:val="110"/>
                <w:sz w:val="20"/>
              </w:rPr>
              <w:t>oreksi</w:t>
            </w:r>
          </w:p>
        </w:tc>
        <w:tc>
          <w:tcPr>
            <w:tcW w:w="540" w:type="dxa"/>
            <w:tcBorders>
              <w:top w:val="single" w:sz="4" w:space="0" w:color="000000"/>
              <w:left w:val="single" w:sz="4" w:space="0" w:color="000000"/>
              <w:bottom w:val="single" w:sz="4" w:space="0" w:color="000000"/>
              <w:right w:val="single" w:sz="4" w:space="0" w:color="000000"/>
            </w:tcBorders>
          </w:tcPr>
          <w:p w14:paraId="09A55BAB" w14:textId="77777777" w:rsidR="00BA7597" w:rsidRDefault="00BA7597" w:rsidP="00BA7597">
            <w:pPr>
              <w:pStyle w:val="TableParagraph"/>
              <w:rPr>
                <w:sz w:val="20"/>
              </w:rPr>
            </w:pPr>
          </w:p>
        </w:tc>
        <w:tc>
          <w:tcPr>
            <w:tcW w:w="555" w:type="dxa"/>
            <w:tcBorders>
              <w:top w:val="single" w:sz="4" w:space="0" w:color="000000"/>
              <w:left w:val="single" w:sz="4" w:space="0" w:color="000000"/>
              <w:bottom w:val="single" w:sz="4" w:space="0" w:color="000000"/>
              <w:right w:val="single" w:sz="4" w:space="0" w:color="000000"/>
            </w:tcBorders>
          </w:tcPr>
          <w:p w14:paraId="27BA61ED" w14:textId="77777777" w:rsidR="00BA7597" w:rsidRPr="00BA7597" w:rsidRDefault="00BA7597" w:rsidP="00BA7597">
            <w:pPr>
              <w:pStyle w:val="TableParagraph"/>
              <w:spacing w:before="7"/>
              <w:rPr>
                <w:rFonts w:ascii="Arial MT"/>
                <w:sz w:val="30"/>
              </w:rPr>
            </w:pPr>
          </w:p>
          <w:p w14:paraId="344B7A6B" w14:textId="77777777" w:rsidR="00BA7597" w:rsidRPr="00BA7597" w:rsidRDefault="00BA7597" w:rsidP="00BA7597">
            <w:pPr>
              <w:pStyle w:val="TableParagraph"/>
              <w:spacing w:before="7"/>
              <w:rPr>
                <w:rFonts w:ascii="Arial MT"/>
                <w:sz w:val="30"/>
              </w:rPr>
            </w:pPr>
          </w:p>
          <w:p w14:paraId="4EA432FC" w14:textId="77777777" w:rsidR="00BA7597" w:rsidRPr="00BA7597" w:rsidRDefault="00BA7597" w:rsidP="00BA7597">
            <w:pPr>
              <w:pStyle w:val="TableParagraph"/>
              <w:spacing w:before="7"/>
              <w:rPr>
                <w:rFonts w:ascii="Arial MT"/>
                <w:sz w:val="30"/>
              </w:rPr>
            </w:pPr>
            <w:r w:rsidRPr="00BA7597">
              <w:rPr>
                <w:rFonts w:ascii="Arial MT"/>
                <w:sz w:val="30"/>
              </w:rPr>
              <w:t>√</w:t>
            </w:r>
          </w:p>
        </w:tc>
        <w:tc>
          <w:tcPr>
            <w:tcW w:w="555" w:type="dxa"/>
            <w:tcBorders>
              <w:top w:val="single" w:sz="4" w:space="0" w:color="000000"/>
              <w:left w:val="single" w:sz="4" w:space="0" w:color="000000"/>
              <w:bottom w:val="single" w:sz="4" w:space="0" w:color="000000"/>
              <w:right w:val="single" w:sz="4" w:space="0" w:color="000000"/>
            </w:tcBorders>
          </w:tcPr>
          <w:p w14:paraId="0C44DEC4" w14:textId="77777777" w:rsidR="00BA7597" w:rsidRDefault="00BA7597" w:rsidP="00BA7597">
            <w:pPr>
              <w:pStyle w:val="TableParagraph"/>
              <w:rPr>
                <w:sz w:val="20"/>
              </w:rPr>
            </w:pPr>
          </w:p>
        </w:tc>
        <w:tc>
          <w:tcPr>
            <w:tcW w:w="663" w:type="dxa"/>
            <w:tcBorders>
              <w:top w:val="single" w:sz="4" w:space="0" w:color="000000"/>
              <w:left w:val="single" w:sz="4" w:space="0" w:color="000000"/>
              <w:bottom w:val="single" w:sz="4" w:space="0" w:color="000000"/>
              <w:right w:val="single" w:sz="4" w:space="0" w:color="000000"/>
            </w:tcBorders>
          </w:tcPr>
          <w:p w14:paraId="4922CA49" w14:textId="77777777" w:rsidR="00BA7597" w:rsidRDefault="00BA7597" w:rsidP="00BA7597">
            <w:pPr>
              <w:pStyle w:val="TableParagraph"/>
              <w:rPr>
                <w:sz w:val="20"/>
              </w:rPr>
            </w:pPr>
          </w:p>
        </w:tc>
        <w:tc>
          <w:tcPr>
            <w:tcW w:w="519" w:type="dxa"/>
            <w:tcBorders>
              <w:top w:val="single" w:sz="4" w:space="0" w:color="000000"/>
              <w:left w:val="single" w:sz="4" w:space="0" w:color="000000"/>
              <w:bottom w:val="single" w:sz="4" w:space="0" w:color="000000"/>
              <w:right w:val="single" w:sz="4" w:space="0" w:color="000000"/>
            </w:tcBorders>
          </w:tcPr>
          <w:p w14:paraId="56B73E7D" w14:textId="77777777" w:rsidR="00BA7597" w:rsidRDefault="00BA7597" w:rsidP="00BA7597">
            <w:pPr>
              <w:pStyle w:val="TableParagraph"/>
              <w:rPr>
                <w:sz w:val="20"/>
              </w:rPr>
            </w:pPr>
          </w:p>
        </w:tc>
        <w:tc>
          <w:tcPr>
            <w:tcW w:w="592" w:type="dxa"/>
            <w:tcBorders>
              <w:top w:val="single" w:sz="4" w:space="0" w:color="000000"/>
              <w:left w:val="single" w:sz="4" w:space="0" w:color="000000"/>
              <w:bottom w:val="single" w:sz="4" w:space="0" w:color="000000"/>
              <w:right w:val="single" w:sz="4" w:space="0" w:color="000000"/>
            </w:tcBorders>
          </w:tcPr>
          <w:p w14:paraId="4EE537CC" w14:textId="77777777" w:rsidR="00BA7597" w:rsidRPr="00BA7597" w:rsidRDefault="00BA7597" w:rsidP="00BA7597">
            <w:pPr>
              <w:pStyle w:val="TableParagraph"/>
              <w:rPr>
                <w:sz w:val="20"/>
              </w:rPr>
            </w:pPr>
          </w:p>
          <w:p w14:paraId="4A9A66A6" w14:textId="77777777" w:rsidR="00BA7597" w:rsidRPr="00BA7597" w:rsidRDefault="00BA7597" w:rsidP="00BA7597">
            <w:pPr>
              <w:pStyle w:val="TableParagraph"/>
              <w:rPr>
                <w:sz w:val="20"/>
              </w:rPr>
            </w:pPr>
          </w:p>
          <w:p w14:paraId="2060CA78" w14:textId="77777777" w:rsidR="00BA7597" w:rsidRPr="00BA7597" w:rsidRDefault="00BA7597" w:rsidP="00BA7597">
            <w:pPr>
              <w:pStyle w:val="TableParagraph"/>
              <w:rPr>
                <w:sz w:val="20"/>
              </w:rPr>
            </w:pPr>
            <w:r w:rsidRPr="00BA7597">
              <w:rPr>
                <w:sz w:val="20"/>
              </w:rPr>
              <w:t>√</w:t>
            </w:r>
          </w:p>
        </w:tc>
        <w:tc>
          <w:tcPr>
            <w:tcW w:w="520" w:type="dxa"/>
            <w:tcBorders>
              <w:top w:val="single" w:sz="4" w:space="0" w:color="000000"/>
              <w:left w:val="single" w:sz="4" w:space="0" w:color="000000"/>
              <w:bottom w:val="single" w:sz="4" w:space="0" w:color="000000"/>
              <w:right w:val="single" w:sz="4" w:space="0" w:color="000000"/>
            </w:tcBorders>
          </w:tcPr>
          <w:p w14:paraId="3C44211B" w14:textId="77777777" w:rsidR="00BA7597" w:rsidRDefault="00BA7597" w:rsidP="00BA7597">
            <w:pPr>
              <w:pStyle w:val="TableParagraph"/>
              <w:rPr>
                <w:sz w:val="20"/>
              </w:rPr>
            </w:pPr>
          </w:p>
        </w:tc>
        <w:tc>
          <w:tcPr>
            <w:tcW w:w="520" w:type="dxa"/>
            <w:tcBorders>
              <w:top w:val="single" w:sz="4" w:space="0" w:color="000000"/>
              <w:left w:val="single" w:sz="4" w:space="0" w:color="000000"/>
              <w:bottom w:val="single" w:sz="4" w:space="0" w:color="000000"/>
              <w:right w:val="single" w:sz="4" w:space="0" w:color="000000"/>
            </w:tcBorders>
          </w:tcPr>
          <w:p w14:paraId="1CB6D58A" w14:textId="77777777" w:rsidR="00BA7597" w:rsidRPr="00BA7597" w:rsidRDefault="00BA7597" w:rsidP="00BA7597">
            <w:pPr>
              <w:pStyle w:val="TableParagraph"/>
              <w:rPr>
                <w:rFonts w:ascii="Arial MT"/>
                <w:sz w:val="25"/>
              </w:rPr>
            </w:pPr>
          </w:p>
        </w:tc>
      </w:tr>
      <w:tr w:rsidR="00BA7597" w14:paraId="7B29A6D5" w14:textId="77777777" w:rsidTr="007813C2">
        <w:trPr>
          <w:trHeight w:val="926"/>
        </w:trPr>
        <w:tc>
          <w:tcPr>
            <w:tcW w:w="598" w:type="dxa"/>
            <w:tcBorders>
              <w:top w:val="nil"/>
              <w:left w:val="single" w:sz="4" w:space="0" w:color="000000"/>
              <w:bottom w:val="single" w:sz="4" w:space="0" w:color="000000"/>
              <w:right w:val="single" w:sz="4" w:space="0" w:color="000000"/>
            </w:tcBorders>
            <w:shd w:val="clear" w:color="auto" w:fill="auto"/>
            <w:vAlign w:val="bottom"/>
          </w:tcPr>
          <w:p w14:paraId="5C78AC58" w14:textId="77777777" w:rsidR="00BA7597" w:rsidRPr="007813C2" w:rsidRDefault="00BA7597" w:rsidP="007813C2">
            <w:pPr>
              <w:pStyle w:val="TableParagraph"/>
              <w:jc w:val="center"/>
              <w:rPr>
                <w:rFonts w:ascii="Arial MT"/>
                <w:b/>
                <w:bCs/>
                <w:sz w:val="20"/>
                <w:szCs w:val="20"/>
              </w:rPr>
            </w:pPr>
          </w:p>
          <w:p w14:paraId="1C78855C" w14:textId="77777777" w:rsidR="00BA7597" w:rsidRPr="007813C2" w:rsidRDefault="00BA7597" w:rsidP="007813C2">
            <w:pPr>
              <w:pStyle w:val="TableParagraph"/>
              <w:jc w:val="center"/>
              <w:rPr>
                <w:rFonts w:ascii="Arial MT"/>
                <w:b/>
                <w:bCs/>
                <w:sz w:val="20"/>
                <w:szCs w:val="20"/>
              </w:rPr>
            </w:pPr>
            <w:r w:rsidRPr="007813C2">
              <w:rPr>
                <w:rFonts w:ascii="Arial MT"/>
                <w:b/>
                <w:bCs/>
                <w:sz w:val="20"/>
                <w:szCs w:val="20"/>
              </w:rPr>
              <w:t>L.</w:t>
            </w:r>
          </w:p>
        </w:tc>
        <w:tc>
          <w:tcPr>
            <w:tcW w:w="2161" w:type="dxa"/>
            <w:tcBorders>
              <w:top w:val="nil"/>
              <w:left w:val="single" w:sz="4" w:space="0" w:color="000000"/>
              <w:bottom w:val="single" w:sz="4" w:space="0" w:color="000000"/>
              <w:right w:val="single" w:sz="4" w:space="0" w:color="000000"/>
            </w:tcBorders>
            <w:shd w:val="clear" w:color="auto" w:fill="auto"/>
            <w:vAlign w:val="bottom"/>
          </w:tcPr>
          <w:p w14:paraId="56A0E8A5" w14:textId="77777777" w:rsidR="00BA7597" w:rsidRPr="007813C2" w:rsidRDefault="00BA7597" w:rsidP="007813C2">
            <w:pPr>
              <w:pStyle w:val="TableParagraph"/>
              <w:tabs>
                <w:tab w:val="left" w:pos="1225"/>
                <w:tab w:val="left" w:pos="1551"/>
              </w:tabs>
              <w:ind w:left="182" w:right="102"/>
              <w:jc w:val="center"/>
              <w:rPr>
                <w:b/>
                <w:bCs/>
                <w:w w:val="110"/>
                <w:sz w:val="20"/>
                <w:szCs w:val="20"/>
              </w:rPr>
            </w:pPr>
          </w:p>
          <w:p w14:paraId="7609F40E" w14:textId="4D9F38E8" w:rsidR="00BA7597" w:rsidRPr="007813C2" w:rsidRDefault="00BA5EC2" w:rsidP="007813C2">
            <w:pPr>
              <w:pStyle w:val="TableParagraph"/>
              <w:tabs>
                <w:tab w:val="left" w:pos="1225"/>
                <w:tab w:val="left" w:pos="1551"/>
              </w:tabs>
              <w:ind w:left="182" w:right="102"/>
              <w:jc w:val="center"/>
              <w:rPr>
                <w:b/>
                <w:bCs/>
                <w:w w:val="110"/>
                <w:sz w:val="20"/>
                <w:szCs w:val="20"/>
              </w:rPr>
            </w:pPr>
            <w:r>
              <w:rPr>
                <w:b/>
                <w:bCs/>
                <w:w w:val="110"/>
                <w:sz w:val="20"/>
                <w:szCs w:val="20"/>
                <w:lang w:val="en-US"/>
              </w:rPr>
              <w:t>P</w:t>
            </w:r>
            <w:r w:rsidRPr="00BA5EC2">
              <w:rPr>
                <w:b/>
                <w:bCs/>
                <w:w w:val="110"/>
                <w:sz w:val="20"/>
                <w:szCs w:val="20"/>
              </w:rPr>
              <w:t xml:space="preserve">encabutan </w:t>
            </w:r>
            <w:r>
              <w:rPr>
                <w:b/>
                <w:bCs/>
                <w:w w:val="110"/>
                <w:sz w:val="20"/>
                <w:szCs w:val="20"/>
                <w:lang w:val="en-US"/>
              </w:rPr>
              <w:t>P</w:t>
            </w:r>
            <w:r w:rsidRPr="00BA5EC2">
              <w:rPr>
                <w:b/>
                <w:bCs/>
                <w:w w:val="110"/>
                <w:sz w:val="20"/>
                <w:szCs w:val="20"/>
              </w:rPr>
              <w:t>roduk</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E4AF6C" w14:textId="77777777" w:rsidR="00BA7597" w:rsidRPr="007813C2" w:rsidRDefault="00BA7597" w:rsidP="007813C2">
            <w:pPr>
              <w:pStyle w:val="TableParagraph"/>
              <w:jc w:val="center"/>
              <w:rPr>
                <w:b/>
                <w:bCs/>
                <w:sz w:val="20"/>
                <w:szCs w:val="20"/>
              </w:rPr>
            </w:pPr>
          </w:p>
          <w:p w14:paraId="3E2AC9A1" w14:textId="77777777" w:rsidR="00BA7597" w:rsidRPr="007813C2" w:rsidRDefault="00BA7597" w:rsidP="007813C2">
            <w:pPr>
              <w:pStyle w:val="TableParagraph"/>
              <w:jc w:val="center"/>
              <w:rPr>
                <w:b/>
                <w:bCs/>
                <w:sz w:val="20"/>
                <w:szCs w:val="20"/>
              </w:rPr>
            </w:pPr>
            <w:r w:rsidRPr="007813C2">
              <w:rPr>
                <w:b/>
                <w:bCs/>
                <w:sz w:val="20"/>
                <w:szCs w:val="20"/>
              </w:rPr>
              <w:t>MI</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860806" w14:textId="77777777" w:rsidR="00BA7597" w:rsidRPr="007813C2" w:rsidRDefault="00BA7597" w:rsidP="007813C2">
            <w:pPr>
              <w:pStyle w:val="TableParagraph"/>
              <w:spacing w:before="7"/>
              <w:jc w:val="center"/>
              <w:rPr>
                <w:rFonts w:ascii="Arial MT"/>
                <w:b/>
                <w:bCs/>
                <w:sz w:val="20"/>
                <w:szCs w:val="20"/>
              </w:rPr>
            </w:pPr>
          </w:p>
          <w:p w14:paraId="52EE7C2F" w14:textId="77777777" w:rsidR="00BA7597" w:rsidRPr="007813C2" w:rsidRDefault="00BA7597" w:rsidP="007813C2">
            <w:pPr>
              <w:pStyle w:val="TableParagraph"/>
              <w:spacing w:before="7"/>
              <w:jc w:val="center"/>
              <w:rPr>
                <w:rFonts w:ascii="Arial MT"/>
                <w:b/>
                <w:bCs/>
                <w:sz w:val="20"/>
                <w:szCs w:val="20"/>
              </w:rPr>
            </w:pPr>
            <w:r w:rsidRPr="007813C2">
              <w:rPr>
                <w:rFonts w:ascii="Arial MT"/>
                <w:b/>
                <w:bCs/>
                <w:sz w:val="20"/>
                <w:szCs w:val="20"/>
              </w:rPr>
              <w:t>MA</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1F0525" w14:textId="77777777" w:rsidR="00BA7597" w:rsidRPr="007813C2" w:rsidRDefault="00BA7597" w:rsidP="007813C2">
            <w:pPr>
              <w:pStyle w:val="TableParagraph"/>
              <w:jc w:val="center"/>
              <w:rPr>
                <w:b/>
                <w:bCs/>
                <w:sz w:val="20"/>
                <w:szCs w:val="20"/>
              </w:rPr>
            </w:pPr>
          </w:p>
          <w:p w14:paraId="1B152FC4" w14:textId="77777777" w:rsidR="00BA7597" w:rsidRPr="007813C2" w:rsidRDefault="00BA7597" w:rsidP="007813C2">
            <w:pPr>
              <w:pStyle w:val="TableParagraph"/>
              <w:jc w:val="center"/>
              <w:rPr>
                <w:b/>
                <w:bCs/>
                <w:sz w:val="20"/>
                <w:szCs w:val="20"/>
              </w:rPr>
            </w:pPr>
            <w:r w:rsidRPr="007813C2">
              <w:rPr>
                <w:b/>
                <w:bCs/>
                <w:sz w:val="20"/>
                <w:szCs w:val="20"/>
              </w:rPr>
              <w:t>SE</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D62515" w14:textId="77777777" w:rsidR="00BA7597" w:rsidRPr="007813C2" w:rsidRDefault="00BA7597" w:rsidP="007813C2">
            <w:pPr>
              <w:pStyle w:val="TableParagraph"/>
              <w:jc w:val="center"/>
              <w:rPr>
                <w:b/>
                <w:bCs/>
                <w:sz w:val="20"/>
                <w:szCs w:val="20"/>
              </w:rPr>
            </w:pPr>
          </w:p>
          <w:p w14:paraId="305956EB" w14:textId="77777777" w:rsidR="00BA7597" w:rsidRPr="007813C2" w:rsidRDefault="00BA7597" w:rsidP="007813C2">
            <w:pPr>
              <w:pStyle w:val="TableParagraph"/>
              <w:jc w:val="center"/>
              <w:rPr>
                <w:b/>
                <w:bCs/>
                <w:sz w:val="20"/>
                <w:szCs w:val="20"/>
              </w:rPr>
            </w:pPr>
            <w:r w:rsidRPr="007813C2">
              <w:rPr>
                <w:b/>
                <w:bCs/>
                <w:sz w:val="20"/>
                <w:szCs w:val="20"/>
              </w:rPr>
              <w:t>KR</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68495D" w14:textId="77777777" w:rsidR="00BA7597" w:rsidRPr="007813C2" w:rsidRDefault="00BA7597" w:rsidP="007813C2">
            <w:pPr>
              <w:pStyle w:val="TableParagraph"/>
              <w:jc w:val="center"/>
              <w:rPr>
                <w:b/>
                <w:bCs/>
                <w:sz w:val="20"/>
                <w:szCs w:val="20"/>
              </w:rPr>
            </w:pPr>
          </w:p>
          <w:p w14:paraId="31D36661" w14:textId="77777777" w:rsidR="00BA7597" w:rsidRPr="007813C2" w:rsidRDefault="00BA7597" w:rsidP="007813C2">
            <w:pPr>
              <w:pStyle w:val="TableParagraph"/>
              <w:jc w:val="center"/>
              <w:rPr>
                <w:b/>
                <w:bCs/>
                <w:sz w:val="20"/>
                <w:szCs w:val="20"/>
              </w:rPr>
            </w:pPr>
            <w:r w:rsidRPr="007813C2">
              <w:rPr>
                <w:b/>
                <w:bCs/>
                <w:sz w:val="20"/>
                <w:szCs w:val="20"/>
              </w:rPr>
              <w:t>MI</w:t>
            </w: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0B58CE" w14:textId="77777777" w:rsidR="00BA7597" w:rsidRPr="007813C2" w:rsidRDefault="00BA7597" w:rsidP="007813C2">
            <w:pPr>
              <w:pStyle w:val="TableParagraph"/>
              <w:jc w:val="center"/>
              <w:rPr>
                <w:b/>
                <w:bCs/>
                <w:sz w:val="20"/>
                <w:szCs w:val="20"/>
              </w:rPr>
            </w:pPr>
          </w:p>
          <w:p w14:paraId="4C5A87D7" w14:textId="77777777" w:rsidR="00BA7597" w:rsidRPr="007813C2" w:rsidRDefault="00BA7597" w:rsidP="007813C2">
            <w:pPr>
              <w:pStyle w:val="TableParagraph"/>
              <w:jc w:val="center"/>
              <w:rPr>
                <w:b/>
                <w:bCs/>
                <w:sz w:val="20"/>
                <w:szCs w:val="20"/>
              </w:rPr>
            </w:pPr>
            <w:r w:rsidRPr="007813C2">
              <w:rPr>
                <w:b/>
                <w:bCs/>
                <w:sz w:val="20"/>
                <w:szCs w:val="20"/>
              </w:rPr>
              <w:t>MA</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1A1500" w14:textId="77777777" w:rsidR="00BA7597" w:rsidRPr="007813C2" w:rsidRDefault="00BA7597" w:rsidP="007813C2">
            <w:pPr>
              <w:pStyle w:val="TableParagraph"/>
              <w:jc w:val="center"/>
              <w:rPr>
                <w:b/>
                <w:bCs/>
                <w:sz w:val="20"/>
                <w:szCs w:val="20"/>
              </w:rPr>
            </w:pPr>
          </w:p>
          <w:p w14:paraId="2BA48F4C" w14:textId="77777777" w:rsidR="00BA7597" w:rsidRPr="007813C2" w:rsidRDefault="00BA7597" w:rsidP="007813C2">
            <w:pPr>
              <w:pStyle w:val="TableParagraph"/>
              <w:jc w:val="center"/>
              <w:rPr>
                <w:b/>
                <w:bCs/>
                <w:sz w:val="20"/>
                <w:szCs w:val="20"/>
              </w:rPr>
            </w:pPr>
            <w:r w:rsidRPr="007813C2">
              <w:rPr>
                <w:b/>
                <w:bCs/>
                <w:sz w:val="20"/>
                <w:szCs w:val="20"/>
              </w:rPr>
              <w:t>SE</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1A1878" w14:textId="77777777" w:rsidR="00BA7597" w:rsidRPr="007813C2" w:rsidRDefault="00BA7597" w:rsidP="007813C2">
            <w:pPr>
              <w:pStyle w:val="TableParagraph"/>
              <w:jc w:val="center"/>
              <w:rPr>
                <w:rFonts w:ascii="Arial MT"/>
                <w:b/>
                <w:bCs/>
                <w:sz w:val="20"/>
                <w:szCs w:val="20"/>
              </w:rPr>
            </w:pPr>
            <w:r w:rsidRPr="007813C2">
              <w:rPr>
                <w:rFonts w:ascii="Arial MT"/>
                <w:b/>
                <w:bCs/>
                <w:sz w:val="20"/>
                <w:szCs w:val="20"/>
              </w:rPr>
              <w:t>KR</w:t>
            </w:r>
          </w:p>
        </w:tc>
      </w:tr>
      <w:tr w:rsidR="00BA7597" w14:paraId="42422C19" w14:textId="77777777" w:rsidTr="007813C2">
        <w:trPr>
          <w:trHeight w:val="926"/>
        </w:trPr>
        <w:tc>
          <w:tcPr>
            <w:tcW w:w="598" w:type="dxa"/>
            <w:tcBorders>
              <w:top w:val="nil"/>
              <w:left w:val="single" w:sz="4" w:space="0" w:color="000000"/>
              <w:bottom w:val="single" w:sz="4" w:space="0" w:color="000000"/>
              <w:right w:val="single" w:sz="4" w:space="0" w:color="000000"/>
            </w:tcBorders>
          </w:tcPr>
          <w:p w14:paraId="07F22129" w14:textId="77777777" w:rsidR="00BA7597" w:rsidRPr="00BA7597" w:rsidRDefault="00BA7597" w:rsidP="00CC6FF1">
            <w:pPr>
              <w:pStyle w:val="TableParagraph"/>
              <w:jc w:val="center"/>
              <w:rPr>
                <w:rFonts w:ascii="Arial MT"/>
              </w:rPr>
            </w:pPr>
          </w:p>
          <w:p w14:paraId="6EEEC509" w14:textId="77777777" w:rsidR="00BA7597" w:rsidRPr="00BA7597" w:rsidRDefault="00BA7597" w:rsidP="00CC6FF1">
            <w:pPr>
              <w:pStyle w:val="TableParagraph"/>
              <w:jc w:val="center"/>
              <w:rPr>
                <w:rFonts w:ascii="Arial MT"/>
              </w:rPr>
            </w:pPr>
            <w:r w:rsidRPr="00BA7597">
              <w:rPr>
                <w:rFonts w:ascii="Arial MT"/>
              </w:rPr>
              <w:t>34.</w:t>
            </w:r>
          </w:p>
        </w:tc>
        <w:tc>
          <w:tcPr>
            <w:tcW w:w="2161" w:type="dxa"/>
            <w:tcBorders>
              <w:top w:val="nil"/>
              <w:left w:val="single" w:sz="4" w:space="0" w:color="000000"/>
              <w:bottom w:val="single" w:sz="4" w:space="0" w:color="000000"/>
              <w:right w:val="single" w:sz="4" w:space="0" w:color="000000"/>
            </w:tcBorders>
            <w:vAlign w:val="center"/>
          </w:tcPr>
          <w:p w14:paraId="67CC0B4C" w14:textId="614D62C4" w:rsidR="00BA7597" w:rsidRPr="00BA7597" w:rsidRDefault="00BA7597" w:rsidP="007813C2">
            <w:pPr>
              <w:pStyle w:val="TableParagraph"/>
              <w:tabs>
                <w:tab w:val="left" w:pos="1225"/>
                <w:tab w:val="left" w:pos="1551"/>
              </w:tabs>
              <w:ind w:right="102" w:hanging="24"/>
              <w:jc w:val="both"/>
              <w:rPr>
                <w:w w:val="110"/>
                <w:sz w:val="20"/>
              </w:rPr>
            </w:pPr>
            <w:r>
              <w:rPr>
                <w:w w:val="110"/>
                <w:sz w:val="20"/>
              </w:rPr>
              <w:t>Pemilik</w:t>
            </w:r>
            <w:r w:rsidR="007813C2">
              <w:rPr>
                <w:w w:val="110"/>
                <w:sz w:val="20"/>
                <w:lang w:val="en-US"/>
              </w:rPr>
              <w:t xml:space="preserve"> </w:t>
            </w:r>
            <w:r>
              <w:rPr>
                <w:w w:val="110"/>
                <w:sz w:val="20"/>
              </w:rPr>
              <w:t>IRTP</w:t>
            </w:r>
            <w:r w:rsidRPr="00BA7597">
              <w:rPr>
                <w:w w:val="110"/>
                <w:sz w:val="20"/>
              </w:rPr>
              <w:t xml:space="preserve"> </w:t>
            </w:r>
            <w:r>
              <w:rPr>
                <w:w w:val="110"/>
                <w:sz w:val="20"/>
              </w:rPr>
              <w:t>tidak</w:t>
            </w:r>
            <w:r w:rsidR="007813C2">
              <w:rPr>
                <w:w w:val="110"/>
                <w:sz w:val="20"/>
                <w:lang w:val="en-US"/>
              </w:rPr>
              <w:t xml:space="preserve"> </w:t>
            </w:r>
            <w:r>
              <w:rPr>
                <w:w w:val="110"/>
                <w:sz w:val="20"/>
              </w:rPr>
              <w:t>melak</w:t>
            </w:r>
            <w:r w:rsidR="00412601">
              <w:rPr>
                <w:w w:val="110"/>
                <w:sz w:val="20"/>
                <w:lang w:val="en-US"/>
              </w:rPr>
              <w:t>sanakan</w:t>
            </w:r>
            <w:r w:rsidR="007813C2">
              <w:rPr>
                <w:w w:val="110"/>
                <w:sz w:val="20"/>
                <w:lang w:val="en-US"/>
              </w:rPr>
              <w:t xml:space="preserve"> </w:t>
            </w:r>
            <w:r>
              <w:rPr>
                <w:w w:val="110"/>
                <w:sz w:val="20"/>
              </w:rPr>
              <w:t>penarikan</w:t>
            </w:r>
            <w:r w:rsidRPr="00BA7597">
              <w:rPr>
                <w:w w:val="110"/>
                <w:sz w:val="20"/>
              </w:rPr>
              <w:t xml:space="preserve"> </w:t>
            </w:r>
            <w:r>
              <w:rPr>
                <w:w w:val="110"/>
                <w:sz w:val="20"/>
              </w:rPr>
              <w:t>produk</w:t>
            </w:r>
            <w:r w:rsidRPr="00BA7597">
              <w:rPr>
                <w:w w:val="110"/>
                <w:sz w:val="20"/>
              </w:rPr>
              <w:t xml:space="preserve"> </w:t>
            </w:r>
            <w:r>
              <w:rPr>
                <w:w w:val="110"/>
                <w:sz w:val="20"/>
              </w:rPr>
              <w:t>yang</w:t>
            </w:r>
            <w:r w:rsidRPr="00BA7597">
              <w:rPr>
                <w:w w:val="110"/>
                <w:sz w:val="20"/>
              </w:rPr>
              <w:t xml:space="preserve"> </w:t>
            </w:r>
            <w:r>
              <w:rPr>
                <w:w w:val="110"/>
                <w:sz w:val="20"/>
              </w:rPr>
              <w:t>tidak</w:t>
            </w:r>
            <w:r w:rsidRPr="00BA7597">
              <w:rPr>
                <w:w w:val="110"/>
                <w:sz w:val="20"/>
              </w:rPr>
              <w:t xml:space="preserve"> </w:t>
            </w:r>
            <w:r>
              <w:rPr>
                <w:w w:val="110"/>
                <w:sz w:val="20"/>
              </w:rPr>
              <w:t>aman</w:t>
            </w:r>
          </w:p>
        </w:tc>
        <w:tc>
          <w:tcPr>
            <w:tcW w:w="540" w:type="dxa"/>
            <w:tcBorders>
              <w:top w:val="single" w:sz="4" w:space="0" w:color="000000"/>
              <w:left w:val="single" w:sz="4" w:space="0" w:color="000000"/>
              <w:bottom w:val="single" w:sz="4" w:space="0" w:color="000000"/>
              <w:right w:val="single" w:sz="4" w:space="0" w:color="000000"/>
            </w:tcBorders>
          </w:tcPr>
          <w:p w14:paraId="19DA5241" w14:textId="77777777" w:rsidR="00BA7597" w:rsidRPr="00BA7597" w:rsidRDefault="00BA7597" w:rsidP="00BA7597">
            <w:pPr>
              <w:pStyle w:val="TableParagraph"/>
              <w:rPr>
                <w:sz w:val="20"/>
              </w:rPr>
            </w:pPr>
          </w:p>
          <w:p w14:paraId="679253D0" w14:textId="77777777" w:rsidR="00BA7597" w:rsidRPr="00BA7597" w:rsidRDefault="00BA7597" w:rsidP="00BA7597">
            <w:pPr>
              <w:pStyle w:val="TableParagraph"/>
              <w:rPr>
                <w:sz w:val="20"/>
              </w:rPr>
            </w:pPr>
            <w:r w:rsidRPr="00BA7597">
              <w:rPr>
                <w:sz w:val="20"/>
              </w:rPr>
              <w:t>√</w:t>
            </w:r>
          </w:p>
        </w:tc>
        <w:tc>
          <w:tcPr>
            <w:tcW w:w="555" w:type="dxa"/>
            <w:tcBorders>
              <w:top w:val="single" w:sz="4" w:space="0" w:color="000000"/>
              <w:left w:val="single" w:sz="4" w:space="0" w:color="000000"/>
              <w:bottom w:val="single" w:sz="4" w:space="0" w:color="000000"/>
              <w:right w:val="single" w:sz="4" w:space="0" w:color="000000"/>
            </w:tcBorders>
          </w:tcPr>
          <w:p w14:paraId="73A64859" w14:textId="77777777" w:rsidR="00BA7597" w:rsidRPr="00BA7597" w:rsidRDefault="00BA7597" w:rsidP="00BA7597">
            <w:pPr>
              <w:pStyle w:val="TableParagraph"/>
              <w:spacing w:before="7"/>
              <w:rPr>
                <w:rFonts w:ascii="Arial MT"/>
                <w:sz w:val="30"/>
              </w:rPr>
            </w:pPr>
          </w:p>
        </w:tc>
        <w:tc>
          <w:tcPr>
            <w:tcW w:w="555" w:type="dxa"/>
            <w:tcBorders>
              <w:top w:val="single" w:sz="4" w:space="0" w:color="000000"/>
              <w:left w:val="single" w:sz="4" w:space="0" w:color="000000"/>
              <w:bottom w:val="single" w:sz="4" w:space="0" w:color="000000"/>
              <w:right w:val="single" w:sz="4" w:space="0" w:color="000000"/>
            </w:tcBorders>
          </w:tcPr>
          <w:p w14:paraId="4D326CDA" w14:textId="77777777" w:rsidR="00BA7597" w:rsidRDefault="00BA7597" w:rsidP="00BA7597">
            <w:pPr>
              <w:pStyle w:val="TableParagraph"/>
              <w:rPr>
                <w:sz w:val="20"/>
              </w:rPr>
            </w:pPr>
          </w:p>
        </w:tc>
        <w:tc>
          <w:tcPr>
            <w:tcW w:w="663" w:type="dxa"/>
            <w:tcBorders>
              <w:top w:val="single" w:sz="4" w:space="0" w:color="000000"/>
              <w:left w:val="single" w:sz="4" w:space="0" w:color="000000"/>
              <w:bottom w:val="single" w:sz="4" w:space="0" w:color="000000"/>
              <w:right w:val="single" w:sz="4" w:space="0" w:color="000000"/>
            </w:tcBorders>
          </w:tcPr>
          <w:p w14:paraId="2286BE0A" w14:textId="77777777" w:rsidR="00BA7597" w:rsidRDefault="00BA7597" w:rsidP="00BA7597">
            <w:pPr>
              <w:pStyle w:val="TableParagraph"/>
              <w:rPr>
                <w:sz w:val="20"/>
              </w:rPr>
            </w:pPr>
          </w:p>
        </w:tc>
        <w:tc>
          <w:tcPr>
            <w:tcW w:w="519" w:type="dxa"/>
            <w:tcBorders>
              <w:top w:val="single" w:sz="4" w:space="0" w:color="000000"/>
              <w:left w:val="single" w:sz="4" w:space="0" w:color="000000"/>
              <w:bottom w:val="single" w:sz="4" w:space="0" w:color="000000"/>
              <w:right w:val="single" w:sz="4" w:space="0" w:color="000000"/>
            </w:tcBorders>
          </w:tcPr>
          <w:p w14:paraId="26354D1E" w14:textId="77777777" w:rsidR="00BA7597" w:rsidRDefault="00BA7597" w:rsidP="00BA7597">
            <w:pPr>
              <w:pStyle w:val="TableParagraph"/>
              <w:rPr>
                <w:sz w:val="20"/>
              </w:rPr>
            </w:pPr>
          </w:p>
        </w:tc>
        <w:tc>
          <w:tcPr>
            <w:tcW w:w="592" w:type="dxa"/>
            <w:tcBorders>
              <w:top w:val="single" w:sz="4" w:space="0" w:color="000000"/>
              <w:left w:val="single" w:sz="4" w:space="0" w:color="000000"/>
              <w:bottom w:val="single" w:sz="4" w:space="0" w:color="000000"/>
              <w:right w:val="single" w:sz="4" w:space="0" w:color="000000"/>
            </w:tcBorders>
          </w:tcPr>
          <w:p w14:paraId="65DC3650" w14:textId="77777777" w:rsidR="00BA7597" w:rsidRPr="00BA7597" w:rsidRDefault="00BA7597" w:rsidP="00BA7597">
            <w:pPr>
              <w:pStyle w:val="TableParagraph"/>
              <w:rPr>
                <w:sz w:val="20"/>
              </w:rPr>
            </w:pPr>
          </w:p>
          <w:p w14:paraId="4C1C80AA" w14:textId="77777777" w:rsidR="00BA7597" w:rsidRPr="00BA7597" w:rsidRDefault="00BA7597" w:rsidP="00BA7597">
            <w:pPr>
              <w:pStyle w:val="TableParagraph"/>
              <w:rPr>
                <w:sz w:val="20"/>
              </w:rPr>
            </w:pPr>
            <w:r w:rsidRPr="00BA7597">
              <w:rPr>
                <w:sz w:val="20"/>
              </w:rPr>
              <w:t>√</w:t>
            </w:r>
          </w:p>
        </w:tc>
        <w:tc>
          <w:tcPr>
            <w:tcW w:w="520" w:type="dxa"/>
            <w:tcBorders>
              <w:top w:val="single" w:sz="4" w:space="0" w:color="000000"/>
              <w:left w:val="single" w:sz="4" w:space="0" w:color="000000"/>
              <w:bottom w:val="single" w:sz="4" w:space="0" w:color="000000"/>
              <w:right w:val="single" w:sz="4" w:space="0" w:color="000000"/>
            </w:tcBorders>
          </w:tcPr>
          <w:p w14:paraId="7C80DF48" w14:textId="77777777" w:rsidR="00BA7597" w:rsidRDefault="00BA7597" w:rsidP="00BA7597">
            <w:pPr>
              <w:pStyle w:val="TableParagraph"/>
              <w:rPr>
                <w:sz w:val="20"/>
              </w:rPr>
            </w:pPr>
          </w:p>
        </w:tc>
        <w:tc>
          <w:tcPr>
            <w:tcW w:w="520" w:type="dxa"/>
            <w:tcBorders>
              <w:top w:val="single" w:sz="4" w:space="0" w:color="000000"/>
              <w:left w:val="single" w:sz="4" w:space="0" w:color="000000"/>
              <w:bottom w:val="single" w:sz="4" w:space="0" w:color="000000"/>
              <w:right w:val="single" w:sz="4" w:space="0" w:color="000000"/>
            </w:tcBorders>
          </w:tcPr>
          <w:p w14:paraId="7702D213" w14:textId="77777777" w:rsidR="00BA7597" w:rsidRPr="00BA7597" w:rsidRDefault="00BA7597" w:rsidP="00BA7597">
            <w:pPr>
              <w:pStyle w:val="TableParagraph"/>
              <w:rPr>
                <w:rFonts w:ascii="Arial MT"/>
                <w:sz w:val="25"/>
              </w:rPr>
            </w:pPr>
          </w:p>
        </w:tc>
      </w:tr>
      <w:tr w:rsidR="00440EC8" w14:paraId="5F407926" w14:textId="77777777" w:rsidTr="007813C2">
        <w:trPr>
          <w:trHeight w:val="471"/>
        </w:trPr>
        <w:tc>
          <w:tcPr>
            <w:tcW w:w="598" w:type="dxa"/>
            <w:tcBorders>
              <w:top w:val="nil"/>
              <w:left w:val="nil"/>
              <w:bottom w:val="nil"/>
              <w:right w:val="nil"/>
            </w:tcBorders>
            <w:shd w:val="clear" w:color="auto" w:fill="auto"/>
            <w:vAlign w:val="bottom"/>
          </w:tcPr>
          <w:p w14:paraId="18D68ED3" w14:textId="77777777" w:rsidR="00440EC8" w:rsidRPr="007813C2" w:rsidRDefault="00440EC8" w:rsidP="007813C2">
            <w:pPr>
              <w:pStyle w:val="TableParagraph"/>
              <w:spacing w:before="113"/>
              <w:ind w:left="187"/>
              <w:jc w:val="center"/>
              <w:rPr>
                <w:b/>
                <w:sz w:val="20"/>
              </w:rPr>
            </w:pPr>
            <w:r w:rsidRPr="007813C2">
              <w:rPr>
                <w:b/>
                <w:sz w:val="20"/>
              </w:rPr>
              <w:t>M.</w:t>
            </w:r>
          </w:p>
        </w:tc>
        <w:tc>
          <w:tcPr>
            <w:tcW w:w="2161" w:type="dxa"/>
            <w:tcBorders>
              <w:top w:val="nil"/>
              <w:left w:val="nil"/>
              <w:bottom w:val="nil"/>
              <w:right w:val="nil"/>
            </w:tcBorders>
            <w:shd w:val="clear" w:color="auto" w:fill="auto"/>
            <w:vAlign w:val="bottom"/>
          </w:tcPr>
          <w:p w14:paraId="7A32057F" w14:textId="47F4C07C" w:rsidR="00440EC8" w:rsidRPr="007813C2" w:rsidRDefault="00BA5EC2" w:rsidP="007813C2">
            <w:pPr>
              <w:pStyle w:val="TableParagraph"/>
              <w:spacing w:line="230" w:lineRule="atLeast"/>
              <w:ind w:left="439" w:right="123" w:hanging="108"/>
              <w:jc w:val="center"/>
              <w:rPr>
                <w:b/>
                <w:sz w:val="20"/>
              </w:rPr>
            </w:pPr>
            <w:r>
              <w:rPr>
                <w:b/>
                <w:w w:val="110"/>
                <w:sz w:val="20"/>
                <w:lang w:val="en-US"/>
              </w:rPr>
              <w:t>P</w:t>
            </w:r>
            <w:r w:rsidRPr="00BA5EC2">
              <w:rPr>
                <w:b/>
                <w:w w:val="110"/>
                <w:sz w:val="20"/>
              </w:rPr>
              <w:t xml:space="preserve">enyusunan dan </w:t>
            </w:r>
            <w:r>
              <w:rPr>
                <w:b/>
                <w:w w:val="110"/>
                <w:sz w:val="20"/>
                <w:lang w:val="en-US"/>
              </w:rPr>
              <w:t>P</w:t>
            </w:r>
            <w:r w:rsidRPr="00BA5EC2">
              <w:rPr>
                <w:b/>
                <w:w w:val="110"/>
                <w:sz w:val="20"/>
              </w:rPr>
              <w:t>engarsipan</w:t>
            </w:r>
          </w:p>
        </w:tc>
        <w:tc>
          <w:tcPr>
            <w:tcW w:w="540" w:type="dxa"/>
            <w:shd w:val="clear" w:color="auto" w:fill="auto"/>
            <w:vAlign w:val="bottom"/>
          </w:tcPr>
          <w:p w14:paraId="6C09D8F6" w14:textId="77777777" w:rsidR="00440EC8" w:rsidRPr="007813C2" w:rsidRDefault="00440EC8" w:rsidP="007813C2">
            <w:pPr>
              <w:pStyle w:val="TableParagraph"/>
              <w:spacing w:before="178"/>
              <w:ind w:left="113" w:right="102"/>
              <w:jc w:val="center"/>
              <w:rPr>
                <w:b/>
                <w:sz w:val="20"/>
              </w:rPr>
            </w:pPr>
            <w:r w:rsidRPr="007813C2">
              <w:rPr>
                <w:b/>
                <w:sz w:val="20"/>
              </w:rPr>
              <w:t>MI</w:t>
            </w:r>
          </w:p>
        </w:tc>
        <w:tc>
          <w:tcPr>
            <w:tcW w:w="555" w:type="dxa"/>
            <w:shd w:val="clear" w:color="auto" w:fill="auto"/>
            <w:vAlign w:val="bottom"/>
          </w:tcPr>
          <w:p w14:paraId="50D55113" w14:textId="77777777" w:rsidR="00440EC8" w:rsidRPr="007813C2" w:rsidRDefault="00440EC8" w:rsidP="007813C2">
            <w:pPr>
              <w:pStyle w:val="TableParagraph"/>
              <w:spacing w:before="120"/>
              <w:ind w:left="88" w:right="83"/>
              <w:jc w:val="center"/>
              <w:rPr>
                <w:b/>
                <w:sz w:val="20"/>
              </w:rPr>
            </w:pPr>
            <w:r w:rsidRPr="007813C2">
              <w:rPr>
                <w:b/>
                <w:sz w:val="20"/>
              </w:rPr>
              <w:t>MA</w:t>
            </w:r>
          </w:p>
        </w:tc>
        <w:tc>
          <w:tcPr>
            <w:tcW w:w="555" w:type="dxa"/>
            <w:shd w:val="clear" w:color="auto" w:fill="auto"/>
            <w:vAlign w:val="bottom"/>
          </w:tcPr>
          <w:p w14:paraId="22941B8C" w14:textId="77777777" w:rsidR="00440EC8" w:rsidRPr="007813C2" w:rsidRDefault="00440EC8" w:rsidP="007813C2">
            <w:pPr>
              <w:pStyle w:val="TableParagraph"/>
              <w:spacing w:before="120"/>
              <w:ind w:left="88" w:right="73"/>
              <w:jc w:val="center"/>
              <w:rPr>
                <w:b/>
                <w:sz w:val="20"/>
              </w:rPr>
            </w:pPr>
            <w:r w:rsidRPr="007813C2">
              <w:rPr>
                <w:b/>
                <w:sz w:val="20"/>
              </w:rPr>
              <w:t>SE</w:t>
            </w:r>
          </w:p>
        </w:tc>
        <w:tc>
          <w:tcPr>
            <w:tcW w:w="663" w:type="dxa"/>
            <w:shd w:val="clear" w:color="auto" w:fill="auto"/>
            <w:vAlign w:val="bottom"/>
          </w:tcPr>
          <w:p w14:paraId="26F194F0" w14:textId="77777777" w:rsidR="00440EC8" w:rsidRPr="007813C2" w:rsidRDefault="00440EC8" w:rsidP="007813C2">
            <w:pPr>
              <w:pStyle w:val="TableParagraph"/>
              <w:spacing w:before="120"/>
              <w:ind w:right="148"/>
              <w:jc w:val="center"/>
              <w:rPr>
                <w:b/>
                <w:sz w:val="20"/>
              </w:rPr>
            </w:pPr>
            <w:r w:rsidRPr="007813C2">
              <w:rPr>
                <w:b/>
                <w:sz w:val="20"/>
              </w:rPr>
              <w:t>KR</w:t>
            </w:r>
          </w:p>
        </w:tc>
        <w:tc>
          <w:tcPr>
            <w:tcW w:w="519" w:type="dxa"/>
            <w:shd w:val="clear" w:color="auto" w:fill="auto"/>
            <w:vAlign w:val="bottom"/>
          </w:tcPr>
          <w:p w14:paraId="1CEB952E" w14:textId="77777777" w:rsidR="00440EC8" w:rsidRPr="007813C2" w:rsidRDefault="00440EC8" w:rsidP="007813C2">
            <w:pPr>
              <w:pStyle w:val="TableParagraph"/>
              <w:spacing w:before="120"/>
              <w:ind w:left="102" w:right="100"/>
              <w:jc w:val="center"/>
              <w:rPr>
                <w:b/>
                <w:sz w:val="20"/>
              </w:rPr>
            </w:pPr>
            <w:r w:rsidRPr="007813C2">
              <w:rPr>
                <w:b/>
                <w:sz w:val="20"/>
              </w:rPr>
              <w:t>MI</w:t>
            </w:r>
          </w:p>
        </w:tc>
        <w:tc>
          <w:tcPr>
            <w:tcW w:w="592" w:type="dxa"/>
            <w:shd w:val="clear" w:color="auto" w:fill="auto"/>
            <w:vAlign w:val="bottom"/>
          </w:tcPr>
          <w:p w14:paraId="14C6BEF6" w14:textId="77777777" w:rsidR="00440EC8" w:rsidRPr="007813C2" w:rsidRDefault="00440EC8" w:rsidP="007813C2">
            <w:pPr>
              <w:pStyle w:val="TableParagraph"/>
              <w:spacing w:before="120"/>
              <w:ind w:left="109" w:right="99"/>
              <w:jc w:val="center"/>
              <w:rPr>
                <w:b/>
                <w:sz w:val="20"/>
              </w:rPr>
            </w:pPr>
            <w:r w:rsidRPr="007813C2">
              <w:rPr>
                <w:b/>
                <w:sz w:val="20"/>
              </w:rPr>
              <w:t>MA</w:t>
            </w:r>
          </w:p>
        </w:tc>
        <w:tc>
          <w:tcPr>
            <w:tcW w:w="520" w:type="dxa"/>
            <w:shd w:val="clear" w:color="auto" w:fill="auto"/>
            <w:vAlign w:val="bottom"/>
          </w:tcPr>
          <w:p w14:paraId="27988E27" w14:textId="77777777" w:rsidR="00440EC8" w:rsidRPr="007813C2" w:rsidRDefault="00440EC8" w:rsidP="007813C2">
            <w:pPr>
              <w:pStyle w:val="TableParagraph"/>
              <w:spacing w:before="120"/>
              <w:ind w:left="90" w:right="73"/>
              <w:jc w:val="center"/>
              <w:rPr>
                <w:b/>
                <w:sz w:val="20"/>
              </w:rPr>
            </w:pPr>
            <w:r w:rsidRPr="007813C2">
              <w:rPr>
                <w:b/>
                <w:sz w:val="20"/>
              </w:rPr>
              <w:t>SE</w:t>
            </w:r>
          </w:p>
        </w:tc>
        <w:tc>
          <w:tcPr>
            <w:tcW w:w="520" w:type="dxa"/>
            <w:shd w:val="clear" w:color="auto" w:fill="auto"/>
            <w:vAlign w:val="bottom"/>
          </w:tcPr>
          <w:p w14:paraId="22923D25" w14:textId="77777777" w:rsidR="00440EC8" w:rsidRPr="007813C2" w:rsidRDefault="00440EC8" w:rsidP="007813C2">
            <w:pPr>
              <w:pStyle w:val="TableParagraph"/>
              <w:spacing w:before="63"/>
              <w:ind w:left="97" w:right="73"/>
              <w:jc w:val="center"/>
              <w:rPr>
                <w:b/>
                <w:sz w:val="20"/>
              </w:rPr>
            </w:pPr>
            <w:r w:rsidRPr="007813C2">
              <w:rPr>
                <w:b/>
                <w:sz w:val="20"/>
              </w:rPr>
              <w:t>KR</w:t>
            </w:r>
          </w:p>
        </w:tc>
      </w:tr>
      <w:tr w:rsidR="00440EC8" w14:paraId="5D072F5C" w14:textId="77777777" w:rsidTr="002554E8">
        <w:trPr>
          <w:trHeight w:val="421"/>
        </w:trPr>
        <w:tc>
          <w:tcPr>
            <w:tcW w:w="598" w:type="dxa"/>
          </w:tcPr>
          <w:p w14:paraId="4774964C" w14:textId="77777777" w:rsidR="00440EC8" w:rsidRDefault="00440EC8" w:rsidP="007833FE">
            <w:pPr>
              <w:pStyle w:val="TableParagraph"/>
              <w:spacing w:before="11"/>
              <w:rPr>
                <w:rFonts w:ascii="Arial MT"/>
                <w:sz w:val="19"/>
              </w:rPr>
            </w:pPr>
          </w:p>
          <w:p w14:paraId="5EB6C63D" w14:textId="77777777" w:rsidR="00440EC8" w:rsidRDefault="00440EC8" w:rsidP="007833FE">
            <w:pPr>
              <w:pStyle w:val="TableParagraph"/>
              <w:ind w:left="175"/>
              <w:rPr>
                <w:b/>
                <w:sz w:val="20"/>
              </w:rPr>
            </w:pPr>
            <w:r>
              <w:rPr>
                <w:b/>
                <w:sz w:val="20"/>
              </w:rPr>
              <w:t>35.</w:t>
            </w:r>
          </w:p>
        </w:tc>
        <w:tc>
          <w:tcPr>
            <w:tcW w:w="2161" w:type="dxa"/>
            <w:vAlign w:val="bottom"/>
          </w:tcPr>
          <w:p w14:paraId="3D1A316C" w14:textId="21DBB91F" w:rsidR="00440EC8" w:rsidRPr="00563894" w:rsidRDefault="00440EC8" w:rsidP="00563894">
            <w:pPr>
              <w:pStyle w:val="TableParagraph"/>
              <w:tabs>
                <w:tab w:val="left" w:pos="1522"/>
              </w:tabs>
              <w:spacing w:before="4" w:line="232" w:lineRule="auto"/>
              <w:ind w:left="-24" w:right="192"/>
              <w:jc w:val="both"/>
              <w:rPr>
                <w:sz w:val="20"/>
                <w:lang w:val="en-US"/>
              </w:rPr>
            </w:pPr>
            <w:r>
              <w:rPr>
                <w:w w:val="110"/>
                <w:sz w:val="20"/>
              </w:rPr>
              <w:t>IRTP</w:t>
            </w:r>
            <w:r>
              <w:rPr>
                <w:w w:val="110"/>
                <w:sz w:val="20"/>
              </w:rPr>
              <w:tab/>
            </w:r>
            <w:r>
              <w:rPr>
                <w:spacing w:val="-2"/>
                <w:w w:val="110"/>
                <w:sz w:val="20"/>
              </w:rPr>
              <w:t>tidak</w:t>
            </w:r>
            <w:r>
              <w:rPr>
                <w:spacing w:val="-52"/>
                <w:w w:val="110"/>
                <w:sz w:val="20"/>
              </w:rPr>
              <w:t xml:space="preserve"> </w:t>
            </w:r>
            <w:r>
              <w:rPr>
                <w:w w:val="110"/>
                <w:sz w:val="20"/>
              </w:rPr>
              <w:t>mem</w:t>
            </w:r>
            <w:r w:rsidR="00412601">
              <w:rPr>
                <w:w w:val="110"/>
                <w:sz w:val="20"/>
                <w:lang w:val="en-US"/>
              </w:rPr>
              <w:t>punyai</w:t>
            </w:r>
            <w:r w:rsidR="00563894">
              <w:rPr>
                <w:w w:val="110"/>
                <w:sz w:val="20"/>
                <w:lang w:val="en-US"/>
              </w:rPr>
              <w:t xml:space="preserve"> pengarsipan </w:t>
            </w:r>
            <w:r w:rsidR="00563894">
              <w:rPr>
                <w:sz w:val="20"/>
                <w:lang w:val="en-US"/>
              </w:rPr>
              <w:t xml:space="preserve"> </w:t>
            </w:r>
            <w:r w:rsidR="00563894">
              <w:rPr>
                <w:w w:val="110"/>
                <w:sz w:val="20"/>
                <w:lang w:val="en-US"/>
              </w:rPr>
              <w:t>p</w:t>
            </w:r>
            <w:r>
              <w:rPr>
                <w:w w:val="110"/>
                <w:sz w:val="20"/>
              </w:rPr>
              <w:t>roduksi</w:t>
            </w:r>
          </w:p>
        </w:tc>
        <w:tc>
          <w:tcPr>
            <w:tcW w:w="540" w:type="dxa"/>
          </w:tcPr>
          <w:p w14:paraId="30E6DA0C" w14:textId="77777777" w:rsidR="00440EC8" w:rsidRDefault="00440EC8" w:rsidP="007833FE">
            <w:pPr>
              <w:pStyle w:val="TableParagraph"/>
              <w:spacing w:before="6"/>
              <w:rPr>
                <w:rFonts w:ascii="Arial MT"/>
                <w:sz w:val="25"/>
              </w:rPr>
            </w:pPr>
          </w:p>
          <w:p w14:paraId="2347C1B9" w14:textId="77777777" w:rsidR="00440EC8" w:rsidRDefault="00440EC8" w:rsidP="007833FE">
            <w:pPr>
              <w:pStyle w:val="TableParagraph"/>
              <w:spacing w:before="1"/>
              <w:ind w:left="17"/>
              <w:jc w:val="center"/>
              <w:rPr>
                <w:b/>
                <w:sz w:val="20"/>
              </w:rPr>
            </w:pPr>
            <w:r>
              <w:rPr>
                <w:b/>
                <w:sz w:val="20"/>
              </w:rPr>
              <w:t>√</w:t>
            </w:r>
          </w:p>
        </w:tc>
        <w:tc>
          <w:tcPr>
            <w:tcW w:w="555" w:type="dxa"/>
          </w:tcPr>
          <w:p w14:paraId="12DF9500" w14:textId="77777777" w:rsidR="00440EC8" w:rsidRDefault="00440EC8" w:rsidP="007833FE">
            <w:pPr>
              <w:pStyle w:val="TableParagraph"/>
            </w:pPr>
          </w:p>
        </w:tc>
        <w:tc>
          <w:tcPr>
            <w:tcW w:w="555" w:type="dxa"/>
          </w:tcPr>
          <w:p w14:paraId="2663DCB8" w14:textId="77777777" w:rsidR="00440EC8" w:rsidRDefault="00440EC8" w:rsidP="007833FE">
            <w:pPr>
              <w:pStyle w:val="TableParagraph"/>
            </w:pPr>
          </w:p>
        </w:tc>
        <w:tc>
          <w:tcPr>
            <w:tcW w:w="663" w:type="dxa"/>
          </w:tcPr>
          <w:p w14:paraId="60174FC4" w14:textId="77777777" w:rsidR="00440EC8" w:rsidRDefault="00440EC8" w:rsidP="007833FE">
            <w:pPr>
              <w:pStyle w:val="TableParagraph"/>
            </w:pPr>
          </w:p>
        </w:tc>
        <w:tc>
          <w:tcPr>
            <w:tcW w:w="519" w:type="dxa"/>
          </w:tcPr>
          <w:p w14:paraId="795BF2A2" w14:textId="77777777" w:rsidR="00440EC8" w:rsidRDefault="00440EC8" w:rsidP="007833FE">
            <w:pPr>
              <w:pStyle w:val="TableParagraph"/>
              <w:spacing w:before="11"/>
              <w:rPr>
                <w:rFonts w:ascii="Arial MT"/>
                <w:sz w:val="19"/>
              </w:rPr>
            </w:pPr>
          </w:p>
          <w:p w14:paraId="57782849" w14:textId="77777777" w:rsidR="00440EC8" w:rsidRDefault="00440EC8" w:rsidP="007833FE">
            <w:pPr>
              <w:pStyle w:val="TableParagraph"/>
              <w:ind w:left="9"/>
              <w:jc w:val="center"/>
              <w:rPr>
                <w:b/>
                <w:sz w:val="20"/>
              </w:rPr>
            </w:pPr>
            <w:r>
              <w:rPr>
                <w:b/>
                <w:sz w:val="20"/>
              </w:rPr>
              <w:t>√</w:t>
            </w:r>
          </w:p>
        </w:tc>
        <w:tc>
          <w:tcPr>
            <w:tcW w:w="592" w:type="dxa"/>
          </w:tcPr>
          <w:p w14:paraId="37AE670A" w14:textId="77777777" w:rsidR="00440EC8" w:rsidRDefault="00440EC8" w:rsidP="007833FE">
            <w:pPr>
              <w:pStyle w:val="TableParagraph"/>
            </w:pPr>
          </w:p>
        </w:tc>
        <w:tc>
          <w:tcPr>
            <w:tcW w:w="520" w:type="dxa"/>
          </w:tcPr>
          <w:p w14:paraId="38B3C167" w14:textId="77777777" w:rsidR="00440EC8" w:rsidRDefault="00440EC8" w:rsidP="007833FE">
            <w:pPr>
              <w:pStyle w:val="TableParagraph"/>
            </w:pPr>
          </w:p>
        </w:tc>
        <w:tc>
          <w:tcPr>
            <w:tcW w:w="520" w:type="dxa"/>
          </w:tcPr>
          <w:p w14:paraId="630F4CEE" w14:textId="77777777" w:rsidR="00440EC8" w:rsidRDefault="00440EC8" w:rsidP="007833FE">
            <w:pPr>
              <w:pStyle w:val="TableParagraph"/>
            </w:pPr>
          </w:p>
        </w:tc>
      </w:tr>
      <w:tr w:rsidR="00440EC8" w14:paraId="6BC2895A" w14:textId="77777777" w:rsidTr="002554E8">
        <w:trPr>
          <w:trHeight w:val="2302"/>
        </w:trPr>
        <w:tc>
          <w:tcPr>
            <w:tcW w:w="598" w:type="dxa"/>
          </w:tcPr>
          <w:p w14:paraId="77B0C1A6" w14:textId="77777777" w:rsidR="00440EC8" w:rsidRDefault="00440EC8" w:rsidP="007833FE">
            <w:pPr>
              <w:pStyle w:val="TableParagraph"/>
              <w:rPr>
                <w:rFonts w:ascii="Arial MT"/>
              </w:rPr>
            </w:pPr>
          </w:p>
          <w:p w14:paraId="5301E65A" w14:textId="77777777" w:rsidR="00440EC8" w:rsidRDefault="00440EC8" w:rsidP="007833FE">
            <w:pPr>
              <w:pStyle w:val="TableParagraph"/>
              <w:rPr>
                <w:rFonts w:ascii="Arial MT"/>
              </w:rPr>
            </w:pPr>
          </w:p>
          <w:p w14:paraId="0AEEFE03" w14:textId="77777777" w:rsidR="00440EC8" w:rsidRDefault="00440EC8" w:rsidP="007833FE">
            <w:pPr>
              <w:pStyle w:val="TableParagraph"/>
              <w:rPr>
                <w:rFonts w:ascii="Arial MT"/>
              </w:rPr>
            </w:pPr>
          </w:p>
          <w:p w14:paraId="0D938179" w14:textId="77777777" w:rsidR="00440EC8" w:rsidRDefault="00440EC8" w:rsidP="007833FE">
            <w:pPr>
              <w:pStyle w:val="TableParagraph"/>
              <w:spacing w:before="1"/>
              <w:rPr>
                <w:rFonts w:ascii="Arial MT"/>
                <w:sz w:val="24"/>
              </w:rPr>
            </w:pPr>
          </w:p>
          <w:p w14:paraId="6EDAC443" w14:textId="77777777" w:rsidR="00440EC8" w:rsidRDefault="00440EC8" w:rsidP="007833FE">
            <w:pPr>
              <w:pStyle w:val="TableParagraph"/>
              <w:ind w:left="175"/>
              <w:rPr>
                <w:b/>
                <w:sz w:val="20"/>
              </w:rPr>
            </w:pPr>
            <w:r>
              <w:rPr>
                <w:b/>
                <w:sz w:val="20"/>
              </w:rPr>
              <w:t>36.</w:t>
            </w:r>
          </w:p>
        </w:tc>
        <w:tc>
          <w:tcPr>
            <w:tcW w:w="2161" w:type="dxa"/>
            <w:vAlign w:val="center"/>
          </w:tcPr>
          <w:p w14:paraId="268E0B02" w14:textId="61C69F1A" w:rsidR="00440EC8" w:rsidRDefault="00563894" w:rsidP="002554E8">
            <w:pPr>
              <w:pStyle w:val="TableParagraph"/>
              <w:tabs>
                <w:tab w:val="left" w:pos="1493"/>
              </w:tabs>
              <w:ind w:right="193"/>
              <w:jc w:val="both"/>
              <w:rPr>
                <w:sz w:val="20"/>
              </w:rPr>
            </w:pPr>
            <w:r>
              <w:rPr>
                <w:w w:val="110"/>
                <w:sz w:val="20"/>
                <w:lang w:val="en-US"/>
              </w:rPr>
              <w:t xml:space="preserve">Pengarsipan </w:t>
            </w:r>
            <w:r w:rsidR="00440EC8">
              <w:rPr>
                <w:w w:val="110"/>
                <w:sz w:val="20"/>
              </w:rPr>
              <w:t>p</w:t>
            </w:r>
            <w:r w:rsidR="002554E8">
              <w:rPr>
                <w:w w:val="110"/>
                <w:sz w:val="20"/>
                <w:lang w:val="en-US"/>
              </w:rPr>
              <w:t xml:space="preserve">engolahan </w:t>
            </w:r>
            <w:r w:rsidR="00440EC8">
              <w:rPr>
                <w:w w:val="110"/>
                <w:sz w:val="20"/>
              </w:rPr>
              <w:t>tidak</w:t>
            </w:r>
            <w:r w:rsidR="007813C2">
              <w:rPr>
                <w:sz w:val="20"/>
                <w:lang w:val="en-US"/>
              </w:rPr>
              <w:t xml:space="preserve"> </w:t>
            </w:r>
            <w:r w:rsidR="00412601">
              <w:rPr>
                <w:w w:val="110"/>
                <w:sz w:val="20"/>
                <w:lang w:val="en-US"/>
              </w:rPr>
              <w:t>terbarui</w:t>
            </w:r>
            <w:r w:rsidR="00440EC8">
              <w:rPr>
                <w:w w:val="110"/>
                <w:sz w:val="20"/>
              </w:rPr>
              <w:t>,</w:t>
            </w:r>
            <w:r w:rsidR="00440EC8">
              <w:rPr>
                <w:w w:val="110"/>
                <w:sz w:val="20"/>
              </w:rPr>
              <w:tab/>
              <w:t>tidak</w:t>
            </w:r>
          </w:p>
          <w:p w14:paraId="5E60DD7F" w14:textId="73C1A4E3" w:rsidR="00440EC8" w:rsidRDefault="00412601" w:rsidP="002554E8">
            <w:pPr>
              <w:pStyle w:val="TableParagraph"/>
              <w:tabs>
                <w:tab w:val="left" w:pos="1500"/>
              </w:tabs>
              <w:spacing w:before="1"/>
              <w:ind w:left="-24"/>
              <w:jc w:val="both"/>
              <w:rPr>
                <w:sz w:val="20"/>
              </w:rPr>
            </w:pPr>
            <w:proofErr w:type="gramStart"/>
            <w:r>
              <w:rPr>
                <w:w w:val="110"/>
                <w:sz w:val="20"/>
                <w:lang w:val="en-US"/>
              </w:rPr>
              <w:t>teliti</w:t>
            </w:r>
            <w:proofErr w:type="gramEnd"/>
            <w:r w:rsidR="00440EC8">
              <w:rPr>
                <w:w w:val="110"/>
                <w:sz w:val="20"/>
              </w:rPr>
              <w:t>,</w:t>
            </w:r>
            <w:r w:rsidR="007813C2">
              <w:rPr>
                <w:w w:val="110"/>
                <w:sz w:val="20"/>
                <w:lang w:val="en-US"/>
              </w:rPr>
              <w:t xml:space="preserve"> </w:t>
            </w:r>
            <w:r w:rsidR="00440EC8">
              <w:rPr>
                <w:w w:val="110"/>
                <w:sz w:val="20"/>
              </w:rPr>
              <w:t>tidak</w:t>
            </w:r>
            <w:r w:rsidR="002554E8">
              <w:rPr>
                <w:sz w:val="20"/>
                <w:lang w:val="en-US"/>
              </w:rPr>
              <w:t xml:space="preserve"> menelaah </w:t>
            </w:r>
            <w:r w:rsidR="00440EC8">
              <w:rPr>
                <w:w w:val="110"/>
                <w:sz w:val="20"/>
              </w:rPr>
              <w:t>dan</w:t>
            </w:r>
            <w:r w:rsidR="00440EC8">
              <w:rPr>
                <w:spacing w:val="-53"/>
                <w:w w:val="110"/>
                <w:sz w:val="20"/>
              </w:rPr>
              <w:t xml:space="preserve"> </w:t>
            </w:r>
            <w:r w:rsidR="00440EC8">
              <w:rPr>
                <w:w w:val="110"/>
                <w:sz w:val="20"/>
              </w:rPr>
              <w:t>tidak</w:t>
            </w:r>
            <w:r w:rsidR="00440EC8">
              <w:rPr>
                <w:spacing w:val="1"/>
                <w:w w:val="110"/>
                <w:sz w:val="20"/>
              </w:rPr>
              <w:t xml:space="preserve"> </w:t>
            </w:r>
            <w:r w:rsidR="00440EC8">
              <w:rPr>
                <w:w w:val="110"/>
                <w:sz w:val="20"/>
              </w:rPr>
              <w:t>di</w:t>
            </w:r>
            <w:r w:rsidR="002554E8">
              <w:rPr>
                <w:w w:val="110"/>
                <w:sz w:val="20"/>
                <w:lang w:val="en-US"/>
              </w:rPr>
              <w:t xml:space="preserve">tempatkan </w:t>
            </w:r>
            <w:r w:rsidR="00440EC8">
              <w:rPr>
                <w:spacing w:val="-52"/>
                <w:w w:val="110"/>
                <w:sz w:val="20"/>
              </w:rPr>
              <w:t xml:space="preserve"> </w:t>
            </w:r>
            <w:r w:rsidR="00440EC8">
              <w:rPr>
                <w:w w:val="110"/>
                <w:sz w:val="20"/>
              </w:rPr>
              <w:t xml:space="preserve">selama </w:t>
            </w:r>
            <w:r w:rsidR="00440EC8">
              <w:rPr>
                <w:spacing w:val="1"/>
                <w:w w:val="110"/>
                <w:sz w:val="20"/>
              </w:rPr>
              <w:t xml:space="preserve"> </w:t>
            </w:r>
            <w:r w:rsidR="00440EC8">
              <w:rPr>
                <w:w w:val="110"/>
                <w:sz w:val="20"/>
              </w:rPr>
              <w:t xml:space="preserve">2  </w:t>
            </w:r>
            <w:r w:rsidR="00440EC8">
              <w:rPr>
                <w:spacing w:val="1"/>
                <w:w w:val="110"/>
                <w:sz w:val="20"/>
              </w:rPr>
              <w:t xml:space="preserve"> </w:t>
            </w:r>
            <w:r w:rsidR="00440EC8">
              <w:rPr>
                <w:w w:val="110"/>
                <w:sz w:val="20"/>
              </w:rPr>
              <w:t>(dua)</w:t>
            </w:r>
            <w:r w:rsidR="00440EC8">
              <w:rPr>
                <w:spacing w:val="1"/>
                <w:w w:val="110"/>
                <w:sz w:val="20"/>
              </w:rPr>
              <w:t xml:space="preserve"> </w:t>
            </w:r>
            <w:r w:rsidR="00440EC8">
              <w:rPr>
                <w:w w:val="110"/>
                <w:sz w:val="20"/>
              </w:rPr>
              <w:t>kali</w:t>
            </w:r>
            <w:r w:rsidR="00440EC8">
              <w:rPr>
                <w:spacing w:val="1"/>
                <w:w w:val="110"/>
                <w:sz w:val="20"/>
              </w:rPr>
              <w:t xml:space="preserve"> </w:t>
            </w:r>
            <w:r w:rsidR="00440EC8">
              <w:rPr>
                <w:w w:val="110"/>
                <w:sz w:val="20"/>
              </w:rPr>
              <w:t>umur</w:t>
            </w:r>
            <w:r w:rsidR="00440EC8">
              <w:rPr>
                <w:spacing w:val="1"/>
                <w:w w:val="110"/>
                <w:sz w:val="20"/>
              </w:rPr>
              <w:t xml:space="preserve"> </w:t>
            </w:r>
            <w:r w:rsidR="00440EC8">
              <w:rPr>
                <w:w w:val="110"/>
                <w:sz w:val="20"/>
              </w:rPr>
              <w:t>simpan</w:t>
            </w:r>
            <w:r w:rsidR="007813C2">
              <w:rPr>
                <w:spacing w:val="1"/>
                <w:w w:val="110"/>
                <w:sz w:val="20"/>
                <w:lang w:val="en-US"/>
              </w:rPr>
              <w:t xml:space="preserve"> </w:t>
            </w:r>
            <w:r w:rsidR="00440EC8">
              <w:rPr>
                <w:w w:val="110"/>
                <w:sz w:val="20"/>
              </w:rPr>
              <w:t xml:space="preserve">produk       </w:t>
            </w:r>
            <w:r w:rsidR="00440EC8">
              <w:rPr>
                <w:spacing w:val="21"/>
                <w:w w:val="110"/>
                <w:sz w:val="20"/>
              </w:rPr>
              <w:t xml:space="preserve"> </w:t>
            </w:r>
            <w:r w:rsidR="002554E8">
              <w:rPr>
                <w:w w:val="110"/>
                <w:sz w:val="20"/>
                <w:lang w:val="en-US"/>
              </w:rPr>
              <w:t xml:space="preserve">makanan </w:t>
            </w:r>
            <w:r w:rsidR="007813C2">
              <w:rPr>
                <w:sz w:val="20"/>
                <w:lang w:val="en-US"/>
              </w:rPr>
              <w:t xml:space="preserve"> </w:t>
            </w:r>
            <w:r w:rsidR="00440EC8">
              <w:rPr>
                <w:w w:val="110"/>
                <w:sz w:val="20"/>
              </w:rPr>
              <w:t>yang</w:t>
            </w:r>
            <w:r w:rsidR="00440EC8">
              <w:rPr>
                <w:spacing w:val="43"/>
                <w:w w:val="110"/>
                <w:sz w:val="20"/>
              </w:rPr>
              <w:t xml:space="preserve"> </w:t>
            </w:r>
            <w:r w:rsidR="00440EC8">
              <w:rPr>
                <w:w w:val="110"/>
                <w:sz w:val="20"/>
              </w:rPr>
              <w:t>di</w:t>
            </w:r>
            <w:r w:rsidR="002554E8">
              <w:rPr>
                <w:w w:val="110"/>
                <w:sz w:val="20"/>
                <w:lang w:val="en-US"/>
              </w:rPr>
              <w:t>olah</w:t>
            </w:r>
            <w:r w:rsidR="00440EC8">
              <w:rPr>
                <w:w w:val="110"/>
                <w:sz w:val="20"/>
              </w:rPr>
              <w:t>.</w:t>
            </w:r>
          </w:p>
        </w:tc>
        <w:tc>
          <w:tcPr>
            <w:tcW w:w="540" w:type="dxa"/>
          </w:tcPr>
          <w:p w14:paraId="451E49D9" w14:textId="77777777" w:rsidR="00440EC8" w:rsidRDefault="00440EC8" w:rsidP="007833FE">
            <w:pPr>
              <w:pStyle w:val="TableParagraph"/>
            </w:pPr>
          </w:p>
        </w:tc>
        <w:tc>
          <w:tcPr>
            <w:tcW w:w="555" w:type="dxa"/>
          </w:tcPr>
          <w:p w14:paraId="3603D536" w14:textId="77777777" w:rsidR="00440EC8" w:rsidRDefault="00440EC8" w:rsidP="007833FE">
            <w:pPr>
              <w:pStyle w:val="TableParagraph"/>
              <w:rPr>
                <w:rFonts w:ascii="Arial MT"/>
              </w:rPr>
            </w:pPr>
          </w:p>
          <w:p w14:paraId="4C17481E" w14:textId="77777777" w:rsidR="00440EC8" w:rsidRDefault="00440EC8" w:rsidP="007833FE">
            <w:pPr>
              <w:pStyle w:val="TableParagraph"/>
              <w:rPr>
                <w:rFonts w:ascii="Arial MT"/>
              </w:rPr>
            </w:pPr>
          </w:p>
          <w:p w14:paraId="34367606" w14:textId="77777777" w:rsidR="00440EC8" w:rsidRDefault="00440EC8" w:rsidP="007833FE">
            <w:pPr>
              <w:pStyle w:val="TableParagraph"/>
              <w:rPr>
                <w:rFonts w:ascii="Arial MT"/>
              </w:rPr>
            </w:pPr>
          </w:p>
          <w:p w14:paraId="285A96D4" w14:textId="77777777" w:rsidR="00440EC8" w:rsidRDefault="00440EC8" w:rsidP="007833FE">
            <w:pPr>
              <w:pStyle w:val="TableParagraph"/>
              <w:spacing w:before="1"/>
              <w:rPr>
                <w:rFonts w:ascii="Arial MT"/>
                <w:sz w:val="24"/>
              </w:rPr>
            </w:pPr>
          </w:p>
          <w:p w14:paraId="365903E8" w14:textId="77777777" w:rsidR="00440EC8" w:rsidRDefault="00440EC8" w:rsidP="007833FE">
            <w:pPr>
              <w:pStyle w:val="TableParagraph"/>
              <w:ind w:left="18"/>
              <w:jc w:val="center"/>
              <w:rPr>
                <w:b/>
                <w:sz w:val="20"/>
              </w:rPr>
            </w:pPr>
            <w:r>
              <w:rPr>
                <w:b/>
                <w:sz w:val="20"/>
              </w:rPr>
              <w:t>√</w:t>
            </w:r>
          </w:p>
        </w:tc>
        <w:tc>
          <w:tcPr>
            <w:tcW w:w="555" w:type="dxa"/>
          </w:tcPr>
          <w:p w14:paraId="0FF79A4D" w14:textId="77777777" w:rsidR="00440EC8" w:rsidRDefault="00440EC8" w:rsidP="007833FE">
            <w:pPr>
              <w:pStyle w:val="TableParagraph"/>
            </w:pPr>
          </w:p>
        </w:tc>
        <w:tc>
          <w:tcPr>
            <w:tcW w:w="663" w:type="dxa"/>
          </w:tcPr>
          <w:p w14:paraId="28E7263C" w14:textId="77777777" w:rsidR="00440EC8" w:rsidRDefault="00440EC8" w:rsidP="007833FE">
            <w:pPr>
              <w:pStyle w:val="TableParagraph"/>
            </w:pPr>
          </w:p>
        </w:tc>
        <w:tc>
          <w:tcPr>
            <w:tcW w:w="519" w:type="dxa"/>
          </w:tcPr>
          <w:p w14:paraId="46B2905B" w14:textId="77777777" w:rsidR="00440EC8" w:rsidRDefault="00440EC8" w:rsidP="007833FE">
            <w:pPr>
              <w:pStyle w:val="TableParagraph"/>
            </w:pPr>
          </w:p>
        </w:tc>
        <w:tc>
          <w:tcPr>
            <w:tcW w:w="592" w:type="dxa"/>
          </w:tcPr>
          <w:p w14:paraId="4B58D49D" w14:textId="77777777" w:rsidR="00440EC8" w:rsidRDefault="00440EC8" w:rsidP="007833FE">
            <w:pPr>
              <w:pStyle w:val="TableParagraph"/>
              <w:rPr>
                <w:rFonts w:ascii="Arial MT"/>
              </w:rPr>
            </w:pPr>
          </w:p>
          <w:p w14:paraId="29E177E8" w14:textId="77777777" w:rsidR="00440EC8" w:rsidRDefault="00440EC8" w:rsidP="007833FE">
            <w:pPr>
              <w:pStyle w:val="TableParagraph"/>
              <w:rPr>
                <w:rFonts w:ascii="Arial MT"/>
              </w:rPr>
            </w:pPr>
          </w:p>
          <w:p w14:paraId="49C1D633" w14:textId="77777777" w:rsidR="00440EC8" w:rsidRDefault="00440EC8" w:rsidP="007833FE">
            <w:pPr>
              <w:pStyle w:val="TableParagraph"/>
              <w:rPr>
                <w:rFonts w:ascii="Arial MT"/>
              </w:rPr>
            </w:pPr>
          </w:p>
          <w:p w14:paraId="2C4330FB" w14:textId="77777777" w:rsidR="00440EC8" w:rsidRDefault="00440EC8" w:rsidP="007833FE">
            <w:pPr>
              <w:pStyle w:val="TableParagraph"/>
              <w:spacing w:before="1"/>
              <w:rPr>
                <w:rFonts w:ascii="Arial MT"/>
                <w:sz w:val="24"/>
              </w:rPr>
            </w:pPr>
          </w:p>
          <w:p w14:paraId="28BAC77B" w14:textId="77777777" w:rsidR="00440EC8" w:rsidRDefault="00440EC8" w:rsidP="007833FE">
            <w:pPr>
              <w:pStyle w:val="TableParagraph"/>
              <w:ind w:left="8"/>
              <w:jc w:val="center"/>
              <w:rPr>
                <w:b/>
                <w:sz w:val="20"/>
              </w:rPr>
            </w:pPr>
            <w:r>
              <w:rPr>
                <w:b/>
                <w:sz w:val="20"/>
              </w:rPr>
              <w:t>√</w:t>
            </w:r>
          </w:p>
        </w:tc>
        <w:tc>
          <w:tcPr>
            <w:tcW w:w="520" w:type="dxa"/>
          </w:tcPr>
          <w:p w14:paraId="2083794D" w14:textId="77777777" w:rsidR="00440EC8" w:rsidRDefault="00440EC8" w:rsidP="007833FE">
            <w:pPr>
              <w:pStyle w:val="TableParagraph"/>
            </w:pPr>
          </w:p>
        </w:tc>
        <w:tc>
          <w:tcPr>
            <w:tcW w:w="520" w:type="dxa"/>
          </w:tcPr>
          <w:p w14:paraId="6ED13A9D" w14:textId="77777777" w:rsidR="00440EC8" w:rsidRDefault="00440EC8" w:rsidP="007833FE">
            <w:pPr>
              <w:pStyle w:val="TableParagraph"/>
            </w:pPr>
          </w:p>
        </w:tc>
      </w:tr>
      <w:tr w:rsidR="00440EC8" w14:paraId="18637E64" w14:textId="77777777" w:rsidTr="007813C2">
        <w:trPr>
          <w:trHeight w:val="472"/>
        </w:trPr>
        <w:tc>
          <w:tcPr>
            <w:tcW w:w="598" w:type="dxa"/>
            <w:tcBorders>
              <w:top w:val="nil"/>
              <w:left w:val="nil"/>
              <w:bottom w:val="nil"/>
              <w:right w:val="nil"/>
            </w:tcBorders>
            <w:shd w:val="clear" w:color="auto" w:fill="auto"/>
            <w:vAlign w:val="bottom"/>
          </w:tcPr>
          <w:p w14:paraId="211C2654" w14:textId="77777777" w:rsidR="00440EC8" w:rsidRPr="007813C2" w:rsidRDefault="00440EC8" w:rsidP="007813C2">
            <w:pPr>
              <w:pStyle w:val="TableParagraph"/>
              <w:spacing w:before="122"/>
              <w:ind w:left="208"/>
              <w:jc w:val="center"/>
              <w:rPr>
                <w:b/>
                <w:sz w:val="20"/>
              </w:rPr>
            </w:pPr>
            <w:r w:rsidRPr="007813C2">
              <w:rPr>
                <w:b/>
                <w:sz w:val="20"/>
              </w:rPr>
              <w:t>N.</w:t>
            </w:r>
          </w:p>
        </w:tc>
        <w:tc>
          <w:tcPr>
            <w:tcW w:w="2161" w:type="dxa"/>
            <w:tcBorders>
              <w:top w:val="nil"/>
              <w:left w:val="nil"/>
              <w:bottom w:val="nil"/>
              <w:right w:val="nil"/>
            </w:tcBorders>
            <w:shd w:val="clear" w:color="auto" w:fill="auto"/>
            <w:vAlign w:val="bottom"/>
          </w:tcPr>
          <w:p w14:paraId="4FF715E5" w14:textId="4727E04B" w:rsidR="00440EC8" w:rsidRPr="007813C2" w:rsidRDefault="00BA5EC2" w:rsidP="00BA5EC2">
            <w:pPr>
              <w:pStyle w:val="TableParagraph"/>
              <w:spacing w:line="230" w:lineRule="atLeast"/>
              <w:ind w:left="380" w:right="123"/>
              <w:jc w:val="center"/>
              <w:rPr>
                <w:b/>
                <w:sz w:val="20"/>
              </w:rPr>
            </w:pPr>
            <w:r>
              <w:rPr>
                <w:b/>
                <w:w w:val="110"/>
                <w:sz w:val="20"/>
                <w:lang w:val="en-US"/>
              </w:rPr>
              <w:t>P</w:t>
            </w:r>
            <w:r w:rsidRPr="00BA5EC2">
              <w:rPr>
                <w:b/>
                <w:w w:val="110"/>
                <w:sz w:val="20"/>
              </w:rPr>
              <w:t xml:space="preserve">elatihan </w:t>
            </w:r>
            <w:r>
              <w:rPr>
                <w:b/>
                <w:w w:val="110"/>
                <w:sz w:val="20"/>
                <w:lang w:val="en-US"/>
              </w:rPr>
              <w:t>P</w:t>
            </w:r>
            <w:r w:rsidRPr="00BA5EC2">
              <w:rPr>
                <w:b/>
                <w:w w:val="110"/>
                <w:sz w:val="20"/>
              </w:rPr>
              <w:t>ekerja</w:t>
            </w:r>
          </w:p>
        </w:tc>
        <w:tc>
          <w:tcPr>
            <w:tcW w:w="540" w:type="dxa"/>
            <w:shd w:val="clear" w:color="auto" w:fill="auto"/>
            <w:vAlign w:val="bottom"/>
          </w:tcPr>
          <w:p w14:paraId="550FC091" w14:textId="77777777" w:rsidR="00440EC8" w:rsidRPr="007813C2" w:rsidRDefault="00440EC8" w:rsidP="007813C2">
            <w:pPr>
              <w:pStyle w:val="TableParagraph"/>
              <w:spacing w:before="186"/>
              <w:ind w:left="113" w:right="102"/>
              <w:jc w:val="center"/>
              <w:rPr>
                <w:b/>
                <w:sz w:val="20"/>
              </w:rPr>
            </w:pPr>
            <w:r w:rsidRPr="007813C2">
              <w:rPr>
                <w:b/>
                <w:sz w:val="20"/>
              </w:rPr>
              <w:t>MI</w:t>
            </w:r>
          </w:p>
        </w:tc>
        <w:tc>
          <w:tcPr>
            <w:tcW w:w="555" w:type="dxa"/>
            <w:shd w:val="clear" w:color="auto" w:fill="auto"/>
            <w:vAlign w:val="bottom"/>
          </w:tcPr>
          <w:p w14:paraId="585B545D" w14:textId="77777777" w:rsidR="00440EC8" w:rsidRPr="007813C2" w:rsidRDefault="00440EC8" w:rsidP="007813C2">
            <w:pPr>
              <w:pStyle w:val="TableParagraph"/>
              <w:spacing w:before="122"/>
              <w:ind w:left="88" w:right="83"/>
              <w:jc w:val="center"/>
              <w:rPr>
                <w:b/>
                <w:sz w:val="20"/>
              </w:rPr>
            </w:pPr>
            <w:r w:rsidRPr="007813C2">
              <w:rPr>
                <w:b/>
                <w:sz w:val="20"/>
              </w:rPr>
              <w:t>MA</w:t>
            </w:r>
          </w:p>
        </w:tc>
        <w:tc>
          <w:tcPr>
            <w:tcW w:w="555" w:type="dxa"/>
            <w:shd w:val="clear" w:color="auto" w:fill="auto"/>
            <w:vAlign w:val="bottom"/>
          </w:tcPr>
          <w:p w14:paraId="42C05DE2" w14:textId="77777777" w:rsidR="00440EC8" w:rsidRPr="007813C2" w:rsidRDefault="00440EC8" w:rsidP="007813C2">
            <w:pPr>
              <w:pStyle w:val="TableParagraph"/>
              <w:spacing w:before="122"/>
              <w:ind w:left="88" w:right="73"/>
              <w:jc w:val="center"/>
              <w:rPr>
                <w:b/>
                <w:sz w:val="20"/>
              </w:rPr>
            </w:pPr>
            <w:r w:rsidRPr="007813C2">
              <w:rPr>
                <w:b/>
                <w:sz w:val="20"/>
              </w:rPr>
              <w:t>SE</w:t>
            </w:r>
          </w:p>
        </w:tc>
        <w:tc>
          <w:tcPr>
            <w:tcW w:w="663" w:type="dxa"/>
            <w:shd w:val="clear" w:color="auto" w:fill="auto"/>
            <w:vAlign w:val="bottom"/>
          </w:tcPr>
          <w:p w14:paraId="68DE88BB" w14:textId="77777777" w:rsidR="00440EC8" w:rsidRPr="007813C2" w:rsidRDefault="00440EC8" w:rsidP="007813C2">
            <w:pPr>
              <w:pStyle w:val="TableParagraph"/>
              <w:spacing w:before="122"/>
              <w:ind w:left="172" w:right="141"/>
              <w:jc w:val="center"/>
              <w:rPr>
                <w:b/>
                <w:sz w:val="20"/>
              </w:rPr>
            </w:pPr>
            <w:r w:rsidRPr="007813C2">
              <w:rPr>
                <w:b/>
                <w:sz w:val="20"/>
              </w:rPr>
              <w:t>KR</w:t>
            </w:r>
          </w:p>
        </w:tc>
        <w:tc>
          <w:tcPr>
            <w:tcW w:w="519" w:type="dxa"/>
            <w:shd w:val="clear" w:color="auto" w:fill="auto"/>
            <w:vAlign w:val="bottom"/>
          </w:tcPr>
          <w:p w14:paraId="3C3061C6" w14:textId="77777777" w:rsidR="00440EC8" w:rsidRPr="007813C2" w:rsidRDefault="00440EC8" w:rsidP="007813C2">
            <w:pPr>
              <w:pStyle w:val="TableParagraph"/>
              <w:spacing w:before="122"/>
              <w:ind w:right="119"/>
              <w:jc w:val="center"/>
              <w:rPr>
                <w:b/>
                <w:sz w:val="20"/>
              </w:rPr>
            </w:pPr>
            <w:r w:rsidRPr="007813C2">
              <w:rPr>
                <w:b/>
                <w:sz w:val="20"/>
              </w:rPr>
              <w:t>MI</w:t>
            </w:r>
          </w:p>
        </w:tc>
        <w:tc>
          <w:tcPr>
            <w:tcW w:w="592" w:type="dxa"/>
            <w:shd w:val="clear" w:color="auto" w:fill="auto"/>
            <w:vAlign w:val="bottom"/>
          </w:tcPr>
          <w:p w14:paraId="2723BBBA" w14:textId="77777777" w:rsidR="00440EC8" w:rsidRPr="007813C2" w:rsidRDefault="00440EC8" w:rsidP="007813C2">
            <w:pPr>
              <w:pStyle w:val="TableParagraph"/>
              <w:spacing w:before="122"/>
              <w:ind w:left="131"/>
              <w:jc w:val="center"/>
              <w:rPr>
                <w:b/>
                <w:sz w:val="20"/>
              </w:rPr>
            </w:pPr>
            <w:r w:rsidRPr="007813C2">
              <w:rPr>
                <w:b/>
                <w:sz w:val="20"/>
              </w:rPr>
              <w:t>MA</w:t>
            </w:r>
          </w:p>
        </w:tc>
        <w:tc>
          <w:tcPr>
            <w:tcW w:w="520" w:type="dxa"/>
            <w:shd w:val="clear" w:color="auto" w:fill="auto"/>
            <w:vAlign w:val="bottom"/>
          </w:tcPr>
          <w:p w14:paraId="20E59D66" w14:textId="77777777" w:rsidR="00440EC8" w:rsidRPr="007813C2" w:rsidRDefault="00440EC8" w:rsidP="007813C2">
            <w:pPr>
              <w:pStyle w:val="TableParagraph"/>
              <w:spacing w:before="122"/>
              <w:ind w:left="90" w:right="73"/>
              <w:jc w:val="center"/>
              <w:rPr>
                <w:b/>
                <w:sz w:val="20"/>
              </w:rPr>
            </w:pPr>
            <w:r w:rsidRPr="007813C2">
              <w:rPr>
                <w:b/>
                <w:sz w:val="20"/>
              </w:rPr>
              <w:t>SE</w:t>
            </w:r>
          </w:p>
        </w:tc>
        <w:tc>
          <w:tcPr>
            <w:tcW w:w="520" w:type="dxa"/>
            <w:shd w:val="clear" w:color="auto" w:fill="auto"/>
            <w:vAlign w:val="bottom"/>
          </w:tcPr>
          <w:p w14:paraId="23D408D4" w14:textId="77777777" w:rsidR="00440EC8" w:rsidRPr="007813C2" w:rsidRDefault="00440EC8" w:rsidP="007813C2">
            <w:pPr>
              <w:pStyle w:val="TableParagraph"/>
              <w:spacing w:before="64"/>
              <w:ind w:left="97" w:right="73"/>
              <w:jc w:val="center"/>
              <w:rPr>
                <w:b/>
                <w:sz w:val="20"/>
              </w:rPr>
            </w:pPr>
            <w:r w:rsidRPr="007813C2">
              <w:rPr>
                <w:b/>
                <w:sz w:val="20"/>
              </w:rPr>
              <w:t>KR</w:t>
            </w:r>
          </w:p>
        </w:tc>
      </w:tr>
      <w:tr w:rsidR="00440EC8" w14:paraId="15EE63C2" w14:textId="77777777" w:rsidTr="007813C2">
        <w:trPr>
          <w:trHeight w:val="1149"/>
        </w:trPr>
        <w:tc>
          <w:tcPr>
            <w:tcW w:w="598" w:type="dxa"/>
            <w:tcBorders>
              <w:top w:val="nil"/>
            </w:tcBorders>
          </w:tcPr>
          <w:p w14:paraId="3BF47FD8" w14:textId="77777777" w:rsidR="00440EC8" w:rsidRDefault="00440EC8" w:rsidP="007833FE">
            <w:pPr>
              <w:pStyle w:val="TableParagraph"/>
              <w:rPr>
                <w:rFonts w:ascii="Arial MT"/>
              </w:rPr>
            </w:pPr>
          </w:p>
          <w:p w14:paraId="2DD9602E" w14:textId="77777777" w:rsidR="00440EC8" w:rsidRDefault="00440EC8" w:rsidP="007833FE">
            <w:pPr>
              <w:pStyle w:val="TableParagraph"/>
              <w:spacing w:before="4"/>
              <w:rPr>
                <w:rFonts w:ascii="Arial MT"/>
                <w:sz w:val="17"/>
              </w:rPr>
            </w:pPr>
          </w:p>
          <w:p w14:paraId="074B8EF8" w14:textId="77777777" w:rsidR="00440EC8" w:rsidRDefault="00440EC8" w:rsidP="007833FE">
            <w:pPr>
              <w:pStyle w:val="TableParagraph"/>
              <w:ind w:left="175"/>
              <w:rPr>
                <w:b/>
                <w:sz w:val="20"/>
              </w:rPr>
            </w:pPr>
            <w:r>
              <w:rPr>
                <w:b/>
                <w:sz w:val="20"/>
              </w:rPr>
              <w:t>37.</w:t>
            </w:r>
          </w:p>
        </w:tc>
        <w:tc>
          <w:tcPr>
            <w:tcW w:w="2161" w:type="dxa"/>
            <w:tcBorders>
              <w:top w:val="nil"/>
            </w:tcBorders>
          </w:tcPr>
          <w:p w14:paraId="573F1952" w14:textId="1F2C4453" w:rsidR="00440EC8" w:rsidRDefault="00440EC8" w:rsidP="00412601">
            <w:pPr>
              <w:pStyle w:val="TableParagraph"/>
              <w:tabs>
                <w:tab w:val="left" w:pos="1507"/>
              </w:tabs>
              <w:ind w:right="193" w:hanging="24"/>
              <w:rPr>
                <w:sz w:val="20"/>
              </w:rPr>
            </w:pPr>
            <w:r>
              <w:rPr>
                <w:w w:val="110"/>
                <w:sz w:val="20"/>
              </w:rPr>
              <w:t>IRTP</w:t>
            </w:r>
            <w:r w:rsidR="007813C2">
              <w:rPr>
                <w:w w:val="110"/>
                <w:sz w:val="20"/>
                <w:lang w:val="en-US"/>
              </w:rPr>
              <w:t xml:space="preserve"> </w:t>
            </w:r>
            <w:r>
              <w:rPr>
                <w:w w:val="110"/>
                <w:sz w:val="20"/>
              </w:rPr>
              <w:t>tidak</w:t>
            </w:r>
            <w:r w:rsidR="00412601">
              <w:rPr>
                <w:spacing w:val="-52"/>
                <w:w w:val="110"/>
                <w:sz w:val="20"/>
                <w:lang w:val="en-US"/>
              </w:rPr>
              <w:t xml:space="preserve"> </w:t>
            </w:r>
            <w:r w:rsidR="00412601">
              <w:rPr>
                <w:w w:val="110"/>
                <w:sz w:val="20"/>
                <w:lang w:val="en-US"/>
              </w:rPr>
              <w:t xml:space="preserve">mempunyai agenda </w:t>
            </w:r>
            <w:r>
              <w:rPr>
                <w:w w:val="110"/>
                <w:sz w:val="20"/>
              </w:rPr>
              <w:t>pelatihan</w:t>
            </w:r>
            <w:r>
              <w:rPr>
                <w:spacing w:val="1"/>
                <w:w w:val="110"/>
                <w:sz w:val="20"/>
              </w:rPr>
              <w:t xml:space="preserve"> </w:t>
            </w:r>
            <w:r>
              <w:rPr>
                <w:w w:val="110"/>
                <w:sz w:val="20"/>
              </w:rPr>
              <w:t>keamanan</w:t>
            </w:r>
            <w:r>
              <w:rPr>
                <w:spacing w:val="28"/>
                <w:w w:val="110"/>
                <w:sz w:val="20"/>
              </w:rPr>
              <w:t xml:space="preserve"> </w:t>
            </w:r>
            <w:r>
              <w:rPr>
                <w:w w:val="110"/>
                <w:sz w:val="20"/>
              </w:rPr>
              <w:t>pangan</w:t>
            </w:r>
            <w:r w:rsidR="00412601">
              <w:rPr>
                <w:sz w:val="20"/>
                <w:lang w:val="en-US"/>
              </w:rPr>
              <w:t xml:space="preserve"> </w:t>
            </w:r>
            <w:r>
              <w:rPr>
                <w:w w:val="110"/>
                <w:sz w:val="20"/>
              </w:rPr>
              <w:t>untuk</w:t>
            </w:r>
            <w:r>
              <w:rPr>
                <w:spacing w:val="47"/>
                <w:w w:val="110"/>
                <w:sz w:val="20"/>
              </w:rPr>
              <w:t xml:space="preserve"> </w:t>
            </w:r>
            <w:r>
              <w:rPr>
                <w:w w:val="110"/>
                <w:sz w:val="20"/>
              </w:rPr>
              <w:t>karyawan</w:t>
            </w:r>
          </w:p>
        </w:tc>
        <w:tc>
          <w:tcPr>
            <w:tcW w:w="540" w:type="dxa"/>
          </w:tcPr>
          <w:p w14:paraId="2ABB5241" w14:textId="77777777" w:rsidR="00440EC8" w:rsidRDefault="00440EC8" w:rsidP="007833FE">
            <w:pPr>
              <w:pStyle w:val="TableParagraph"/>
              <w:rPr>
                <w:rFonts w:ascii="Arial MT"/>
              </w:rPr>
            </w:pPr>
          </w:p>
          <w:p w14:paraId="6F4F5DEE" w14:textId="77777777" w:rsidR="00440EC8" w:rsidRDefault="00440EC8" w:rsidP="007833FE">
            <w:pPr>
              <w:pStyle w:val="TableParagraph"/>
              <w:rPr>
                <w:rFonts w:ascii="Arial MT"/>
                <w:sz w:val="23"/>
              </w:rPr>
            </w:pPr>
          </w:p>
          <w:p w14:paraId="52D356E4" w14:textId="77777777" w:rsidR="00440EC8" w:rsidRDefault="00440EC8" w:rsidP="007833FE">
            <w:pPr>
              <w:pStyle w:val="TableParagraph"/>
              <w:ind w:left="17"/>
              <w:jc w:val="center"/>
              <w:rPr>
                <w:b/>
                <w:sz w:val="20"/>
              </w:rPr>
            </w:pPr>
            <w:r>
              <w:rPr>
                <w:b/>
                <w:sz w:val="20"/>
              </w:rPr>
              <w:t>√</w:t>
            </w:r>
          </w:p>
        </w:tc>
        <w:tc>
          <w:tcPr>
            <w:tcW w:w="555" w:type="dxa"/>
          </w:tcPr>
          <w:p w14:paraId="10B9442B" w14:textId="77777777" w:rsidR="00440EC8" w:rsidRDefault="00440EC8" w:rsidP="007833FE">
            <w:pPr>
              <w:pStyle w:val="TableParagraph"/>
            </w:pPr>
          </w:p>
        </w:tc>
        <w:tc>
          <w:tcPr>
            <w:tcW w:w="555" w:type="dxa"/>
          </w:tcPr>
          <w:p w14:paraId="2E78E935" w14:textId="77777777" w:rsidR="00440EC8" w:rsidRDefault="00440EC8" w:rsidP="007833FE">
            <w:pPr>
              <w:pStyle w:val="TableParagraph"/>
            </w:pPr>
          </w:p>
        </w:tc>
        <w:tc>
          <w:tcPr>
            <w:tcW w:w="663" w:type="dxa"/>
          </w:tcPr>
          <w:p w14:paraId="6F9769F2" w14:textId="77777777" w:rsidR="00440EC8" w:rsidRDefault="00440EC8" w:rsidP="007833FE">
            <w:pPr>
              <w:pStyle w:val="TableParagraph"/>
            </w:pPr>
          </w:p>
        </w:tc>
        <w:tc>
          <w:tcPr>
            <w:tcW w:w="519" w:type="dxa"/>
          </w:tcPr>
          <w:p w14:paraId="1EC864FF" w14:textId="77777777" w:rsidR="00440EC8" w:rsidRDefault="00440EC8" w:rsidP="007833FE">
            <w:pPr>
              <w:pStyle w:val="TableParagraph"/>
            </w:pPr>
          </w:p>
        </w:tc>
        <w:tc>
          <w:tcPr>
            <w:tcW w:w="592" w:type="dxa"/>
          </w:tcPr>
          <w:p w14:paraId="08D75CB0" w14:textId="77777777" w:rsidR="00440EC8" w:rsidRDefault="00440EC8" w:rsidP="007833FE">
            <w:pPr>
              <w:pStyle w:val="TableParagraph"/>
            </w:pPr>
          </w:p>
        </w:tc>
        <w:tc>
          <w:tcPr>
            <w:tcW w:w="520" w:type="dxa"/>
          </w:tcPr>
          <w:p w14:paraId="490B7B71" w14:textId="77777777" w:rsidR="00440EC8" w:rsidRDefault="00440EC8" w:rsidP="007833FE">
            <w:pPr>
              <w:pStyle w:val="TableParagraph"/>
              <w:rPr>
                <w:rFonts w:ascii="Arial MT"/>
              </w:rPr>
            </w:pPr>
          </w:p>
          <w:p w14:paraId="588B7E08" w14:textId="77777777" w:rsidR="00440EC8" w:rsidRDefault="00440EC8" w:rsidP="007833FE">
            <w:pPr>
              <w:pStyle w:val="TableParagraph"/>
              <w:spacing w:before="11"/>
              <w:rPr>
                <w:rFonts w:ascii="Arial MT"/>
                <w:sz w:val="17"/>
              </w:rPr>
            </w:pPr>
          </w:p>
          <w:p w14:paraId="7A6EECE4" w14:textId="77777777" w:rsidR="00440EC8" w:rsidRDefault="00440EC8" w:rsidP="007833FE">
            <w:pPr>
              <w:pStyle w:val="TableParagraph"/>
              <w:ind w:left="5"/>
              <w:jc w:val="center"/>
              <w:rPr>
                <w:b/>
                <w:sz w:val="20"/>
              </w:rPr>
            </w:pPr>
            <w:r>
              <w:rPr>
                <w:b/>
                <w:sz w:val="20"/>
              </w:rPr>
              <w:t>√</w:t>
            </w:r>
          </w:p>
        </w:tc>
        <w:tc>
          <w:tcPr>
            <w:tcW w:w="520" w:type="dxa"/>
          </w:tcPr>
          <w:p w14:paraId="0C82EDED" w14:textId="77777777" w:rsidR="00440EC8" w:rsidRDefault="00440EC8" w:rsidP="007833FE">
            <w:pPr>
              <w:pStyle w:val="TableParagraph"/>
            </w:pPr>
          </w:p>
        </w:tc>
      </w:tr>
      <w:tr w:rsidR="00440EC8" w14:paraId="0402689F" w14:textId="77777777" w:rsidTr="007813C2">
        <w:trPr>
          <w:trHeight w:val="458"/>
        </w:trPr>
        <w:tc>
          <w:tcPr>
            <w:tcW w:w="2759" w:type="dxa"/>
            <w:gridSpan w:val="2"/>
            <w:shd w:val="clear" w:color="auto" w:fill="auto"/>
          </w:tcPr>
          <w:p w14:paraId="7575C7F7" w14:textId="12E58E4A" w:rsidR="00440EC8" w:rsidRPr="008265A6" w:rsidRDefault="00440EC8" w:rsidP="007833FE">
            <w:pPr>
              <w:pStyle w:val="TableParagraph"/>
              <w:spacing w:line="222" w:lineRule="exact"/>
              <w:ind w:left="218"/>
              <w:rPr>
                <w:sz w:val="20"/>
                <w:lang w:val="en-US"/>
              </w:rPr>
            </w:pPr>
            <w:r>
              <w:rPr>
                <w:w w:val="110"/>
                <w:sz w:val="20"/>
              </w:rPr>
              <w:t xml:space="preserve">Jumlah   </w:t>
            </w:r>
            <w:r>
              <w:rPr>
                <w:spacing w:val="4"/>
                <w:w w:val="110"/>
                <w:sz w:val="20"/>
              </w:rPr>
              <w:t xml:space="preserve"> </w:t>
            </w:r>
            <w:r>
              <w:rPr>
                <w:w w:val="110"/>
                <w:sz w:val="20"/>
              </w:rPr>
              <w:t>Ketidaks</w:t>
            </w:r>
            <w:r w:rsidR="008265A6">
              <w:rPr>
                <w:w w:val="110"/>
                <w:sz w:val="20"/>
                <w:lang w:val="en-US"/>
              </w:rPr>
              <w:t>amaan</w:t>
            </w:r>
          </w:p>
          <w:p w14:paraId="42853B4D" w14:textId="77777777" w:rsidR="00440EC8" w:rsidRDefault="00440EC8" w:rsidP="007833FE">
            <w:pPr>
              <w:pStyle w:val="TableParagraph"/>
              <w:spacing w:line="216" w:lineRule="exact"/>
              <w:ind w:left="218"/>
              <w:rPr>
                <w:sz w:val="20"/>
              </w:rPr>
            </w:pPr>
            <w:r>
              <w:rPr>
                <w:w w:val="110"/>
                <w:sz w:val="20"/>
              </w:rPr>
              <w:t>Minor</w:t>
            </w:r>
          </w:p>
        </w:tc>
        <w:tc>
          <w:tcPr>
            <w:tcW w:w="540" w:type="dxa"/>
            <w:shd w:val="clear" w:color="auto" w:fill="auto"/>
          </w:tcPr>
          <w:p w14:paraId="0C40DA75" w14:textId="77777777" w:rsidR="00440EC8" w:rsidRDefault="00440EC8" w:rsidP="007833FE">
            <w:pPr>
              <w:pStyle w:val="TableParagraph"/>
              <w:spacing w:before="179"/>
              <w:ind w:left="43" w:right="106"/>
              <w:jc w:val="center"/>
              <w:rPr>
                <w:b/>
                <w:sz w:val="20"/>
              </w:rPr>
            </w:pPr>
            <w:r>
              <w:rPr>
                <w:b/>
                <w:sz w:val="20"/>
              </w:rPr>
              <w:t>12</w:t>
            </w:r>
          </w:p>
        </w:tc>
        <w:tc>
          <w:tcPr>
            <w:tcW w:w="555" w:type="dxa"/>
            <w:shd w:val="clear" w:color="auto" w:fill="auto"/>
          </w:tcPr>
          <w:p w14:paraId="2F097A0B" w14:textId="77777777" w:rsidR="00440EC8" w:rsidRDefault="00440EC8" w:rsidP="007833FE">
            <w:pPr>
              <w:pStyle w:val="TableParagraph"/>
            </w:pPr>
          </w:p>
        </w:tc>
        <w:tc>
          <w:tcPr>
            <w:tcW w:w="555" w:type="dxa"/>
            <w:shd w:val="clear" w:color="auto" w:fill="auto"/>
          </w:tcPr>
          <w:p w14:paraId="199BD309" w14:textId="77777777" w:rsidR="00440EC8" w:rsidRDefault="00440EC8" w:rsidP="007833FE">
            <w:pPr>
              <w:pStyle w:val="TableParagraph"/>
            </w:pPr>
          </w:p>
        </w:tc>
        <w:tc>
          <w:tcPr>
            <w:tcW w:w="663" w:type="dxa"/>
            <w:shd w:val="clear" w:color="auto" w:fill="auto"/>
          </w:tcPr>
          <w:p w14:paraId="09FBCE59" w14:textId="77777777" w:rsidR="00440EC8" w:rsidRDefault="00440EC8" w:rsidP="007833FE">
            <w:pPr>
              <w:pStyle w:val="TableParagraph"/>
            </w:pPr>
          </w:p>
        </w:tc>
        <w:tc>
          <w:tcPr>
            <w:tcW w:w="519" w:type="dxa"/>
            <w:shd w:val="clear" w:color="auto" w:fill="auto"/>
          </w:tcPr>
          <w:p w14:paraId="1C27EA26" w14:textId="77777777" w:rsidR="00440EC8" w:rsidRDefault="00440EC8" w:rsidP="007833FE">
            <w:pPr>
              <w:pStyle w:val="TableParagraph"/>
              <w:spacing w:before="114"/>
              <w:ind w:right="144"/>
              <w:jc w:val="right"/>
              <w:rPr>
                <w:b/>
                <w:sz w:val="20"/>
              </w:rPr>
            </w:pPr>
            <w:r>
              <w:rPr>
                <w:b/>
                <w:sz w:val="20"/>
              </w:rPr>
              <w:t>15</w:t>
            </w:r>
          </w:p>
        </w:tc>
        <w:tc>
          <w:tcPr>
            <w:tcW w:w="592" w:type="dxa"/>
            <w:shd w:val="clear" w:color="auto" w:fill="auto"/>
          </w:tcPr>
          <w:p w14:paraId="424E8806" w14:textId="77777777" w:rsidR="00440EC8" w:rsidRDefault="00440EC8" w:rsidP="007833FE">
            <w:pPr>
              <w:pStyle w:val="TableParagraph"/>
            </w:pPr>
          </w:p>
        </w:tc>
        <w:tc>
          <w:tcPr>
            <w:tcW w:w="520" w:type="dxa"/>
            <w:shd w:val="clear" w:color="auto" w:fill="auto"/>
          </w:tcPr>
          <w:p w14:paraId="59C52E50" w14:textId="77777777" w:rsidR="00440EC8" w:rsidRDefault="00440EC8" w:rsidP="007833FE">
            <w:pPr>
              <w:pStyle w:val="TableParagraph"/>
            </w:pPr>
          </w:p>
        </w:tc>
        <w:tc>
          <w:tcPr>
            <w:tcW w:w="520" w:type="dxa"/>
            <w:shd w:val="clear" w:color="auto" w:fill="auto"/>
          </w:tcPr>
          <w:p w14:paraId="7C8E8E9F" w14:textId="77777777" w:rsidR="00440EC8" w:rsidRDefault="00440EC8" w:rsidP="007833FE">
            <w:pPr>
              <w:pStyle w:val="TableParagraph"/>
            </w:pPr>
          </w:p>
        </w:tc>
      </w:tr>
      <w:tr w:rsidR="00440EC8" w14:paraId="2A1DC083" w14:textId="77777777" w:rsidTr="007813C2">
        <w:trPr>
          <w:trHeight w:val="465"/>
        </w:trPr>
        <w:tc>
          <w:tcPr>
            <w:tcW w:w="2759" w:type="dxa"/>
            <w:gridSpan w:val="2"/>
            <w:shd w:val="clear" w:color="auto" w:fill="auto"/>
          </w:tcPr>
          <w:p w14:paraId="6B743CCE" w14:textId="412BDB3E" w:rsidR="00440EC8" w:rsidRDefault="00440EC8" w:rsidP="007833FE">
            <w:pPr>
              <w:pStyle w:val="TableParagraph"/>
              <w:spacing w:line="230" w:lineRule="exact"/>
              <w:ind w:left="218"/>
              <w:rPr>
                <w:sz w:val="20"/>
              </w:rPr>
            </w:pPr>
            <w:r>
              <w:rPr>
                <w:w w:val="110"/>
                <w:sz w:val="20"/>
              </w:rPr>
              <w:t>Jumlah</w:t>
            </w:r>
            <w:r>
              <w:rPr>
                <w:spacing w:val="18"/>
                <w:w w:val="110"/>
                <w:sz w:val="20"/>
              </w:rPr>
              <w:t xml:space="preserve"> </w:t>
            </w:r>
            <w:r>
              <w:rPr>
                <w:w w:val="110"/>
                <w:sz w:val="20"/>
              </w:rPr>
              <w:t>Ketidaks</w:t>
            </w:r>
            <w:r w:rsidR="008265A6">
              <w:rPr>
                <w:w w:val="110"/>
                <w:sz w:val="20"/>
                <w:lang w:val="en-US"/>
              </w:rPr>
              <w:t xml:space="preserve">amaan </w:t>
            </w:r>
            <w:r>
              <w:rPr>
                <w:w w:val="110"/>
                <w:sz w:val="20"/>
              </w:rPr>
              <w:t>Mayor</w:t>
            </w:r>
          </w:p>
        </w:tc>
        <w:tc>
          <w:tcPr>
            <w:tcW w:w="540" w:type="dxa"/>
            <w:shd w:val="clear" w:color="auto" w:fill="auto"/>
          </w:tcPr>
          <w:p w14:paraId="654D88A5" w14:textId="77777777" w:rsidR="00440EC8" w:rsidRDefault="00440EC8" w:rsidP="007833FE">
            <w:pPr>
              <w:pStyle w:val="TableParagraph"/>
            </w:pPr>
          </w:p>
        </w:tc>
        <w:tc>
          <w:tcPr>
            <w:tcW w:w="555" w:type="dxa"/>
            <w:shd w:val="clear" w:color="auto" w:fill="auto"/>
          </w:tcPr>
          <w:p w14:paraId="6A800BAA" w14:textId="77777777" w:rsidR="00440EC8" w:rsidRDefault="00440EC8" w:rsidP="007833FE">
            <w:pPr>
              <w:pStyle w:val="TableParagraph"/>
              <w:spacing w:before="122"/>
              <w:ind w:left="88" w:right="80"/>
              <w:jc w:val="center"/>
              <w:rPr>
                <w:b/>
                <w:sz w:val="20"/>
              </w:rPr>
            </w:pPr>
            <w:r>
              <w:rPr>
                <w:b/>
                <w:sz w:val="20"/>
              </w:rPr>
              <w:t>16</w:t>
            </w:r>
          </w:p>
        </w:tc>
        <w:tc>
          <w:tcPr>
            <w:tcW w:w="555" w:type="dxa"/>
            <w:shd w:val="clear" w:color="auto" w:fill="auto"/>
          </w:tcPr>
          <w:p w14:paraId="4D4C5DE9" w14:textId="77777777" w:rsidR="00440EC8" w:rsidRDefault="00440EC8" w:rsidP="007833FE">
            <w:pPr>
              <w:pStyle w:val="TableParagraph"/>
            </w:pPr>
          </w:p>
        </w:tc>
        <w:tc>
          <w:tcPr>
            <w:tcW w:w="663" w:type="dxa"/>
            <w:shd w:val="clear" w:color="auto" w:fill="auto"/>
          </w:tcPr>
          <w:p w14:paraId="05BB95BB" w14:textId="77777777" w:rsidR="00440EC8" w:rsidRDefault="00440EC8" w:rsidP="007833FE">
            <w:pPr>
              <w:pStyle w:val="TableParagraph"/>
            </w:pPr>
          </w:p>
        </w:tc>
        <w:tc>
          <w:tcPr>
            <w:tcW w:w="519" w:type="dxa"/>
            <w:shd w:val="clear" w:color="auto" w:fill="auto"/>
          </w:tcPr>
          <w:p w14:paraId="086BD17F" w14:textId="77777777" w:rsidR="00440EC8" w:rsidRDefault="00440EC8" w:rsidP="007833FE">
            <w:pPr>
              <w:pStyle w:val="TableParagraph"/>
            </w:pPr>
          </w:p>
        </w:tc>
        <w:tc>
          <w:tcPr>
            <w:tcW w:w="592" w:type="dxa"/>
            <w:shd w:val="clear" w:color="auto" w:fill="auto"/>
          </w:tcPr>
          <w:p w14:paraId="2B50AF35" w14:textId="77777777" w:rsidR="00440EC8" w:rsidRDefault="00440EC8" w:rsidP="007833FE">
            <w:pPr>
              <w:pStyle w:val="TableParagraph"/>
              <w:spacing w:before="122"/>
              <w:ind w:left="196"/>
              <w:rPr>
                <w:b/>
                <w:sz w:val="20"/>
              </w:rPr>
            </w:pPr>
            <w:r>
              <w:rPr>
                <w:b/>
                <w:sz w:val="20"/>
              </w:rPr>
              <w:t>11</w:t>
            </w:r>
          </w:p>
        </w:tc>
        <w:tc>
          <w:tcPr>
            <w:tcW w:w="520" w:type="dxa"/>
            <w:shd w:val="clear" w:color="auto" w:fill="auto"/>
          </w:tcPr>
          <w:p w14:paraId="515E5553" w14:textId="77777777" w:rsidR="00440EC8" w:rsidRDefault="00440EC8" w:rsidP="007833FE">
            <w:pPr>
              <w:pStyle w:val="TableParagraph"/>
            </w:pPr>
          </w:p>
        </w:tc>
        <w:tc>
          <w:tcPr>
            <w:tcW w:w="520" w:type="dxa"/>
            <w:shd w:val="clear" w:color="auto" w:fill="auto"/>
          </w:tcPr>
          <w:p w14:paraId="2AFC3F86" w14:textId="77777777" w:rsidR="00440EC8" w:rsidRDefault="00440EC8" w:rsidP="007833FE">
            <w:pPr>
              <w:pStyle w:val="TableParagraph"/>
            </w:pPr>
          </w:p>
        </w:tc>
      </w:tr>
      <w:tr w:rsidR="00440EC8" w14:paraId="46B347DA" w14:textId="77777777" w:rsidTr="007813C2">
        <w:trPr>
          <w:trHeight w:val="457"/>
        </w:trPr>
        <w:tc>
          <w:tcPr>
            <w:tcW w:w="2759" w:type="dxa"/>
            <w:gridSpan w:val="2"/>
            <w:shd w:val="clear" w:color="auto" w:fill="auto"/>
          </w:tcPr>
          <w:p w14:paraId="526F2A58" w14:textId="144D67C0" w:rsidR="00440EC8" w:rsidRPr="008265A6" w:rsidRDefault="00440EC8" w:rsidP="007833FE">
            <w:pPr>
              <w:pStyle w:val="TableParagraph"/>
              <w:spacing w:line="222" w:lineRule="exact"/>
              <w:ind w:left="218"/>
              <w:rPr>
                <w:sz w:val="20"/>
                <w:lang w:val="en-US"/>
              </w:rPr>
            </w:pPr>
            <w:r>
              <w:rPr>
                <w:w w:val="110"/>
                <w:sz w:val="20"/>
              </w:rPr>
              <w:t xml:space="preserve">Jumlah   </w:t>
            </w:r>
            <w:r>
              <w:rPr>
                <w:spacing w:val="4"/>
                <w:w w:val="110"/>
                <w:sz w:val="20"/>
              </w:rPr>
              <w:t xml:space="preserve"> </w:t>
            </w:r>
            <w:r>
              <w:rPr>
                <w:w w:val="110"/>
                <w:sz w:val="20"/>
              </w:rPr>
              <w:t>Ketidaks</w:t>
            </w:r>
            <w:r w:rsidR="008265A6">
              <w:rPr>
                <w:w w:val="110"/>
                <w:sz w:val="20"/>
                <w:lang w:val="en-US"/>
              </w:rPr>
              <w:t xml:space="preserve">amaan </w:t>
            </w:r>
          </w:p>
          <w:p w14:paraId="0DB85A1F" w14:textId="77777777" w:rsidR="00440EC8" w:rsidRDefault="00440EC8" w:rsidP="007833FE">
            <w:pPr>
              <w:pStyle w:val="TableParagraph"/>
              <w:spacing w:line="216" w:lineRule="exact"/>
              <w:ind w:left="218"/>
              <w:rPr>
                <w:sz w:val="20"/>
              </w:rPr>
            </w:pPr>
            <w:r>
              <w:rPr>
                <w:w w:val="110"/>
                <w:sz w:val="20"/>
              </w:rPr>
              <w:t>Serius</w:t>
            </w:r>
          </w:p>
        </w:tc>
        <w:tc>
          <w:tcPr>
            <w:tcW w:w="540" w:type="dxa"/>
            <w:shd w:val="clear" w:color="auto" w:fill="auto"/>
          </w:tcPr>
          <w:p w14:paraId="74661D2B" w14:textId="77777777" w:rsidR="00440EC8" w:rsidRDefault="00440EC8" w:rsidP="007833FE">
            <w:pPr>
              <w:pStyle w:val="TableParagraph"/>
            </w:pPr>
          </w:p>
        </w:tc>
        <w:tc>
          <w:tcPr>
            <w:tcW w:w="555" w:type="dxa"/>
            <w:shd w:val="clear" w:color="auto" w:fill="auto"/>
          </w:tcPr>
          <w:p w14:paraId="0C79E685" w14:textId="77777777" w:rsidR="00440EC8" w:rsidRDefault="00440EC8" w:rsidP="007833FE">
            <w:pPr>
              <w:pStyle w:val="TableParagraph"/>
            </w:pPr>
          </w:p>
        </w:tc>
        <w:tc>
          <w:tcPr>
            <w:tcW w:w="555" w:type="dxa"/>
            <w:shd w:val="clear" w:color="auto" w:fill="auto"/>
          </w:tcPr>
          <w:p w14:paraId="3B8D455F" w14:textId="77777777" w:rsidR="00440EC8" w:rsidRDefault="00440EC8" w:rsidP="007833FE">
            <w:pPr>
              <w:pStyle w:val="TableParagraph"/>
              <w:spacing w:before="114"/>
              <w:ind w:left="7"/>
              <w:jc w:val="center"/>
              <w:rPr>
                <w:b/>
                <w:sz w:val="20"/>
              </w:rPr>
            </w:pPr>
            <w:r>
              <w:rPr>
                <w:b/>
                <w:sz w:val="20"/>
              </w:rPr>
              <w:t>7</w:t>
            </w:r>
          </w:p>
        </w:tc>
        <w:tc>
          <w:tcPr>
            <w:tcW w:w="663" w:type="dxa"/>
            <w:shd w:val="clear" w:color="auto" w:fill="auto"/>
          </w:tcPr>
          <w:p w14:paraId="35AB2B2C" w14:textId="77777777" w:rsidR="00440EC8" w:rsidRDefault="00440EC8" w:rsidP="007833FE">
            <w:pPr>
              <w:pStyle w:val="TableParagraph"/>
            </w:pPr>
          </w:p>
        </w:tc>
        <w:tc>
          <w:tcPr>
            <w:tcW w:w="519" w:type="dxa"/>
            <w:shd w:val="clear" w:color="auto" w:fill="auto"/>
          </w:tcPr>
          <w:p w14:paraId="02A412C7" w14:textId="77777777" w:rsidR="00440EC8" w:rsidRDefault="00440EC8" w:rsidP="007833FE">
            <w:pPr>
              <w:pStyle w:val="TableParagraph"/>
            </w:pPr>
          </w:p>
        </w:tc>
        <w:tc>
          <w:tcPr>
            <w:tcW w:w="592" w:type="dxa"/>
            <w:shd w:val="clear" w:color="auto" w:fill="auto"/>
          </w:tcPr>
          <w:p w14:paraId="6B70FCF6" w14:textId="77777777" w:rsidR="00440EC8" w:rsidRDefault="00440EC8" w:rsidP="007833FE">
            <w:pPr>
              <w:pStyle w:val="TableParagraph"/>
            </w:pPr>
          </w:p>
        </w:tc>
        <w:tc>
          <w:tcPr>
            <w:tcW w:w="520" w:type="dxa"/>
            <w:shd w:val="clear" w:color="auto" w:fill="auto"/>
          </w:tcPr>
          <w:p w14:paraId="68A54AB3" w14:textId="77777777" w:rsidR="00440EC8" w:rsidRDefault="00440EC8" w:rsidP="007833FE">
            <w:pPr>
              <w:pStyle w:val="TableParagraph"/>
              <w:spacing w:before="114"/>
              <w:ind w:left="9"/>
              <w:jc w:val="center"/>
              <w:rPr>
                <w:b/>
                <w:sz w:val="20"/>
              </w:rPr>
            </w:pPr>
            <w:r>
              <w:rPr>
                <w:b/>
                <w:sz w:val="20"/>
              </w:rPr>
              <w:t>7</w:t>
            </w:r>
          </w:p>
        </w:tc>
        <w:tc>
          <w:tcPr>
            <w:tcW w:w="520" w:type="dxa"/>
            <w:shd w:val="clear" w:color="auto" w:fill="auto"/>
          </w:tcPr>
          <w:p w14:paraId="282FA3FF" w14:textId="77777777" w:rsidR="00440EC8" w:rsidRDefault="00440EC8" w:rsidP="007833FE">
            <w:pPr>
              <w:pStyle w:val="TableParagraph"/>
            </w:pPr>
          </w:p>
        </w:tc>
      </w:tr>
      <w:tr w:rsidR="00440EC8" w14:paraId="00F06B84" w14:textId="77777777" w:rsidTr="007813C2">
        <w:trPr>
          <w:trHeight w:val="458"/>
        </w:trPr>
        <w:tc>
          <w:tcPr>
            <w:tcW w:w="2759" w:type="dxa"/>
            <w:gridSpan w:val="2"/>
            <w:shd w:val="clear" w:color="auto" w:fill="auto"/>
          </w:tcPr>
          <w:p w14:paraId="66D84458" w14:textId="15066103" w:rsidR="00440EC8" w:rsidRPr="008265A6" w:rsidRDefault="00440EC8" w:rsidP="007833FE">
            <w:pPr>
              <w:pStyle w:val="TableParagraph"/>
              <w:spacing w:line="222" w:lineRule="exact"/>
              <w:ind w:left="218"/>
              <w:rPr>
                <w:sz w:val="20"/>
                <w:lang w:val="en-US"/>
              </w:rPr>
            </w:pPr>
            <w:r>
              <w:rPr>
                <w:w w:val="110"/>
                <w:sz w:val="20"/>
              </w:rPr>
              <w:t xml:space="preserve">Jumlah   </w:t>
            </w:r>
            <w:r>
              <w:rPr>
                <w:spacing w:val="4"/>
                <w:w w:val="110"/>
                <w:sz w:val="20"/>
              </w:rPr>
              <w:t xml:space="preserve"> </w:t>
            </w:r>
            <w:r>
              <w:rPr>
                <w:w w:val="110"/>
                <w:sz w:val="20"/>
              </w:rPr>
              <w:t>Ketidaks</w:t>
            </w:r>
            <w:r w:rsidR="008265A6">
              <w:rPr>
                <w:w w:val="110"/>
                <w:sz w:val="20"/>
                <w:lang w:val="en-US"/>
              </w:rPr>
              <w:t>amaan</w:t>
            </w:r>
          </w:p>
          <w:p w14:paraId="11C2CF1F" w14:textId="77777777" w:rsidR="00440EC8" w:rsidRDefault="00440EC8" w:rsidP="007833FE">
            <w:pPr>
              <w:pStyle w:val="TableParagraph"/>
              <w:spacing w:line="216" w:lineRule="exact"/>
              <w:ind w:left="218"/>
              <w:rPr>
                <w:sz w:val="20"/>
              </w:rPr>
            </w:pPr>
            <w:r>
              <w:rPr>
                <w:w w:val="110"/>
                <w:sz w:val="20"/>
              </w:rPr>
              <w:t>Kritis</w:t>
            </w:r>
          </w:p>
        </w:tc>
        <w:tc>
          <w:tcPr>
            <w:tcW w:w="540" w:type="dxa"/>
            <w:shd w:val="clear" w:color="auto" w:fill="auto"/>
          </w:tcPr>
          <w:p w14:paraId="799081FE" w14:textId="77777777" w:rsidR="00440EC8" w:rsidRDefault="00440EC8" w:rsidP="007833FE">
            <w:pPr>
              <w:pStyle w:val="TableParagraph"/>
            </w:pPr>
          </w:p>
        </w:tc>
        <w:tc>
          <w:tcPr>
            <w:tcW w:w="555" w:type="dxa"/>
            <w:shd w:val="clear" w:color="auto" w:fill="auto"/>
          </w:tcPr>
          <w:p w14:paraId="37D7F425" w14:textId="77777777" w:rsidR="00440EC8" w:rsidRDefault="00440EC8" w:rsidP="007833FE">
            <w:pPr>
              <w:pStyle w:val="TableParagraph"/>
            </w:pPr>
          </w:p>
        </w:tc>
        <w:tc>
          <w:tcPr>
            <w:tcW w:w="555" w:type="dxa"/>
            <w:shd w:val="clear" w:color="auto" w:fill="auto"/>
          </w:tcPr>
          <w:p w14:paraId="72BE077B" w14:textId="77777777" w:rsidR="00440EC8" w:rsidRDefault="00440EC8" w:rsidP="007833FE">
            <w:pPr>
              <w:pStyle w:val="TableParagraph"/>
            </w:pPr>
          </w:p>
        </w:tc>
        <w:tc>
          <w:tcPr>
            <w:tcW w:w="663" w:type="dxa"/>
            <w:shd w:val="clear" w:color="auto" w:fill="auto"/>
          </w:tcPr>
          <w:p w14:paraId="7F31E3EE" w14:textId="77777777" w:rsidR="00440EC8" w:rsidRDefault="00440EC8" w:rsidP="007833FE">
            <w:pPr>
              <w:pStyle w:val="TableParagraph"/>
              <w:spacing w:before="114"/>
              <w:ind w:left="14"/>
              <w:jc w:val="center"/>
              <w:rPr>
                <w:b/>
                <w:sz w:val="20"/>
              </w:rPr>
            </w:pPr>
            <w:r>
              <w:rPr>
                <w:b/>
                <w:sz w:val="20"/>
              </w:rPr>
              <w:t>2</w:t>
            </w:r>
          </w:p>
        </w:tc>
        <w:tc>
          <w:tcPr>
            <w:tcW w:w="519" w:type="dxa"/>
            <w:shd w:val="clear" w:color="auto" w:fill="auto"/>
          </w:tcPr>
          <w:p w14:paraId="3802112E" w14:textId="77777777" w:rsidR="00440EC8" w:rsidRDefault="00440EC8" w:rsidP="007833FE">
            <w:pPr>
              <w:pStyle w:val="TableParagraph"/>
            </w:pPr>
          </w:p>
        </w:tc>
        <w:tc>
          <w:tcPr>
            <w:tcW w:w="592" w:type="dxa"/>
            <w:shd w:val="clear" w:color="auto" w:fill="auto"/>
          </w:tcPr>
          <w:p w14:paraId="4259E4F5" w14:textId="77777777" w:rsidR="00440EC8" w:rsidRDefault="00440EC8" w:rsidP="007833FE">
            <w:pPr>
              <w:pStyle w:val="TableParagraph"/>
            </w:pPr>
          </w:p>
        </w:tc>
        <w:tc>
          <w:tcPr>
            <w:tcW w:w="520" w:type="dxa"/>
            <w:shd w:val="clear" w:color="auto" w:fill="auto"/>
          </w:tcPr>
          <w:p w14:paraId="0DB15D47" w14:textId="77777777" w:rsidR="00440EC8" w:rsidRDefault="00440EC8" w:rsidP="007833FE">
            <w:pPr>
              <w:pStyle w:val="TableParagraph"/>
            </w:pPr>
          </w:p>
        </w:tc>
        <w:tc>
          <w:tcPr>
            <w:tcW w:w="520" w:type="dxa"/>
            <w:shd w:val="clear" w:color="auto" w:fill="auto"/>
          </w:tcPr>
          <w:p w14:paraId="68543133" w14:textId="77777777" w:rsidR="00440EC8" w:rsidRDefault="00440EC8" w:rsidP="007833FE">
            <w:pPr>
              <w:pStyle w:val="TableParagraph"/>
              <w:spacing w:before="56"/>
              <w:ind w:left="7"/>
              <w:jc w:val="center"/>
              <w:rPr>
                <w:b/>
                <w:sz w:val="20"/>
              </w:rPr>
            </w:pPr>
            <w:r>
              <w:rPr>
                <w:b/>
                <w:sz w:val="20"/>
              </w:rPr>
              <w:t>4</w:t>
            </w:r>
          </w:p>
        </w:tc>
      </w:tr>
      <w:tr w:rsidR="00440EC8" w14:paraId="1AD6CDED" w14:textId="77777777" w:rsidTr="007813C2">
        <w:trPr>
          <w:trHeight w:val="350"/>
        </w:trPr>
        <w:tc>
          <w:tcPr>
            <w:tcW w:w="2759" w:type="dxa"/>
            <w:gridSpan w:val="2"/>
          </w:tcPr>
          <w:p w14:paraId="22594F57" w14:textId="77777777" w:rsidR="00440EC8" w:rsidRDefault="00440EC8" w:rsidP="007833FE">
            <w:pPr>
              <w:pStyle w:val="TableParagraph"/>
              <w:spacing w:before="64"/>
              <w:ind w:left="751"/>
              <w:rPr>
                <w:b/>
                <w:sz w:val="20"/>
              </w:rPr>
            </w:pPr>
            <w:r>
              <w:rPr>
                <w:b/>
                <w:w w:val="110"/>
                <w:sz w:val="20"/>
              </w:rPr>
              <w:t>Level</w:t>
            </w:r>
            <w:r>
              <w:rPr>
                <w:b/>
                <w:spacing w:val="15"/>
                <w:w w:val="110"/>
                <w:sz w:val="20"/>
              </w:rPr>
              <w:t xml:space="preserve"> </w:t>
            </w:r>
            <w:r>
              <w:rPr>
                <w:b/>
                <w:w w:val="110"/>
                <w:sz w:val="20"/>
              </w:rPr>
              <w:t>IRTP</w:t>
            </w:r>
            <w:r>
              <w:rPr>
                <w:b/>
                <w:spacing w:val="13"/>
                <w:w w:val="110"/>
                <w:sz w:val="20"/>
              </w:rPr>
              <w:t xml:space="preserve"> </w:t>
            </w:r>
            <w:r>
              <w:rPr>
                <w:b/>
                <w:w w:val="110"/>
                <w:sz w:val="20"/>
              </w:rPr>
              <w:t>:</w:t>
            </w:r>
          </w:p>
        </w:tc>
        <w:tc>
          <w:tcPr>
            <w:tcW w:w="2313" w:type="dxa"/>
            <w:gridSpan w:val="4"/>
          </w:tcPr>
          <w:p w14:paraId="574592C6" w14:textId="77777777" w:rsidR="00440EC8" w:rsidRDefault="00440EC8" w:rsidP="007833FE">
            <w:pPr>
              <w:pStyle w:val="TableParagraph"/>
              <w:spacing w:before="121" w:line="209" w:lineRule="exact"/>
              <w:ind w:left="1021" w:right="1019"/>
              <w:jc w:val="center"/>
              <w:rPr>
                <w:b/>
                <w:sz w:val="20"/>
              </w:rPr>
            </w:pPr>
            <w:r>
              <w:rPr>
                <w:b/>
                <w:sz w:val="20"/>
              </w:rPr>
              <w:t>IV</w:t>
            </w:r>
          </w:p>
        </w:tc>
        <w:tc>
          <w:tcPr>
            <w:tcW w:w="2151" w:type="dxa"/>
            <w:gridSpan w:val="4"/>
          </w:tcPr>
          <w:p w14:paraId="231C96ED" w14:textId="77777777" w:rsidR="00440EC8" w:rsidRDefault="00440EC8" w:rsidP="007833FE">
            <w:pPr>
              <w:pStyle w:val="TableParagraph"/>
              <w:spacing w:line="229" w:lineRule="exact"/>
              <w:ind w:left="935" w:right="942"/>
              <w:jc w:val="center"/>
              <w:rPr>
                <w:b/>
                <w:sz w:val="20"/>
              </w:rPr>
            </w:pPr>
            <w:r>
              <w:rPr>
                <w:b/>
                <w:sz w:val="20"/>
              </w:rPr>
              <w:t>IV</w:t>
            </w:r>
          </w:p>
        </w:tc>
      </w:tr>
    </w:tbl>
    <w:p w14:paraId="3DA6D00B" w14:textId="77777777" w:rsidR="00727CD6" w:rsidRPr="00440EC8" w:rsidRDefault="00727CD6" w:rsidP="00440EC8">
      <w:pPr>
        <w:spacing w:after="0" w:line="240" w:lineRule="auto"/>
        <w:jc w:val="both"/>
        <w:rPr>
          <w:rFonts w:ascii="Arial" w:eastAsia="Arial" w:hAnsi="Arial" w:cs="Arial"/>
          <w:lang w:val="id-ID"/>
        </w:rPr>
      </w:pPr>
    </w:p>
    <w:p w14:paraId="438812C2" w14:textId="77777777" w:rsidR="00440EC8" w:rsidRDefault="00440EC8" w:rsidP="000F45C2">
      <w:pPr>
        <w:tabs>
          <w:tab w:val="right" w:pos="8271"/>
        </w:tabs>
        <w:spacing w:after="0" w:line="360" w:lineRule="auto"/>
        <w:ind w:firstLine="851"/>
        <w:jc w:val="both"/>
        <w:rPr>
          <w:rFonts w:ascii="Arial" w:hAnsi="Arial" w:cs="Arial"/>
          <w:lang w:val="id-ID"/>
        </w:rPr>
      </w:pPr>
      <w:r w:rsidRPr="00440EC8">
        <w:rPr>
          <w:rFonts w:ascii="Arial" w:hAnsi="Arial" w:cs="Arial"/>
        </w:rPr>
        <w:t xml:space="preserve">Dari hasil audit sarana produksi pangan industri rumah tangga diatas didapatkan UMKM MK dan MN berada pada level IV. Hal itu dikarenakan ketidaksesuaian serius ≥ 5 dan ketidaksesuaian keritis ≥ 2. Hasil ketidaksesuaian serius pada UMKM MK terdapat pada bangunan dan fasilitas, ruang produksi UMKM MK memiliki luas yang sangat sempit dan dinding pada ruang produksi terlihat kotor tidak terawat, ruang produksi dikatakan baik apabila tempat pengolahan pangan industri cukup luas untuk melakukan aktivitas dan tidak adanya kotoran pada dinding. Suplai air atau penyediaan sarana air pada UMKM MK menggunakan air PDAM yang tidak ada </w:t>
      </w:r>
      <w:proofErr w:type="gramStart"/>
      <w:r w:rsidRPr="00440EC8">
        <w:rPr>
          <w:rFonts w:ascii="Arial" w:hAnsi="Arial" w:cs="Arial"/>
        </w:rPr>
        <w:t>perlakuan  uji</w:t>
      </w:r>
      <w:proofErr w:type="gramEnd"/>
      <w:r w:rsidRPr="00440EC8">
        <w:rPr>
          <w:rFonts w:ascii="Arial" w:hAnsi="Arial" w:cs="Arial"/>
        </w:rPr>
        <w:t xml:space="preserve"> organoleptik pada air, hal ini dapat menyebabkan terjadinya kontaminasi silang, penyediaan air untuk pangan seharusnya menggunakan air </w:t>
      </w:r>
      <w:r w:rsidRPr="00440EC8">
        <w:rPr>
          <w:rFonts w:ascii="Arial" w:hAnsi="Arial" w:cs="Arial"/>
        </w:rPr>
        <w:lastRenderedPageBreak/>
        <w:t>yang bersih dan layak untuk digunakan. Fasilitas dan kegiatan higiene dan sanitasi pada UMKM MK tersedia tempat pembuangan sampah, namun pembuangan sampah pada area produksi masih ada yang menggunakan tempat pembuangan sampah yang tidak tertutup, hal ini akan menjadikan sumber bagi hama seperti hama perengat, tempat pembuangan sampah pada area produksi seharusnya menggunakan yang tertutup agar meminimalisir berkumpulnya atau berkembang biaknya hama hama seperti perengat. Kesehatan dan higiene karyawan pada UMKM MK, karyawan didalam ruangan produksi masih ada yang tidak menggunakan pakaian pelindung lengtkap, hal ini dapat mengakibatkan terjadinya kontaminasi pangan yang disebabkan oleh karyawan, seharusnya karyawan yang berada diruangan produksi memakai pakaian lengkap agar terhindar dari kontaminasi silang. Pemeliharaan program higiene dan sanitasi pada UMKM MK pembuangan sampah dilingkungan dan ruang produksi tidak segera dibang, hal ini dapat mengakibatkan terjadinya kontaminasi, seharusnya sampah yang berada dilingkungan produksi dan diruangan produksi segera dibuang agar tidak terjadinya kontaminasi. Penanggung jawab IRTP belum memiliki sertifikat penyuluh keamanan pangan, hal itu dikarenakan minimnya kesadaran dari penanggung jawab, seharusnya penanggung jawab mempunyai hal tersebut agar paham perihal tugas dan fungsinya sebagai penanggung jawab.</w:t>
      </w:r>
    </w:p>
    <w:p w14:paraId="5644715F" w14:textId="77777777" w:rsidR="00B712B1" w:rsidRDefault="00440EC8" w:rsidP="000F45C2">
      <w:pPr>
        <w:tabs>
          <w:tab w:val="right" w:pos="8271"/>
        </w:tabs>
        <w:spacing w:after="0" w:line="360" w:lineRule="auto"/>
        <w:ind w:firstLine="851"/>
        <w:jc w:val="both"/>
        <w:rPr>
          <w:rFonts w:ascii="Arial" w:hAnsi="Arial" w:cs="Arial"/>
          <w:lang w:val="id-ID"/>
        </w:rPr>
      </w:pPr>
      <w:r w:rsidRPr="00440EC8">
        <w:rPr>
          <w:rFonts w:ascii="Arial" w:hAnsi="Arial" w:cs="Arial"/>
        </w:rPr>
        <w:t xml:space="preserve">Hasil ketidaksesuaian kritis pada UMKM MK terdapat pada bangunan dan fasilitas, lantai pada UMKM MK menggunakan alas lantai dengan berbahan dasar pelastik, hal itu dapat mengakibatkan kondisi lantai yang licin dan sulit untuk dibersihkan dari sisa-sisa bahan baku yang berbahan dasar minyak jatuh kelantai, seharusnya lantai pada ruang produksi beralasakan kramik agar mudah dibersihkan dari sisa-sisa minyak yang berjatuhan kelantai. Fasilitas dan kegiatan higiene dan sanitasi, keadaan toilet UMKM MK selalu terbuka ke ruang produksi hal itu dapat mengakibatkan munculnya sumber-sumber cemaran yang dapat menurunkan mutu pada produksi yang dihasilkan, seharusnya kondisi toilet tertutup agar meminimalisir </w:t>
      </w:r>
      <w:r>
        <w:rPr>
          <w:rFonts w:ascii="Arial" w:hAnsi="Arial" w:cs="Arial"/>
        </w:rPr>
        <w:t>munculnya sumber-sumber cemaran</w:t>
      </w:r>
      <w:r w:rsidR="00B712B1" w:rsidRPr="000F45C2">
        <w:rPr>
          <w:rFonts w:ascii="Arial" w:hAnsi="Arial" w:cs="Arial"/>
        </w:rPr>
        <w:t xml:space="preserve">. </w:t>
      </w:r>
    </w:p>
    <w:p w14:paraId="1ABE1BA3" w14:textId="77777777" w:rsidR="00440EC8" w:rsidRPr="00440EC8" w:rsidRDefault="00440EC8" w:rsidP="000F45C2">
      <w:pPr>
        <w:tabs>
          <w:tab w:val="right" w:pos="8271"/>
        </w:tabs>
        <w:spacing w:after="0" w:line="360" w:lineRule="auto"/>
        <w:ind w:firstLine="851"/>
        <w:jc w:val="both"/>
        <w:rPr>
          <w:rFonts w:ascii="Arial" w:hAnsi="Arial" w:cs="Arial"/>
          <w:lang w:val="id-ID"/>
        </w:rPr>
      </w:pPr>
      <w:r w:rsidRPr="00440EC8">
        <w:rPr>
          <w:rFonts w:ascii="Arial" w:hAnsi="Arial" w:cs="Arial"/>
          <w:lang w:val="id-ID"/>
        </w:rPr>
        <w:t xml:space="preserve">Hasil ketidakseseuaian keritis pada UMKM MN terdapat pada peralatan produksi, peralatan produksi yang berkarat masih digunakan pada saat pengolahan, hal ini justru akan mencemari pangan yang diolah, seharusnya peralatan produksi yang berkarat diganti dengan peralatan produksi yang baru agar terjaminnya mutu pangan yang dihasilkan. Suplai air dan penyediaan air pada UMKM MN berasal dari PDAM, perlakukan uji internal seperti organolaptik tidak pernah dilakukan, hal ini akan dapat menyebabkan kontaminasi silang, penggunaan air pada pegolahan pangan seharusnya menggunakan air yang baik dan layak untuk digunakan dalam proses pengolahan pangan. Penyimpanan peralatan pada UMKM MN diletakkan ditempat yang berdebu, apa bila hal ini tidak dilakukannya inspeksi visual terlebih dahulu sebelum produksi maka akan menjadikan kontaminan pada  pangan yang akan di </w:t>
      </w:r>
      <w:r w:rsidRPr="00440EC8">
        <w:rPr>
          <w:rFonts w:ascii="Arial" w:hAnsi="Arial" w:cs="Arial"/>
          <w:lang w:val="id-ID"/>
        </w:rPr>
        <w:lastRenderedPageBreak/>
        <w:t>olah, seharunya peralatan produksi diletakkan pada tempat yang tidak berdebu dan dilakukan inspeksi secara visual terlebih dahulu agar meminimalisir terjadinya kontaminasi silang yang disebabkan oleh peralatan produksi. Pada pengendalian proses UMKM MN BTP (Bahan Tambahan Pangan) tidak diberi penanda, hal ini dapat menimbulkan kelalaian pekerja yang akhirnya bermuara pada terjadinya penurunan mutu yang dihasilkan, seharusnya BTP (Bahan Tambahan Pangan) diberi penanda agar karyawan produksi mengerti dan sesuai dengan bahan yang akan dipakai.</w:t>
      </w:r>
    </w:p>
    <w:p w14:paraId="0A36F2B1" w14:textId="77777777" w:rsidR="00B712B1" w:rsidRDefault="00B712B1" w:rsidP="00727CD6">
      <w:pPr>
        <w:spacing w:after="0" w:line="360" w:lineRule="auto"/>
        <w:rPr>
          <w:rFonts w:ascii="Arial" w:eastAsia="Arial" w:hAnsi="Arial" w:cs="Arial"/>
          <w:b/>
        </w:rPr>
      </w:pPr>
    </w:p>
    <w:p w14:paraId="790925CC" w14:textId="77777777" w:rsidR="00CC6FF1" w:rsidRDefault="00CC6FF1" w:rsidP="00CC6FF1">
      <w:pPr>
        <w:widowControl w:val="0"/>
        <w:autoSpaceDE w:val="0"/>
        <w:autoSpaceDN w:val="0"/>
        <w:spacing w:before="122" w:after="0" w:line="240" w:lineRule="auto"/>
        <w:ind w:right="412"/>
        <w:rPr>
          <w:rFonts w:ascii="Arial"/>
          <w:b/>
          <w:i/>
          <w:lang w:val="id-ID"/>
        </w:rPr>
      </w:pPr>
      <w:r w:rsidRPr="00CC6FF1">
        <w:rPr>
          <w:rFonts w:ascii="Arial"/>
          <w:b/>
        </w:rPr>
        <w:t>Tingkat</w:t>
      </w:r>
      <w:r w:rsidRPr="00CC6FF1">
        <w:rPr>
          <w:rFonts w:ascii="Arial"/>
          <w:b/>
          <w:spacing w:val="1"/>
        </w:rPr>
        <w:t xml:space="preserve"> </w:t>
      </w:r>
      <w:r w:rsidRPr="00CC6FF1">
        <w:rPr>
          <w:rFonts w:ascii="Arial"/>
          <w:b/>
        </w:rPr>
        <w:t>Kesenjangan</w:t>
      </w:r>
      <w:r w:rsidRPr="00CC6FF1">
        <w:rPr>
          <w:rFonts w:ascii="Arial"/>
          <w:b/>
          <w:spacing w:val="1"/>
        </w:rPr>
        <w:t xml:space="preserve"> </w:t>
      </w:r>
      <w:r w:rsidRPr="00CC6FF1">
        <w:rPr>
          <w:rFonts w:ascii="Arial"/>
          <w:b/>
          <w:i/>
        </w:rPr>
        <w:t>Good</w:t>
      </w:r>
      <w:r w:rsidRPr="00CC6FF1">
        <w:rPr>
          <w:rFonts w:ascii="Arial"/>
          <w:b/>
          <w:i/>
          <w:spacing w:val="1"/>
        </w:rPr>
        <w:t xml:space="preserve"> </w:t>
      </w:r>
      <w:r w:rsidRPr="00CC6FF1">
        <w:rPr>
          <w:rFonts w:ascii="Arial"/>
          <w:b/>
          <w:i/>
        </w:rPr>
        <w:t>Manufacturing</w:t>
      </w:r>
      <w:r w:rsidRPr="00CC6FF1">
        <w:rPr>
          <w:rFonts w:ascii="Arial"/>
          <w:b/>
          <w:i/>
          <w:spacing w:val="1"/>
        </w:rPr>
        <w:t xml:space="preserve"> </w:t>
      </w:r>
      <w:r w:rsidRPr="00CC6FF1">
        <w:rPr>
          <w:rFonts w:ascii="Arial"/>
          <w:b/>
          <w:i/>
        </w:rPr>
        <w:t>Practice</w:t>
      </w:r>
      <w:r w:rsidRPr="00CC6FF1">
        <w:rPr>
          <w:rFonts w:ascii="Arial"/>
          <w:b/>
          <w:i/>
          <w:spacing w:val="1"/>
        </w:rPr>
        <w:t xml:space="preserve"> </w:t>
      </w:r>
      <w:r w:rsidRPr="00CC6FF1">
        <w:rPr>
          <w:rFonts w:ascii="Arial"/>
          <w:b/>
        </w:rPr>
        <w:t>(GMP)</w:t>
      </w:r>
      <w:r w:rsidRPr="00CC6FF1">
        <w:rPr>
          <w:rFonts w:ascii="Arial"/>
          <w:b/>
          <w:spacing w:val="1"/>
        </w:rPr>
        <w:t xml:space="preserve"> </w:t>
      </w:r>
      <w:r w:rsidRPr="00CC6FF1">
        <w:rPr>
          <w:rFonts w:ascii="Arial"/>
          <w:b/>
          <w:i/>
        </w:rPr>
        <w:t>Gap</w:t>
      </w:r>
      <w:r w:rsidRPr="00CC6FF1">
        <w:rPr>
          <w:rFonts w:ascii="Arial"/>
          <w:b/>
          <w:i/>
          <w:spacing w:val="-59"/>
        </w:rPr>
        <w:t xml:space="preserve"> </w:t>
      </w:r>
      <w:r w:rsidRPr="00CC6FF1">
        <w:rPr>
          <w:rFonts w:ascii="Arial"/>
          <w:b/>
          <w:i/>
        </w:rPr>
        <w:t>Analysis</w:t>
      </w:r>
      <w:r w:rsidRPr="00CC6FF1">
        <w:rPr>
          <w:rFonts w:ascii="Arial"/>
          <w:b/>
          <w:i/>
          <w:spacing w:val="-6"/>
        </w:rPr>
        <w:t xml:space="preserve"> </w:t>
      </w:r>
      <w:r w:rsidRPr="00CC6FF1">
        <w:rPr>
          <w:rFonts w:ascii="Arial"/>
          <w:b/>
          <w:i/>
        </w:rPr>
        <w:t>Tools</w:t>
      </w:r>
    </w:p>
    <w:p w14:paraId="6EFBF778" w14:textId="77777777" w:rsidR="006B59BB" w:rsidRPr="006B59BB" w:rsidRDefault="006B59BB" w:rsidP="00CC6FF1">
      <w:pPr>
        <w:widowControl w:val="0"/>
        <w:autoSpaceDE w:val="0"/>
        <w:autoSpaceDN w:val="0"/>
        <w:spacing w:before="122" w:after="0" w:line="240" w:lineRule="auto"/>
        <w:ind w:right="412"/>
        <w:rPr>
          <w:rFonts w:ascii="Arial"/>
          <w:b/>
          <w:i/>
          <w:lang w:val="id-ID"/>
        </w:rPr>
      </w:pPr>
    </w:p>
    <w:p w14:paraId="5351BA3E" w14:textId="77777777" w:rsidR="00727CD6" w:rsidRDefault="00CC6FF1" w:rsidP="00CC6FF1">
      <w:pPr>
        <w:spacing w:after="0" w:line="360" w:lineRule="auto"/>
        <w:jc w:val="both"/>
        <w:rPr>
          <w:rFonts w:ascii="Arial" w:eastAsia="Arial" w:hAnsi="Arial" w:cs="Arial"/>
          <w:b/>
          <w:lang w:val="id-ID"/>
        </w:rPr>
      </w:pPr>
      <w:r>
        <w:rPr>
          <w:rFonts w:ascii="Arial" w:eastAsia="Arial" w:hAnsi="Arial" w:cs="Arial"/>
          <w:b/>
        </w:rPr>
        <w:t>Tabel</w:t>
      </w:r>
      <w:r>
        <w:rPr>
          <w:rFonts w:ascii="Arial" w:eastAsia="Arial" w:hAnsi="Arial" w:cs="Arial"/>
          <w:b/>
          <w:lang w:val="id-ID"/>
        </w:rPr>
        <w:t xml:space="preserve"> 2.</w:t>
      </w:r>
      <w:r w:rsidRPr="00CC6FF1">
        <w:rPr>
          <w:rFonts w:ascii="Arial" w:eastAsia="Arial" w:hAnsi="Arial" w:cs="Arial"/>
          <w:b/>
        </w:rPr>
        <w:t xml:space="preserve"> Tingkat kesenjangan Gap Analysis Tools Good Manufacturing Practice (GMP)</w:t>
      </w:r>
    </w:p>
    <w:tbl>
      <w:tblPr>
        <w:tblW w:w="0" w:type="auto"/>
        <w:tblInd w:w="545" w:type="dxa"/>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Layout w:type="fixed"/>
        <w:tblCellMar>
          <w:left w:w="0" w:type="dxa"/>
          <w:right w:w="0" w:type="dxa"/>
        </w:tblCellMar>
        <w:tblLook w:val="01E0" w:firstRow="1" w:lastRow="1" w:firstColumn="1" w:lastColumn="1" w:noHBand="0" w:noVBand="0"/>
      </w:tblPr>
      <w:tblGrid>
        <w:gridCol w:w="2169"/>
        <w:gridCol w:w="2169"/>
        <w:gridCol w:w="2169"/>
      </w:tblGrid>
      <w:tr w:rsidR="00CC6FF1" w14:paraId="297889CD" w14:textId="77777777" w:rsidTr="00CC6FF1">
        <w:trPr>
          <w:trHeight w:val="1120"/>
        </w:trPr>
        <w:tc>
          <w:tcPr>
            <w:tcW w:w="2169" w:type="dxa"/>
            <w:tcBorders>
              <w:left w:val="single" w:sz="4" w:space="0" w:color="000000"/>
              <w:bottom w:val="single" w:sz="4" w:space="0" w:color="000000"/>
              <w:right w:val="single" w:sz="4" w:space="0" w:color="000000"/>
            </w:tcBorders>
          </w:tcPr>
          <w:p w14:paraId="0162BBE9" w14:textId="77777777" w:rsidR="00CC6FF1" w:rsidRDefault="00CC6FF1" w:rsidP="007833FE">
            <w:pPr>
              <w:pStyle w:val="TableParagraph"/>
              <w:spacing w:before="108"/>
              <w:ind w:left="463"/>
              <w:rPr>
                <w:rFonts w:ascii="Arial"/>
                <w:b/>
              </w:rPr>
            </w:pPr>
            <w:r>
              <w:rPr>
                <w:rFonts w:ascii="Arial"/>
                <w:b/>
              </w:rPr>
              <w:t>GMP</w:t>
            </w:r>
            <w:r>
              <w:rPr>
                <w:rFonts w:ascii="Arial"/>
                <w:b/>
                <w:spacing w:val="-4"/>
              </w:rPr>
              <w:t xml:space="preserve"> </w:t>
            </w:r>
            <w:r>
              <w:rPr>
                <w:rFonts w:ascii="Arial"/>
                <w:b/>
              </w:rPr>
              <w:t>UMKM</w:t>
            </w:r>
          </w:p>
        </w:tc>
        <w:tc>
          <w:tcPr>
            <w:tcW w:w="2169" w:type="dxa"/>
            <w:tcBorders>
              <w:left w:val="single" w:sz="4" w:space="0" w:color="000000"/>
              <w:bottom w:val="single" w:sz="4" w:space="0" w:color="000000"/>
              <w:right w:val="single" w:sz="4" w:space="0" w:color="000000"/>
            </w:tcBorders>
          </w:tcPr>
          <w:p w14:paraId="43CF95E3" w14:textId="77777777" w:rsidR="00CC6FF1" w:rsidRDefault="00CC6FF1" w:rsidP="007833FE">
            <w:pPr>
              <w:pStyle w:val="TableParagraph"/>
              <w:spacing w:line="239" w:lineRule="exact"/>
              <w:ind w:left="498"/>
              <w:rPr>
                <w:rFonts w:ascii="Arial"/>
                <w:b/>
              </w:rPr>
            </w:pPr>
            <w:r>
              <w:rPr>
                <w:rFonts w:ascii="Arial"/>
                <w:b/>
              </w:rPr>
              <w:t>Persentase</w:t>
            </w:r>
          </w:p>
          <w:p w14:paraId="0DB600CF" w14:textId="77777777" w:rsidR="00CC6FF1" w:rsidRDefault="00CC6FF1" w:rsidP="007833FE">
            <w:pPr>
              <w:pStyle w:val="TableParagraph"/>
              <w:spacing w:before="9"/>
              <w:rPr>
                <w:rFonts w:ascii="Arial MT"/>
                <w:sz w:val="21"/>
              </w:rPr>
            </w:pPr>
          </w:p>
          <w:p w14:paraId="1A49ADE3" w14:textId="77777777" w:rsidR="00CC6FF1" w:rsidRDefault="00CC6FF1" w:rsidP="007833FE">
            <w:pPr>
              <w:pStyle w:val="TableParagraph"/>
              <w:ind w:left="585"/>
              <w:rPr>
                <w:rFonts w:ascii="Arial"/>
                <w:b/>
              </w:rPr>
            </w:pPr>
            <w:r>
              <w:rPr>
                <w:rFonts w:ascii="Arial"/>
                <w:b/>
              </w:rPr>
              <w:t>Terendah</w:t>
            </w:r>
          </w:p>
        </w:tc>
        <w:tc>
          <w:tcPr>
            <w:tcW w:w="2169" w:type="dxa"/>
            <w:tcBorders>
              <w:left w:val="single" w:sz="4" w:space="0" w:color="000000"/>
              <w:bottom w:val="single" w:sz="4" w:space="0" w:color="000000"/>
              <w:right w:val="single" w:sz="4" w:space="0" w:color="000000"/>
            </w:tcBorders>
          </w:tcPr>
          <w:p w14:paraId="17A0A925" w14:textId="77777777" w:rsidR="00CC6FF1" w:rsidRDefault="00CC6FF1" w:rsidP="007833FE">
            <w:pPr>
              <w:pStyle w:val="TableParagraph"/>
              <w:spacing w:line="239" w:lineRule="exact"/>
              <w:ind w:left="498"/>
              <w:rPr>
                <w:rFonts w:ascii="Arial"/>
                <w:b/>
              </w:rPr>
            </w:pPr>
            <w:r>
              <w:rPr>
                <w:rFonts w:ascii="Arial"/>
                <w:b/>
              </w:rPr>
              <w:t>Persentase</w:t>
            </w:r>
          </w:p>
          <w:p w14:paraId="0985B574" w14:textId="77777777" w:rsidR="00CC6FF1" w:rsidRDefault="00CC6FF1" w:rsidP="007833FE">
            <w:pPr>
              <w:pStyle w:val="TableParagraph"/>
              <w:spacing w:before="9"/>
              <w:rPr>
                <w:rFonts w:ascii="Arial MT"/>
                <w:sz w:val="21"/>
              </w:rPr>
            </w:pPr>
          </w:p>
          <w:p w14:paraId="698EE1C7" w14:textId="77777777" w:rsidR="00CC6FF1" w:rsidRDefault="00CC6FF1" w:rsidP="007833FE">
            <w:pPr>
              <w:pStyle w:val="TableParagraph"/>
              <w:ind w:left="613"/>
              <w:rPr>
                <w:rFonts w:ascii="Arial"/>
                <w:b/>
              </w:rPr>
            </w:pPr>
            <w:r>
              <w:rPr>
                <w:rFonts w:ascii="Arial"/>
                <w:b/>
              </w:rPr>
              <w:t>Tertinggi</w:t>
            </w:r>
          </w:p>
        </w:tc>
      </w:tr>
      <w:tr w:rsidR="00CC6FF1" w14:paraId="1D1D9E57" w14:textId="77777777" w:rsidTr="00CC6FF1">
        <w:trPr>
          <w:trHeight w:val="623"/>
        </w:trPr>
        <w:tc>
          <w:tcPr>
            <w:tcW w:w="2169" w:type="dxa"/>
            <w:tcBorders>
              <w:top w:val="single" w:sz="4" w:space="0" w:color="000000"/>
              <w:left w:val="single" w:sz="4" w:space="0" w:color="000000"/>
              <w:bottom w:val="single" w:sz="4" w:space="0" w:color="000000"/>
              <w:right w:val="single" w:sz="4" w:space="0" w:color="000000"/>
            </w:tcBorders>
          </w:tcPr>
          <w:p w14:paraId="104B56A4" w14:textId="77777777" w:rsidR="00CC6FF1" w:rsidRDefault="00CC6FF1" w:rsidP="007833FE">
            <w:pPr>
              <w:pStyle w:val="TableParagraph"/>
              <w:spacing w:before="116"/>
              <w:ind w:left="110"/>
              <w:rPr>
                <w:rFonts w:ascii="Arial MT"/>
              </w:rPr>
            </w:pPr>
            <w:r>
              <w:rPr>
                <w:rFonts w:ascii="Arial MT"/>
              </w:rPr>
              <w:t>UMKM</w:t>
            </w:r>
            <w:r>
              <w:rPr>
                <w:rFonts w:ascii="Arial MT"/>
                <w:spacing w:val="-4"/>
              </w:rPr>
              <w:t xml:space="preserve"> </w:t>
            </w:r>
            <w:r>
              <w:rPr>
                <w:rFonts w:ascii="Arial MT"/>
              </w:rPr>
              <w:t>MK</w:t>
            </w:r>
          </w:p>
        </w:tc>
        <w:tc>
          <w:tcPr>
            <w:tcW w:w="2169" w:type="dxa"/>
            <w:tcBorders>
              <w:top w:val="single" w:sz="4" w:space="0" w:color="000000"/>
              <w:left w:val="single" w:sz="4" w:space="0" w:color="000000"/>
              <w:bottom w:val="single" w:sz="4" w:space="0" w:color="000000"/>
              <w:right w:val="single" w:sz="4" w:space="0" w:color="000000"/>
            </w:tcBorders>
          </w:tcPr>
          <w:p w14:paraId="35478AE6" w14:textId="77777777" w:rsidR="00CC6FF1" w:rsidRDefault="00CC6FF1" w:rsidP="007833FE">
            <w:pPr>
              <w:pStyle w:val="TableParagraph"/>
              <w:spacing w:line="247" w:lineRule="exact"/>
              <w:ind w:left="690" w:right="682"/>
              <w:jc w:val="center"/>
              <w:rPr>
                <w:rFonts w:ascii="Arial MT"/>
              </w:rPr>
            </w:pPr>
            <w:r>
              <w:rPr>
                <w:rFonts w:ascii="Arial MT"/>
              </w:rPr>
              <w:t>66,66%</w:t>
            </w:r>
          </w:p>
        </w:tc>
        <w:tc>
          <w:tcPr>
            <w:tcW w:w="2169" w:type="dxa"/>
            <w:tcBorders>
              <w:top w:val="single" w:sz="4" w:space="0" w:color="000000"/>
              <w:left w:val="single" w:sz="4" w:space="0" w:color="000000"/>
              <w:bottom w:val="single" w:sz="4" w:space="0" w:color="000000"/>
              <w:right w:val="single" w:sz="4" w:space="0" w:color="000000"/>
            </w:tcBorders>
          </w:tcPr>
          <w:p w14:paraId="14A871AC" w14:textId="77777777" w:rsidR="00CC6FF1" w:rsidRDefault="00CC6FF1" w:rsidP="007833FE">
            <w:pPr>
              <w:pStyle w:val="TableParagraph"/>
              <w:spacing w:line="247" w:lineRule="exact"/>
              <w:ind w:left="706"/>
              <w:rPr>
                <w:rFonts w:ascii="Arial MT"/>
              </w:rPr>
            </w:pPr>
            <w:r>
              <w:rPr>
                <w:rFonts w:ascii="Arial MT"/>
              </w:rPr>
              <w:t>88,57%</w:t>
            </w:r>
          </w:p>
        </w:tc>
      </w:tr>
      <w:tr w:rsidR="00CC6FF1" w14:paraId="4482F2A9" w14:textId="77777777" w:rsidTr="00CC6FF1">
        <w:trPr>
          <w:trHeight w:val="631"/>
        </w:trPr>
        <w:tc>
          <w:tcPr>
            <w:tcW w:w="2169" w:type="dxa"/>
            <w:tcBorders>
              <w:top w:val="single" w:sz="4" w:space="0" w:color="000000"/>
              <w:left w:val="single" w:sz="4" w:space="0" w:color="000000"/>
              <w:bottom w:val="single" w:sz="4" w:space="0" w:color="000000"/>
              <w:right w:val="single" w:sz="4" w:space="0" w:color="000000"/>
            </w:tcBorders>
          </w:tcPr>
          <w:p w14:paraId="145034B1" w14:textId="77777777" w:rsidR="00CC6FF1" w:rsidRDefault="00CC6FF1" w:rsidP="007833FE">
            <w:pPr>
              <w:pStyle w:val="TableParagraph"/>
              <w:spacing w:before="116"/>
              <w:ind w:left="110"/>
              <w:rPr>
                <w:rFonts w:ascii="Arial MT"/>
              </w:rPr>
            </w:pPr>
            <w:r>
              <w:rPr>
                <w:rFonts w:ascii="Arial MT"/>
              </w:rPr>
              <w:t>UMKM</w:t>
            </w:r>
            <w:r>
              <w:rPr>
                <w:rFonts w:ascii="Arial MT"/>
                <w:spacing w:val="-4"/>
              </w:rPr>
              <w:t xml:space="preserve"> </w:t>
            </w:r>
            <w:r>
              <w:rPr>
                <w:rFonts w:ascii="Arial MT"/>
              </w:rPr>
              <w:t>MN</w:t>
            </w:r>
          </w:p>
        </w:tc>
        <w:tc>
          <w:tcPr>
            <w:tcW w:w="2169" w:type="dxa"/>
            <w:tcBorders>
              <w:top w:val="single" w:sz="4" w:space="0" w:color="000000"/>
              <w:left w:val="single" w:sz="4" w:space="0" w:color="000000"/>
              <w:bottom w:val="single" w:sz="4" w:space="0" w:color="000000"/>
              <w:right w:val="single" w:sz="4" w:space="0" w:color="000000"/>
            </w:tcBorders>
          </w:tcPr>
          <w:p w14:paraId="64022FE8" w14:textId="77777777" w:rsidR="00CC6FF1" w:rsidRDefault="00CC6FF1" w:rsidP="007833FE">
            <w:pPr>
              <w:pStyle w:val="TableParagraph"/>
              <w:spacing w:line="247" w:lineRule="exact"/>
              <w:ind w:left="689" w:right="682"/>
              <w:jc w:val="center"/>
              <w:rPr>
                <w:rFonts w:ascii="Arial MT"/>
              </w:rPr>
            </w:pPr>
            <w:r>
              <w:rPr>
                <w:rFonts w:ascii="Arial MT"/>
              </w:rPr>
              <w:t>100%</w:t>
            </w:r>
          </w:p>
        </w:tc>
        <w:tc>
          <w:tcPr>
            <w:tcW w:w="2169" w:type="dxa"/>
            <w:tcBorders>
              <w:top w:val="single" w:sz="4" w:space="0" w:color="000000"/>
              <w:left w:val="single" w:sz="4" w:space="0" w:color="000000"/>
              <w:bottom w:val="single" w:sz="4" w:space="0" w:color="000000"/>
              <w:right w:val="single" w:sz="4" w:space="0" w:color="000000"/>
            </w:tcBorders>
          </w:tcPr>
          <w:p w14:paraId="42F4CDAB" w14:textId="77777777" w:rsidR="00CC6FF1" w:rsidRDefault="00CC6FF1" w:rsidP="007833FE">
            <w:pPr>
              <w:pStyle w:val="TableParagraph"/>
              <w:spacing w:line="247" w:lineRule="exact"/>
              <w:ind w:left="706"/>
              <w:rPr>
                <w:rFonts w:ascii="Arial MT"/>
              </w:rPr>
            </w:pPr>
            <w:r>
              <w:rPr>
                <w:rFonts w:ascii="Arial MT"/>
              </w:rPr>
              <w:t>57,14%</w:t>
            </w:r>
          </w:p>
        </w:tc>
      </w:tr>
    </w:tbl>
    <w:p w14:paraId="6EA4198E" w14:textId="438BCD1F" w:rsidR="00CC6FF1" w:rsidRDefault="00CC6FF1" w:rsidP="00CC6FF1">
      <w:pPr>
        <w:spacing w:after="0" w:line="360" w:lineRule="auto"/>
        <w:ind w:firstLine="900"/>
        <w:jc w:val="both"/>
        <w:rPr>
          <w:rFonts w:ascii="Arial" w:hAnsi="Arial" w:cs="Arial"/>
          <w:lang w:val="id-ID"/>
        </w:rPr>
      </w:pPr>
      <w:r w:rsidRPr="00CC6FF1">
        <w:rPr>
          <w:rFonts w:ascii="Arial" w:hAnsi="Arial" w:cs="Arial"/>
          <w:lang w:val="id-ID"/>
        </w:rPr>
        <w:t>Berdasarkan analisis kesenjangan menggunakan Gap Analysis Tools, UMKM MK memiliki skor rata rata penerapan keseluruhan 80.33%, hal ini menunjukkan UMKM tersebut telah memenuhi standar persyaratan. Persentase tertinggi yaitu pada  aspek</w:t>
      </w:r>
      <w:r w:rsidR="002A1AA7">
        <w:rPr>
          <w:rFonts w:ascii="Arial" w:hAnsi="Arial" w:cs="Arial"/>
          <w:lang w:val="en-US"/>
        </w:rPr>
        <w:t xml:space="preserve"> </w:t>
      </w:r>
      <w:r w:rsidRPr="00CC6FF1">
        <w:rPr>
          <w:rFonts w:ascii="Arial" w:hAnsi="Arial" w:cs="Arial"/>
          <w:lang w:val="id-ID"/>
        </w:rPr>
        <w:t xml:space="preserve">penyimpanan yang memiliki persentase 88,57%, sedangkan yang terendah yaitu pada </w:t>
      </w:r>
      <w:r w:rsidR="002A1AA7">
        <w:rPr>
          <w:rFonts w:ascii="Arial" w:hAnsi="Arial" w:cs="Arial"/>
          <w:lang w:val="en-US"/>
        </w:rPr>
        <w:t>sudut pandang</w:t>
      </w:r>
      <w:r w:rsidRPr="00CC6FF1">
        <w:rPr>
          <w:rFonts w:ascii="Arial" w:hAnsi="Arial" w:cs="Arial"/>
          <w:lang w:val="id-ID"/>
        </w:rPr>
        <w:t xml:space="preserve"> </w:t>
      </w:r>
      <w:r w:rsidR="002A1AA7">
        <w:rPr>
          <w:rFonts w:ascii="Arial" w:hAnsi="Arial" w:cs="Arial"/>
          <w:lang w:val="en-US"/>
        </w:rPr>
        <w:t xml:space="preserve">persediaan </w:t>
      </w:r>
      <w:r w:rsidRPr="00CC6FF1">
        <w:rPr>
          <w:rFonts w:ascii="Arial" w:hAnsi="Arial" w:cs="Arial"/>
          <w:lang w:val="id-ID"/>
        </w:rPr>
        <w:t xml:space="preserve">air atau penyediaan </w:t>
      </w:r>
      <w:r w:rsidR="002A1AA7">
        <w:rPr>
          <w:rFonts w:ascii="Arial" w:hAnsi="Arial" w:cs="Arial"/>
          <w:lang w:val="en-US"/>
        </w:rPr>
        <w:t>fasilitas</w:t>
      </w:r>
      <w:r w:rsidRPr="00CC6FF1">
        <w:rPr>
          <w:rFonts w:ascii="Arial" w:hAnsi="Arial" w:cs="Arial"/>
          <w:lang w:val="id-ID"/>
        </w:rPr>
        <w:t xml:space="preserve"> air yang memiliki persentase 66,66%.</w:t>
      </w:r>
    </w:p>
    <w:p w14:paraId="28754676" w14:textId="77777777" w:rsidR="00CC6FF1" w:rsidRDefault="00CC6FF1" w:rsidP="00CC6FF1">
      <w:pPr>
        <w:spacing w:after="0" w:line="360" w:lineRule="auto"/>
        <w:ind w:firstLine="900"/>
        <w:jc w:val="both"/>
        <w:rPr>
          <w:rFonts w:ascii="Arial" w:hAnsi="Arial" w:cs="Arial"/>
          <w:lang w:val="id-ID"/>
        </w:rPr>
      </w:pPr>
      <w:r w:rsidRPr="00CC6FF1">
        <w:rPr>
          <w:rFonts w:ascii="Arial" w:hAnsi="Arial" w:cs="Arial"/>
          <w:lang w:val="id-ID"/>
        </w:rPr>
        <w:t>Sedangkan UMKM MN memiliki skor rata rata penerapan keseluruhan 79,17%, hal ini menunjukkan UMKM tersebut telah memenuhi standar persyaratan. Persentase tertinggi yaitu pada aspek pelabelan pangan yang memiliki persentase 100%, sedangkan yang terendah yaitu pada aspek peralatan produksi yang memiliki persentase 57,14%.</w:t>
      </w:r>
    </w:p>
    <w:p w14:paraId="361CE9AB" w14:textId="77777777" w:rsidR="006B59BB" w:rsidRDefault="006B59BB" w:rsidP="00CC6FF1">
      <w:pPr>
        <w:spacing w:after="0" w:line="360" w:lineRule="auto"/>
        <w:ind w:firstLine="900"/>
        <w:jc w:val="both"/>
        <w:rPr>
          <w:rFonts w:ascii="Arial" w:hAnsi="Arial" w:cs="Arial"/>
          <w:lang w:val="id-ID"/>
        </w:rPr>
      </w:pPr>
    </w:p>
    <w:p w14:paraId="0E3D25EF" w14:textId="77777777" w:rsidR="006B59BB" w:rsidRDefault="006B59BB" w:rsidP="006B59BB">
      <w:pPr>
        <w:spacing w:after="0" w:line="360" w:lineRule="auto"/>
        <w:jc w:val="both"/>
        <w:rPr>
          <w:rFonts w:ascii="Arial" w:hAnsi="Arial" w:cs="Arial"/>
          <w:b/>
          <w:lang w:val="id-ID"/>
        </w:rPr>
      </w:pPr>
      <w:r w:rsidRPr="006B59BB">
        <w:rPr>
          <w:rFonts w:ascii="Arial" w:hAnsi="Arial" w:cs="Arial"/>
          <w:b/>
          <w:lang w:val="id-ID"/>
        </w:rPr>
        <w:t xml:space="preserve">Tingkat Kesenjangan </w:t>
      </w:r>
      <w:r w:rsidRPr="006B59BB">
        <w:rPr>
          <w:rFonts w:ascii="Arial" w:hAnsi="Arial" w:cs="Arial"/>
          <w:b/>
          <w:i/>
          <w:lang w:val="id-ID"/>
        </w:rPr>
        <w:t>Sanitation   Standard   Operating Procedure</w:t>
      </w:r>
      <w:r w:rsidRPr="006B59BB">
        <w:rPr>
          <w:rFonts w:ascii="Arial" w:hAnsi="Arial" w:cs="Arial"/>
          <w:b/>
          <w:lang w:val="id-ID"/>
        </w:rPr>
        <w:t xml:space="preserve"> (SSOP) Gap Analysis Tools</w:t>
      </w:r>
    </w:p>
    <w:p w14:paraId="5AE4E903" w14:textId="77777777" w:rsidR="006B59BB" w:rsidRDefault="006B59BB" w:rsidP="006B59BB">
      <w:pPr>
        <w:spacing w:after="0" w:line="360" w:lineRule="auto"/>
        <w:jc w:val="both"/>
        <w:rPr>
          <w:rFonts w:ascii="Arial" w:hAnsi="Arial" w:cs="Arial"/>
          <w:b/>
          <w:lang w:val="id-ID"/>
        </w:rPr>
      </w:pPr>
      <w:r>
        <w:rPr>
          <w:rFonts w:ascii="Arial" w:hAnsi="Arial" w:cs="Arial"/>
          <w:b/>
          <w:lang w:val="id-ID"/>
        </w:rPr>
        <w:t>Tabel 3</w:t>
      </w:r>
      <w:r w:rsidRPr="006B59BB">
        <w:rPr>
          <w:rFonts w:ascii="Arial" w:hAnsi="Arial" w:cs="Arial"/>
          <w:b/>
          <w:lang w:val="id-ID"/>
        </w:rPr>
        <w:t xml:space="preserve">. Gap Analysis Tools </w:t>
      </w:r>
      <w:r w:rsidRPr="006B59BB">
        <w:rPr>
          <w:rFonts w:ascii="Arial" w:hAnsi="Arial" w:cs="Arial"/>
          <w:b/>
          <w:i/>
          <w:lang w:val="id-ID"/>
        </w:rPr>
        <w:t>Sanitation Standard Operating Procedure</w:t>
      </w:r>
      <w:r>
        <w:rPr>
          <w:rFonts w:ascii="Arial" w:hAnsi="Arial" w:cs="Arial"/>
          <w:b/>
          <w:lang w:val="id-ID"/>
        </w:rPr>
        <w:t xml:space="preserve"> </w:t>
      </w:r>
      <w:r w:rsidRPr="006B59BB">
        <w:rPr>
          <w:rFonts w:ascii="Arial" w:hAnsi="Arial" w:cs="Arial"/>
          <w:b/>
          <w:lang w:val="id-ID"/>
        </w:rPr>
        <w:t>(SSOP)</w:t>
      </w:r>
    </w:p>
    <w:tbl>
      <w:tblPr>
        <w:tblW w:w="0" w:type="auto"/>
        <w:tblInd w:w="5" w:type="dxa"/>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Layout w:type="fixed"/>
        <w:tblCellMar>
          <w:left w:w="0" w:type="dxa"/>
          <w:right w:w="0" w:type="dxa"/>
        </w:tblCellMar>
        <w:tblLook w:val="01E0" w:firstRow="1" w:lastRow="1" w:firstColumn="1" w:lastColumn="1" w:noHBand="0" w:noVBand="0"/>
      </w:tblPr>
      <w:tblGrid>
        <w:gridCol w:w="2305"/>
        <w:gridCol w:w="2305"/>
        <w:gridCol w:w="2312"/>
      </w:tblGrid>
      <w:tr w:rsidR="006B59BB" w14:paraId="4643CB02" w14:textId="77777777" w:rsidTr="006B59BB">
        <w:trPr>
          <w:trHeight w:val="1249"/>
        </w:trPr>
        <w:tc>
          <w:tcPr>
            <w:tcW w:w="2305" w:type="dxa"/>
            <w:tcBorders>
              <w:left w:val="single" w:sz="4" w:space="0" w:color="000000"/>
              <w:bottom w:val="single" w:sz="4" w:space="0" w:color="000000"/>
              <w:right w:val="single" w:sz="4" w:space="0" w:color="000000"/>
            </w:tcBorders>
          </w:tcPr>
          <w:p w14:paraId="1ACBF1DB" w14:textId="77777777" w:rsidR="006B59BB" w:rsidRDefault="006B59BB" w:rsidP="007833FE">
            <w:pPr>
              <w:pStyle w:val="TableParagraph"/>
              <w:spacing w:before="101"/>
              <w:ind w:left="477"/>
              <w:rPr>
                <w:rFonts w:ascii="Arial"/>
                <w:b/>
              </w:rPr>
            </w:pPr>
            <w:r>
              <w:rPr>
                <w:rFonts w:ascii="Arial"/>
                <w:b/>
              </w:rPr>
              <w:t>SSOP</w:t>
            </w:r>
            <w:r>
              <w:rPr>
                <w:rFonts w:ascii="Arial"/>
                <w:b/>
                <w:spacing w:val="-2"/>
              </w:rPr>
              <w:t xml:space="preserve"> </w:t>
            </w:r>
            <w:r>
              <w:rPr>
                <w:rFonts w:ascii="Arial"/>
                <w:b/>
              </w:rPr>
              <w:t>UMKM</w:t>
            </w:r>
          </w:p>
        </w:tc>
        <w:tc>
          <w:tcPr>
            <w:tcW w:w="2305" w:type="dxa"/>
            <w:tcBorders>
              <w:left w:val="single" w:sz="4" w:space="0" w:color="000000"/>
              <w:bottom w:val="single" w:sz="4" w:space="0" w:color="000000"/>
              <w:right w:val="single" w:sz="4" w:space="0" w:color="000000"/>
            </w:tcBorders>
          </w:tcPr>
          <w:p w14:paraId="1D0A2944" w14:textId="77777777" w:rsidR="006B59BB" w:rsidRDefault="006B59BB" w:rsidP="007833FE">
            <w:pPr>
              <w:pStyle w:val="TableParagraph"/>
              <w:spacing w:line="231" w:lineRule="exact"/>
              <w:ind w:left="564"/>
              <w:rPr>
                <w:rFonts w:ascii="Arial"/>
                <w:b/>
              </w:rPr>
            </w:pPr>
            <w:r>
              <w:rPr>
                <w:rFonts w:ascii="Arial"/>
                <w:b/>
              </w:rPr>
              <w:t>Persentase</w:t>
            </w:r>
          </w:p>
          <w:p w14:paraId="29DDCCDA" w14:textId="77777777" w:rsidR="006B59BB" w:rsidRDefault="006B59BB" w:rsidP="007833FE">
            <w:pPr>
              <w:pStyle w:val="TableParagraph"/>
              <w:spacing w:before="5"/>
              <w:rPr>
                <w:rFonts w:ascii="Arial MT"/>
              </w:rPr>
            </w:pPr>
          </w:p>
          <w:p w14:paraId="3D08950C" w14:textId="77777777" w:rsidR="006B59BB" w:rsidRDefault="006B59BB" w:rsidP="007833FE">
            <w:pPr>
              <w:pStyle w:val="TableParagraph"/>
              <w:ind w:left="658"/>
              <w:rPr>
                <w:rFonts w:ascii="Arial"/>
                <w:b/>
              </w:rPr>
            </w:pPr>
            <w:r>
              <w:rPr>
                <w:rFonts w:ascii="Arial"/>
                <w:b/>
              </w:rPr>
              <w:t>Terendah</w:t>
            </w:r>
          </w:p>
        </w:tc>
        <w:tc>
          <w:tcPr>
            <w:tcW w:w="2312" w:type="dxa"/>
            <w:tcBorders>
              <w:left w:val="single" w:sz="4" w:space="0" w:color="000000"/>
              <w:bottom w:val="single" w:sz="4" w:space="0" w:color="000000"/>
              <w:right w:val="single" w:sz="4" w:space="0" w:color="000000"/>
            </w:tcBorders>
          </w:tcPr>
          <w:p w14:paraId="0D4ABCA3" w14:textId="77777777" w:rsidR="006B59BB" w:rsidRDefault="006B59BB" w:rsidP="007833FE">
            <w:pPr>
              <w:pStyle w:val="TableParagraph"/>
              <w:spacing w:line="231" w:lineRule="exact"/>
              <w:ind w:left="572"/>
              <w:rPr>
                <w:rFonts w:ascii="Arial"/>
                <w:b/>
              </w:rPr>
            </w:pPr>
            <w:r>
              <w:rPr>
                <w:rFonts w:ascii="Arial"/>
                <w:b/>
              </w:rPr>
              <w:t>Persentase</w:t>
            </w:r>
          </w:p>
          <w:p w14:paraId="07337370" w14:textId="77777777" w:rsidR="006B59BB" w:rsidRDefault="006B59BB" w:rsidP="007833FE">
            <w:pPr>
              <w:pStyle w:val="TableParagraph"/>
              <w:spacing w:before="5"/>
              <w:rPr>
                <w:rFonts w:ascii="Arial MT"/>
              </w:rPr>
            </w:pPr>
          </w:p>
          <w:p w14:paraId="5BE04855" w14:textId="77777777" w:rsidR="006B59BB" w:rsidRDefault="006B59BB" w:rsidP="007833FE">
            <w:pPr>
              <w:pStyle w:val="TableParagraph"/>
              <w:ind w:left="687"/>
              <w:rPr>
                <w:rFonts w:ascii="Arial"/>
                <w:b/>
              </w:rPr>
            </w:pPr>
            <w:r>
              <w:rPr>
                <w:rFonts w:ascii="Arial"/>
                <w:b/>
              </w:rPr>
              <w:t>Tertinggi</w:t>
            </w:r>
          </w:p>
        </w:tc>
      </w:tr>
      <w:tr w:rsidR="006B59BB" w14:paraId="7169036E" w14:textId="77777777" w:rsidTr="006B59BB">
        <w:trPr>
          <w:trHeight w:val="695"/>
        </w:trPr>
        <w:tc>
          <w:tcPr>
            <w:tcW w:w="2305" w:type="dxa"/>
            <w:tcBorders>
              <w:top w:val="single" w:sz="4" w:space="0" w:color="000000"/>
              <w:left w:val="single" w:sz="4" w:space="0" w:color="000000"/>
              <w:bottom w:val="single" w:sz="4" w:space="0" w:color="000000"/>
              <w:right w:val="single" w:sz="4" w:space="0" w:color="000000"/>
            </w:tcBorders>
          </w:tcPr>
          <w:p w14:paraId="31CFD54F" w14:textId="77777777" w:rsidR="006B59BB" w:rsidRDefault="006B59BB" w:rsidP="007833FE">
            <w:pPr>
              <w:pStyle w:val="TableParagraph"/>
              <w:spacing w:before="116"/>
              <w:ind w:left="110"/>
              <w:rPr>
                <w:rFonts w:ascii="Arial MT"/>
              </w:rPr>
            </w:pPr>
            <w:r>
              <w:rPr>
                <w:rFonts w:ascii="Arial MT"/>
              </w:rPr>
              <w:t>UMKM</w:t>
            </w:r>
            <w:r>
              <w:rPr>
                <w:rFonts w:ascii="Arial MT"/>
                <w:spacing w:val="-4"/>
              </w:rPr>
              <w:t xml:space="preserve"> </w:t>
            </w:r>
            <w:r>
              <w:rPr>
                <w:rFonts w:ascii="Arial MT"/>
              </w:rPr>
              <w:t>MK</w:t>
            </w:r>
          </w:p>
        </w:tc>
        <w:tc>
          <w:tcPr>
            <w:tcW w:w="2305" w:type="dxa"/>
            <w:tcBorders>
              <w:top w:val="single" w:sz="4" w:space="0" w:color="000000"/>
              <w:left w:val="single" w:sz="4" w:space="0" w:color="000000"/>
              <w:bottom w:val="single" w:sz="4" w:space="0" w:color="000000"/>
              <w:right w:val="single" w:sz="4" w:space="0" w:color="000000"/>
            </w:tcBorders>
          </w:tcPr>
          <w:p w14:paraId="0D36F96A" w14:textId="77777777" w:rsidR="006B59BB" w:rsidRDefault="006B59BB" w:rsidP="007833FE">
            <w:pPr>
              <w:pStyle w:val="TableParagraph"/>
              <w:spacing w:line="247" w:lineRule="exact"/>
              <w:ind w:left="763" w:right="745"/>
              <w:jc w:val="center"/>
              <w:rPr>
                <w:rFonts w:ascii="Arial MT"/>
              </w:rPr>
            </w:pPr>
            <w:r>
              <w:rPr>
                <w:rFonts w:ascii="Arial MT"/>
              </w:rPr>
              <w:t>46,66%</w:t>
            </w:r>
          </w:p>
        </w:tc>
        <w:tc>
          <w:tcPr>
            <w:tcW w:w="2312" w:type="dxa"/>
            <w:tcBorders>
              <w:top w:val="single" w:sz="4" w:space="0" w:color="000000"/>
              <w:left w:val="single" w:sz="4" w:space="0" w:color="000000"/>
              <w:bottom w:val="single" w:sz="4" w:space="0" w:color="000000"/>
              <w:right w:val="single" w:sz="4" w:space="0" w:color="000000"/>
            </w:tcBorders>
          </w:tcPr>
          <w:p w14:paraId="110B1673" w14:textId="77777777" w:rsidR="006B59BB" w:rsidRDefault="006B59BB" w:rsidP="007833FE">
            <w:pPr>
              <w:pStyle w:val="TableParagraph"/>
              <w:spacing w:line="247" w:lineRule="exact"/>
              <w:ind w:left="763" w:right="751"/>
              <w:jc w:val="center"/>
              <w:rPr>
                <w:rFonts w:ascii="Arial MT"/>
              </w:rPr>
            </w:pPr>
            <w:r>
              <w:rPr>
                <w:rFonts w:ascii="Arial MT"/>
              </w:rPr>
              <w:t>86,66%</w:t>
            </w:r>
          </w:p>
        </w:tc>
      </w:tr>
      <w:tr w:rsidR="006B59BB" w14:paraId="559900C4" w14:textId="77777777" w:rsidTr="006B59BB">
        <w:trPr>
          <w:trHeight w:val="696"/>
        </w:trPr>
        <w:tc>
          <w:tcPr>
            <w:tcW w:w="2305" w:type="dxa"/>
            <w:tcBorders>
              <w:top w:val="single" w:sz="4" w:space="0" w:color="000000"/>
              <w:left w:val="single" w:sz="4" w:space="0" w:color="000000"/>
              <w:bottom w:val="single" w:sz="4" w:space="0" w:color="000000"/>
              <w:right w:val="single" w:sz="4" w:space="0" w:color="000000"/>
            </w:tcBorders>
          </w:tcPr>
          <w:p w14:paraId="64B58201" w14:textId="77777777" w:rsidR="006B59BB" w:rsidRDefault="006B59BB" w:rsidP="007833FE">
            <w:pPr>
              <w:pStyle w:val="TableParagraph"/>
              <w:spacing w:before="117"/>
              <w:ind w:left="110"/>
              <w:rPr>
                <w:rFonts w:ascii="Arial MT"/>
              </w:rPr>
            </w:pPr>
            <w:r>
              <w:rPr>
                <w:rFonts w:ascii="Arial MT"/>
              </w:rPr>
              <w:lastRenderedPageBreak/>
              <w:t>UMKM</w:t>
            </w:r>
            <w:r>
              <w:rPr>
                <w:rFonts w:ascii="Arial MT"/>
                <w:spacing w:val="-4"/>
              </w:rPr>
              <w:t xml:space="preserve"> </w:t>
            </w:r>
            <w:r>
              <w:rPr>
                <w:rFonts w:ascii="Arial MT"/>
              </w:rPr>
              <w:t>MN</w:t>
            </w:r>
          </w:p>
        </w:tc>
        <w:tc>
          <w:tcPr>
            <w:tcW w:w="2305" w:type="dxa"/>
            <w:tcBorders>
              <w:top w:val="single" w:sz="4" w:space="0" w:color="000000"/>
              <w:left w:val="single" w:sz="4" w:space="0" w:color="000000"/>
              <w:bottom w:val="single" w:sz="4" w:space="0" w:color="000000"/>
              <w:right w:val="single" w:sz="4" w:space="0" w:color="000000"/>
            </w:tcBorders>
          </w:tcPr>
          <w:p w14:paraId="224941B3" w14:textId="77777777" w:rsidR="006B59BB" w:rsidRDefault="006B59BB" w:rsidP="007833FE">
            <w:pPr>
              <w:pStyle w:val="TableParagraph"/>
              <w:spacing w:line="247" w:lineRule="exact"/>
              <w:ind w:left="763" w:right="745"/>
              <w:jc w:val="center"/>
              <w:rPr>
                <w:rFonts w:ascii="Arial MT"/>
              </w:rPr>
            </w:pPr>
            <w:r>
              <w:rPr>
                <w:rFonts w:ascii="Arial MT"/>
              </w:rPr>
              <w:t>53,33%</w:t>
            </w:r>
          </w:p>
        </w:tc>
        <w:tc>
          <w:tcPr>
            <w:tcW w:w="2312" w:type="dxa"/>
            <w:tcBorders>
              <w:top w:val="single" w:sz="4" w:space="0" w:color="000000"/>
              <w:left w:val="single" w:sz="4" w:space="0" w:color="000000"/>
              <w:bottom w:val="single" w:sz="4" w:space="0" w:color="000000"/>
              <w:right w:val="single" w:sz="4" w:space="0" w:color="000000"/>
            </w:tcBorders>
          </w:tcPr>
          <w:p w14:paraId="6F6A21A1" w14:textId="77777777" w:rsidR="006B59BB" w:rsidRDefault="006B59BB" w:rsidP="007833FE">
            <w:pPr>
              <w:pStyle w:val="TableParagraph"/>
              <w:spacing w:line="247" w:lineRule="exact"/>
              <w:ind w:left="763" w:right="751"/>
              <w:jc w:val="center"/>
              <w:rPr>
                <w:rFonts w:ascii="Arial MT"/>
              </w:rPr>
            </w:pPr>
            <w:r>
              <w:rPr>
                <w:rFonts w:ascii="Arial MT"/>
              </w:rPr>
              <w:t>93,33%</w:t>
            </w:r>
          </w:p>
        </w:tc>
      </w:tr>
    </w:tbl>
    <w:p w14:paraId="69BF52F7" w14:textId="77777777" w:rsidR="006B59BB" w:rsidRPr="006B59BB" w:rsidRDefault="006B59BB" w:rsidP="006B59BB">
      <w:pPr>
        <w:spacing w:after="0" w:line="360" w:lineRule="auto"/>
        <w:jc w:val="both"/>
        <w:rPr>
          <w:rFonts w:ascii="Arial" w:hAnsi="Arial" w:cs="Arial"/>
          <w:b/>
          <w:lang w:val="id-ID"/>
        </w:rPr>
      </w:pPr>
    </w:p>
    <w:p w14:paraId="6BDEBFEB" w14:textId="77777777" w:rsidR="006E27B8" w:rsidRDefault="006B59BB" w:rsidP="006B59BB">
      <w:pPr>
        <w:spacing w:after="0" w:line="360" w:lineRule="auto"/>
        <w:ind w:firstLine="900"/>
        <w:jc w:val="both"/>
        <w:rPr>
          <w:rFonts w:ascii="Arial" w:eastAsia="Arial" w:hAnsi="Arial" w:cs="Arial"/>
          <w:lang w:val="id-ID"/>
        </w:rPr>
      </w:pPr>
      <w:r w:rsidRPr="006B59BB">
        <w:rPr>
          <w:rFonts w:ascii="Arial" w:eastAsia="Arial" w:hAnsi="Arial" w:cs="Arial"/>
        </w:rPr>
        <w:t>Berdasarkan analisis kesenjangan menggunakan Gap Analysis Tools, UMKM MK memiliki skor rata rata penerapan keseluruhan 72,16%, hal ini menunjukkan UMKM tersebut harus memperbaiki Saniatation Standard Operating Procedure (SSOP) agar memenuhi persyaratan. Persentase tertinggi yaitu pada aspek pengawasan kondisi kesehatan personil yang memiliki persentase 86,66%, sedangkan yang terendah yaitu pada aspek keamanan air yang memiliki persentase 46,66%.</w:t>
      </w:r>
    </w:p>
    <w:p w14:paraId="5B7593AE" w14:textId="77777777" w:rsidR="006B59BB" w:rsidRPr="006B59BB" w:rsidRDefault="006B59BB" w:rsidP="006B59BB">
      <w:pPr>
        <w:spacing w:after="0" w:line="360" w:lineRule="auto"/>
        <w:ind w:firstLine="900"/>
        <w:jc w:val="both"/>
        <w:rPr>
          <w:rFonts w:ascii="Arial" w:eastAsia="Arial" w:hAnsi="Arial" w:cs="Arial"/>
          <w:lang w:val="id-ID"/>
        </w:rPr>
      </w:pPr>
      <w:r w:rsidRPr="006B59BB">
        <w:rPr>
          <w:rFonts w:ascii="Arial" w:eastAsia="Arial" w:hAnsi="Arial" w:cs="Arial"/>
          <w:lang w:val="id-ID"/>
        </w:rPr>
        <w:t>Sedangkan analisis kesenjangan menggunakan Gap Analysis Tools, UMKM MK memiliki skor rata rata penerapan keseluruhan 77,04%, hal ini telah memenuhi persyaratan. Persentase tertinggi yaitu pada aspek pencegahan kontaminasi silang yang memiliki persentase 93,33%, sedangkan yang terendah yaitu pada aspek keamanan air yang memiliki persentase 53,33%.</w:t>
      </w:r>
    </w:p>
    <w:p w14:paraId="48AF570C" w14:textId="77777777" w:rsidR="008A083A" w:rsidRPr="006B59BB" w:rsidRDefault="008A083A" w:rsidP="008A083A">
      <w:pPr>
        <w:spacing w:after="0" w:line="240" w:lineRule="auto"/>
        <w:jc w:val="both"/>
        <w:rPr>
          <w:rFonts w:ascii="Arial" w:hAnsi="Arial" w:cs="Arial"/>
          <w:b/>
          <w:lang w:val="id-ID"/>
        </w:rPr>
      </w:pPr>
    </w:p>
    <w:p w14:paraId="09AB433A" w14:textId="77777777" w:rsidR="008C2B38" w:rsidRDefault="00AB1708" w:rsidP="00A571A8">
      <w:pPr>
        <w:spacing w:after="0" w:line="360" w:lineRule="auto"/>
        <w:rPr>
          <w:rFonts w:ascii="Arial" w:eastAsia="Arial" w:hAnsi="Arial" w:cs="Arial"/>
          <w:b/>
        </w:rPr>
      </w:pPr>
      <w:r>
        <w:rPr>
          <w:rFonts w:ascii="Arial" w:eastAsia="Arial" w:hAnsi="Arial" w:cs="Arial"/>
          <w:b/>
        </w:rPr>
        <w:t>KESIMPULAN</w:t>
      </w:r>
    </w:p>
    <w:p w14:paraId="0A3EAFB6" w14:textId="5EF1759C" w:rsidR="006B59BB" w:rsidRPr="006B59BB" w:rsidRDefault="006B59BB" w:rsidP="006B59BB">
      <w:pPr>
        <w:pStyle w:val="ListParagraph"/>
        <w:tabs>
          <w:tab w:val="left" w:pos="900"/>
        </w:tabs>
        <w:ind w:left="0" w:right="18" w:firstLine="900"/>
        <w:jc w:val="both"/>
        <w:rPr>
          <w:rFonts w:ascii="Arial" w:hAnsi="Arial" w:cs="Arial"/>
        </w:rPr>
      </w:pPr>
      <w:r w:rsidRPr="006B59BB">
        <w:rPr>
          <w:rFonts w:ascii="Arial" w:hAnsi="Arial" w:cs="Arial"/>
        </w:rPr>
        <w:t>Berdasarkan</w:t>
      </w:r>
      <w:r w:rsidRPr="006B59BB">
        <w:rPr>
          <w:rFonts w:ascii="Arial" w:hAnsi="Arial" w:cs="Arial"/>
          <w:spacing w:val="1"/>
        </w:rPr>
        <w:t xml:space="preserve"> </w:t>
      </w:r>
      <w:r w:rsidRPr="006B59BB">
        <w:rPr>
          <w:rFonts w:ascii="Arial" w:hAnsi="Arial" w:cs="Arial"/>
        </w:rPr>
        <w:t>hasil</w:t>
      </w:r>
      <w:r w:rsidRPr="006B59BB">
        <w:rPr>
          <w:rFonts w:ascii="Arial" w:hAnsi="Arial" w:cs="Arial"/>
          <w:spacing w:val="1"/>
        </w:rPr>
        <w:t xml:space="preserve"> </w:t>
      </w:r>
      <w:r w:rsidRPr="006B59BB">
        <w:rPr>
          <w:rFonts w:ascii="Arial" w:hAnsi="Arial" w:cs="Arial"/>
        </w:rPr>
        <w:t>penelitian</w:t>
      </w:r>
      <w:r w:rsidRPr="006B59BB">
        <w:rPr>
          <w:rFonts w:ascii="Arial" w:hAnsi="Arial" w:cs="Arial"/>
          <w:spacing w:val="1"/>
        </w:rPr>
        <w:t xml:space="preserve"> </w:t>
      </w:r>
      <w:r w:rsidRPr="006B59BB">
        <w:rPr>
          <w:rFonts w:ascii="Arial" w:hAnsi="Arial" w:cs="Arial"/>
        </w:rPr>
        <w:t>dan</w:t>
      </w:r>
      <w:r w:rsidRPr="006B59BB">
        <w:rPr>
          <w:rFonts w:ascii="Arial" w:hAnsi="Arial" w:cs="Arial"/>
          <w:spacing w:val="1"/>
        </w:rPr>
        <w:t xml:space="preserve"> </w:t>
      </w:r>
      <w:r w:rsidRPr="006B59BB">
        <w:rPr>
          <w:rFonts w:ascii="Arial" w:hAnsi="Arial" w:cs="Arial"/>
        </w:rPr>
        <w:t>pembahasan</w:t>
      </w:r>
      <w:r w:rsidRPr="006B59BB">
        <w:rPr>
          <w:rFonts w:ascii="Arial" w:hAnsi="Arial" w:cs="Arial"/>
          <w:spacing w:val="1"/>
        </w:rPr>
        <w:t xml:space="preserve"> </w:t>
      </w:r>
      <w:r w:rsidR="008265A6">
        <w:rPr>
          <w:rFonts w:ascii="Arial" w:hAnsi="Arial" w:cs="Arial"/>
          <w:iCs/>
        </w:rPr>
        <w:t>Cara Pengolahan Pangan yang Bagus</w:t>
      </w:r>
      <w:r w:rsidRPr="006B59BB">
        <w:rPr>
          <w:rFonts w:ascii="Arial" w:hAnsi="Arial" w:cs="Arial"/>
          <w:i/>
        </w:rPr>
        <w:t xml:space="preserve"> </w:t>
      </w:r>
      <w:r w:rsidRPr="006B59BB">
        <w:rPr>
          <w:rFonts w:ascii="Arial" w:hAnsi="Arial" w:cs="Arial"/>
        </w:rPr>
        <w:t>(</w:t>
      </w:r>
      <w:r w:rsidR="008265A6">
        <w:rPr>
          <w:rFonts w:ascii="Arial" w:hAnsi="Arial" w:cs="Arial"/>
        </w:rPr>
        <w:t>CPPB</w:t>
      </w:r>
      <w:r w:rsidRPr="006B59BB">
        <w:rPr>
          <w:rFonts w:ascii="Arial" w:hAnsi="Arial" w:cs="Arial"/>
        </w:rPr>
        <w:t xml:space="preserve">) dan </w:t>
      </w:r>
      <w:r w:rsidR="008265A6">
        <w:rPr>
          <w:rFonts w:ascii="Arial" w:hAnsi="Arial" w:cs="Arial"/>
          <w:iCs/>
        </w:rPr>
        <w:t>Standart Sanitasi Operasional Prosedur</w:t>
      </w:r>
      <w:r w:rsidRPr="006B59BB">
        <w:rPr>
          <w:rFonts w:ascii="Arial" w:hAnsi="Arial" w:cs="Arial"/>
          <w:i/>
        </w:rPr>
        <w:t xml:space="preserve"> </w:t>
      </w:r>
      <w:r w:rsidRPr="006B59BB">
        <w:rPr>
          <w:rFonts w:ascii="Arial" w:hAnsi="Arial" w:cs="Arial"/>
        </w:rPr>
        <w:t>(SSOP) pada</w:t>
      </w:r>
      <w:r w:rsidRPr="006B59BB">
        <w:rPr>
          <w:rFonts w:ascii="Arial" w:hAnsi="Arial" w:cs="Arial"/>
          <w:spacing w:val="1"/>
        </w:rPr>
        <w:t xml:space="preserve"> </w:t>
      </w:r>
      <w:r w:rsidRPr="006B59BB">
        <w:rPr>
          <w:rFonts w:ascii="Arial" w:hAnsi="Arial" w:cs="Arial"/>
        </w:rPr>
        <w:t>UMKM</w:t>
      </w:r>
      <w:r w:rsidRPr="006B59BB">
        <w:rPr>
          <w:rFonts w:ascii="Arial" w:hAnsi="Arial" w:cs="Arial"/>
          <w:spacing w:val="-5"/>
        </w:rPr>
        <w:t xml:space="preserve"> </w:t>
      </w:r>
      <w:r w:rsidRPr="006B59BB">
        <w:rPr>
          <w:rFonts w:ascii="Arial" w:hAnsi="Arial" w:cs="Arial"/>
        </w:rPr>
        <w:t>MK</w:t>
      </w:r>
      <w:r w:rsidRPr="006B59BB">
        <w:rPr>
          <w:rFonts w:ascii="Arial" w:hAnsi="Arial" w:cs="Arial"/>
          <w:spacing w:val="6"/>
        </w:rPr>
        <w:t xml:space="preserve"> </w:t>
      </w:r>
      <w:r w:rsidRPr="006B59BB">
        <w:rPr>
          <w:rFonts w:ascii="Arial" w:hAnsi="Arial" w:cs="Arial"/>
        </w:rPr>
        <w:t>dan</w:t>
      </w:r>
      <w:r w:rsidRPr="006B59BB">
        <w:rPr>
          <w:rFonts w:ascii="Arial" w:hAnsi="Arial" w:cs="Arial"/>
          <w:spacing w:val="-1"/>
        </w:rPr>
        <w:t xml:space="preserve"> </w:t>
      </w:r>
      <w:r w:rsidRPr="006B59BB">
        <w:rPr>
          <w:rFonts w:ascii="Arial" w:hAnsi="Arial" w:cs="Arial"/>
        </w:rPr>
        <w:t>UMKM</w:t>
      </w:r>
      <w:r w:rsidRPr="006B59BB">
        <w:rPr>
          <w:rFonts w:ascii="Arial" w:hAnsi="Arial" w:cs="Arial"/>
          <w:spacing w:val="-4"/>
        </w:rPr>
        <w:t xml:space="preserve"> </w:t>
      </w:r>
      <w:r w:rsidRPr="006B59BB">
        <w:rPr>
          <w:rFonts w:ascii="Arial" w:hAnsi="Arial" w:cs="Arial"/>
        </w:rPr>
        <w:t>MN,</w:t>
      </w:r>
      <w:r w:rsidRPr="006B59BB">
        <w:rPr>
          <w:rFonts w:ascii="Arial" w:hAnsi="Arial" w:cs="Arial"/>
          <w:spacing w:val="3"/>
        </w:rPr>
        <w:t xml:space="preserve"> </w:t>
      </w:r>
      <w:r w:rsidR="002A1AA7">
        <w:rPr>
          <w:rFonts w:ascii="Arial" w:hAnsi="Arial" w:cs="Arial"/>
        </w:rPr>
        <w:t>mampu memberikan simpulan</w:t>
      </w:r>
      <w:r w:rsidRPr="006B59BB">
        <w:rPr>
          <w:rFonts w:ascii="Arial" w:hAnsi="Arial" w:cs="Arial"/>
          <w:spacing w:val="5"/>
        </w:rPr>
        <w:t xml:space="preserve"> </w:t>
      </w:r>
      <w:r w:rsidRPr="006B59BB">
        <w:rPr>
          <w:rFonts w:ascii="Arial" w:hAnsi="Arial" w:cs="Arial"/>
        </w:rPr>
        <w:t>sebagai</w:t>
      </w:r>
      <w:r w:rsidRPr="006B59BB">
        <w:rPr>
          <w:rFonts w:ascii="Arial" w:hAnsi="Arial" w:cs="Arial"/>
          <w:spacing w:val="3"/>
        </w:rPr>
        <w:t xml:space="preserve"> </w:t>
      </w:r>
      <w:r w:rsidRPr="006B59BB">
        <w:rPr>
          <w:rFonts w:ascii="Arial" w:hAnsi="Arial" w:cs="Arial"/>
        </w:rPr>
        <w:t>berikut;</w:t>
      </w:r>
    </w:p>
    <w:p w14:paraId="21E78FF8" w14:textId="3F5167E1" w:rsidR="006B59BB" w:rsidRPr="006B59BB" w:rsidRDefault="006B59BB" w:rsidP="006B59BB">
      <w:pPr>
        <w:pStyle w:val="ListParagraph"/>
        <w:widowControl w:val="0"/>
        <w:numPr>
          <w:ilvl w:val="0"/>
          <w:numId w:val="6"/>
        </w:numPr>
        <w:tabs>
          <w:tab w:val="left" w:pos="900"/>
        </w:tabs>
        <w:autoSpaceDE w:val="0"/>
        <w:autoSpaceDN w:val="0"/>
        <w:spacing w:after="0"/>
        <w:ind w:left="360" w:right="18"/>
        <w:contextualSpacing w:val="0"/>
        <w:jc w:val="both"/>
        <w:rPr>
          <w:rFonts w:ascii="Arial" w:hAnsi="Arial" w:cs="Arial"/>
        </w:rPr>
      </w:pPr>
      <w:r w:rsidRPr="006B59BB">
        <w:rPr>
          <w:rFonts w:ascii="Arial" w:hAnsi="Arial" w:cs="Arial"/>
        </w:rPr>
        <w:t>Penerapan</w:t>
      </w:r>
      <w:r w:rsidRPr="006B59BB">
        <w:rPr>
          <w:rFonts w:ascii="Arial" w:hAnsi="Arial" w:cs="Arial"/>
          <w:spacing w:val="1"/>
        </w:rPr>
        <w:t xml:space="preserve"> </w:t>
      </w:r>
      <w:r w:rsidR="008265A6">
        <w:rPr>
          <w:rFonts w:ascii="Arial" w:hAnsi="Arial" w:cs="Arial"/>
          <w:iCs/>
        </w:rPr>
        <w:t>Cara Pengolahan Pangan yang Bagus</w:t>
      </w:r>
      <w:r w:rsidR="008265A6" w:rsidRPr="006B59BB">
        <w:rPr>
          <w:rFonts w:ascii="Arial" w:hAnsi="Arial" w:cs="Arial"/>
          <w:i/>
        </w:rPr>
        <w:t xml:space="preserve"> </w:t>
      </w:r>
      <w:r w:rsidR="008265A6" w:rsidRPr="006B59BB">
        <w:rPr>
          <w:rFonts w:ascii="Arial" w:hAnsi="Arial" w:cs="Arial"/>
        </w:rPr>
        <w:t>(</w:t>
      </w:r>
      <w:r w:rsidR="008265A6">
        <w:rPr>
          <w:rFonts w:ascii="Arial" w:hAnsi="Arial" w:cs="Arial"/>
        </w:rPr>
        <w:t>CPPB</w:t>
      </w:r>
      <w:r w:rsidR="008265A6" w:rsidRPr="006B59BB">
        <w:rPr>
          <w:rFonts w:ascii="Arial" w:hAnsi="Arial" w:cs="Arial"/>
        </w:rPr>
        <w:t>)</w:t>
      </w:r>
      <w:r w:rsidR="008265A6">
        <w:rPr>
          <w:rFonts w:ascii="Arial" w:hAnsi="Arial" w:cs="Arial"/>
        </w:rPr>
        <w:t xml:space="preserve"> </w:t>
      </w:r>
      <w:r w:rsidRPr="006B59BB">
        <w:rPr>
          <w:rFonts w:ascii="Arial" w:hAnsi="Arial" w:cs="Arial"/>
        </w:rPr>
        <w:t>pada</w:t>
      </w:r>
      <w:r w:rsidRPr="006B59BB">
        <w:rPr>
          <w:rFonts w:ascii="Arial" w:hAnsi="Arial" w:cs="Arial"/>
          <w:spacing w:val="1"/>
        </w:rPr>
        <w:t xml:space="preserve"> </w:t>
      </w:r>
      <w:r w:rsidRPr="006B59BB">
        <w:rPr>
          <w:rFonts w:ascii="Arial" w:hAnsi="Arial" w:cs="Arial"/>
        </w:rPr>
        <w:t>UMKM</w:t>
      </w:r>
      <w:r w:rsidRPr="006B59BB">
        <w:rPr>
          <w:rFonts w:ascii="Arial" w:hAnsi="Arial" w:cs="Arial"/>
          <w:spacing w:val="61"/>
        </w:rPr>
        <w:t xml:space="preserve"> </w:t>
      </w:r>
      <w:r w:rsidRPr="006B59BB">
        <w:rPr>
          <w:rFonts w:ascii="Arial" w:hAnsi="Arial" w:cs="Arial"/>
        </w:rPr>
        <w:t>MK</w:t>
      </w:r>
      <w:r w:rsidRPr="006B59BB">
        <w:rPr>
          <w:rFonts w:ascii="Arial" w:hAnsi="Arial" w:cs="Arial"/>
          <w:spacing w:val="1"/>
        </w:rPr>
        <w:t xml:space="preserve"> </w:t>
      </w:r>
      <w:r w:rsidRPr="006B59BB">
        <w:rPr>
          <w:rFonts w:ascii="Arial" w:hAnsi="Arial" w:cs="Arial"/>
        </w:rPr>
        <w:t>memiliki persentase sebesar 80,33%. Sedangkan pada UMKM MN memiliki</w:t>
      </w:r>
      <w:r w:rsidRPr="006B59BB">
        <w:rPr>
          <w:rFonts w:ascii="Arial" w:hAnsi="Arial" w:cs="Arial"/>
          <w:spacing w:val="-59"/>
        </w:rPr>
        <w:t xml:space="preserve"> </w:t>
      </w:r>
      <w:r w:rsidRPr="006B59BB">
        <w:rPr>
          <w:rFonts w:ascii="Arial" w:hAnsi="Arial" w:cs="Arial"/>
        </w:rPr>
        <w:t>persentase</w:t>
      </w:r>
      <w:r w:rsidRPr="006B59BB">
        <w:rPr>
          <w:rFonts w:ascii="Arial" w:hAnsi="Arial" w:cs="Arial"/>
          <w:spacing w:val="1"/>
        </w:rPr>
        <w:t xml:space="preserve"> </w:t>
      </w:r>
      <w:r w:rsidRPr="006B59BB">
        <w:rPr>
          <w:rFonts w:ascii="Arial" w:hAnsi="Arial" w:cs="Arial"/>
        </w:rPr>
        <w:t>sebesar</w:t>
      </w:r>
      <w:r w:rsidRPr="006B59BB">
        <w:rPr>
          <w:rFonts w:ascii="Arial" w:hAnsi="Arial" w:cs="Arial"/>
          <w:spacing w:val="1"/>
        </w:rPr>
        <w:t xml:space="preserve"> </w:t>
      </w:r>
      <w:r w:rsidRPr="006B59BB">
        <w:rPr>
          <w:rFonts w:ascii="Arial" w:hAnsi="Arial" w:cs="Arial"/>
        </w:rPr>
        <w:t>79,17%.</w:t>
      </w:r>
      <w:r w:rsidRPr="006B59BB">
        <w:rPr>
          <w:rFonts w:ascii="Arial" w:hAnsi="Arial" w:cs="Arial"/>
          <w:spacing w:val="1"/>
        </w:rPr>
        <w:t xml:space="preserve"> </w:t>
      </w:r>
      <w:r w:rsidRPr="006B59BB">
        <w:rPr>
          <w:rFonts w:ascii="Arial" w:hAnsi="Arial" w:cs="Arial"/>
        </w:rPr>
        <w:t>Dengan</w:t>
      </w:r>
      <w:r w:rsidRPr="006B59BB">
        <w:rPr>
          <w:rFonts w:ascii="Arial" w:hAnsi="Arial" w:cs="Arial"/>
          <w:spacing w:val="1"/>
        </w:rPr>
        <w:t xml:space="preserve"> </w:t>
      </w:r>
      <w:r w:rsidRPr="006B59BB">
        <w:rPr>
          <w:rFonts w:ascii="Arial" w:hAnsi="Arial" w:cs="Arial"/>
        </w:rPr>
        <w:t>demikian</w:t>
      </w:r>
      <w:r w:rsidRPr="006B59BB">
        <w:rPr>
          <w:rFonts w:ascii="Arial" w:hAnsi="Arial" w:cs="Arial"/>
          <w:spacing w:val="1"/>
        </w:rPr>
        <w:t xml:space="preserve"> </w:t>
      </w:r>
      <w:r w:rsidRPr="006B59BB">
        <w:rPr>
          <w:rFonts w:ascii="Arial" w:hAnsi="Arial" w:cs="Arial"/>
        </w:rPr>
        <w:t>maka</w:t>
      </w:r>
      <w:r w:rsidRPr="006B59BB">
        <w:rPr>
          <w:rFonts w:ascii="Arial" w:hAnsi="Arial" w:cs="Arial"/>
          <w:spacing w:val="1"/>
        </w:rPr>
        <w:t xml:space="preserve"> </w:t>
      </w:r>
      <w:r w:rsidRPr="006B59BB">
        <w:rPr>
          <w:rFonts w:ascii="Arial" w:hAnsi="Arial" w:cs="Arial"/>
        </w:rPr>
        <w:t>kedua</w:t>
      </w:r>
      <w:r w:rsidRPr="006B59BB">
        <w:rPr>
          <w:rFonts w:ascii="Arial" w:hAnsi="Arial" w:cs="Arial"/>
          <w:spacing w:val="61"/>
        </w:rPr>
        <w:t xml:space="preserve"> </w:t>
      </w:r>
      <w:r w:rsidRPr="006B59BB">
        <w:rPr>
          <w:rFonts w:ascii="Arial" w:hAnsi="Arial" w:cs="Arial"/>
        </w:rPr>
        <w:t>UMKM</w:t>
      </w:r>
      <w:r w:rsidRPr="006B59BB">
        <w:rPr>
          <w:rFonts w:ascii="Arial" w:hAnsi="Arial" w:cs="Arial"/>
          <w:spacing w:val="1"/>
        </w:rPr>
        <w:t xml:space="preserve"> </w:t>
      </w:r>
      <w:r w:rsidRPr="006B59BB">
        <w:rPr>
          <w:rFonts w:ascii="Arial" w:hAnsi="Arial" w:cs="Arial"/>
        </w:rPr>
        <w:t xml:space="preserve">tersebut telah </w:t>
      </w:r>
      <w:r w:rsidR="002A1AA7">
        <w:rPr>
          <w:rFonts w:ascii="Arial" w:hAnsi="Arial" w:cs="Arial"/>
        </w:rPr>
        <w:t>terpenuhi</w:t>
      </w:r>
      <w:r w:rsidRPr="006B59BB">
        <w:rPr>
          <w:rFonts w:ascii="Arial" w:hAnsi="Arial" w:cs="Arial"/>
        </w:rPr>
        <w:t xml:space="preserve"> </w:t>
      </w:r>
      <w:r w:rsidR="002A1AA7" w:rsidRPr="002A1AA7">
        <w:rPr>
          <w:rFonts w:ascii="Arial" w:hAnsi="Arial" w:cs="Arial"/>
        </w:rPr>
        <w:t xml:space="preserve">sesuai dengan </w:t>
      </w:r>
      <w:r w:rsidR="008265A6">
        <w:rPr>
          <w:rFonts w:ascii="Arial" w:hAnsi="Arial" w:cs="Arial"/>
        </w:rPr>
        <w:t xml:space="preserve">kriteria </w:t>
      </w:r>
      <w:r w:rsidR="002A1AA7" w:rsidRPr="002A1AA7">
        <w:rPr>
          <w:rFonts w:ascii="Arial" w:hAnsi="Arial" w:cs="Arial"/>
        </w:rPr>
        <w:t>standar</w:t>
      </w:r>
      <w:r w:rsidRPr="006B59BB">
        <w:rPr>
          <w:rFonts w:ascii="Arial" w:hAnsi="Arial" w:cs="Arial"/>
        </w:rPr>
        <w:t xml:space="preserve"> Menteri</w:t>
      </w:r>
      <w:r w:rsidRPr="006B59BB">
        <w:rPr>
          <w:rFonts w:ascii="Arial" w:hAnsi="Arial" w:cs="Arial"/>
          <w:spacing w:val="1"/>
        </w:rPr>
        <w:t xml:space="preserve"> </w:t>
      </w:r>
      <w:r w:rsidRPr="006B59BB">
        <w:rPr>
          <w:rFonts w:ascii="Arial" w:hAnsi="Arial" w:cs="Arial"/>
        </w:rPr>
        <w:t xml:space="preserve">Perindustrian No. 75 tahun 2010 dan </w:t>
      </w:r>
      <w:r w:rsidR="002A1AA7">
        <w:rPr>
          <w:rFonts w:ascii="Arial" w:hAnsi="Arial" w:cs="Arial"/>
        </w:rPr>
        <w:t xml:space="preserve">berdasarkan </w:t>
      </w:r>
      <w:r w:rsidRPr="006B59BB">
        <w:rPr>
          <w:rFonts w:ascii="Arial" w:hAnsi="Arial" w:cs="Arial"/>
        </w:rPr>
        <w:t>FDA (1995) serta NSHATE</w:t>
      </w:r>
      <w:r w:rsidRPr="006B59BB">
        <w:rPr>
          <w:rFonts w:ascii="Arial" w:hAnsi="Arial" w:cs="Arial"/>
          <w:spacing w:val="-59"/>
        </w:rPr>
        <w:t xml:space="preserve"> </w:t>
      </w:r>
      <w:r w:rsidRPr="006B59BB">
        <w:rPr>
          <w:rFonts w:ascii="Arial" w:hAnsi="Arial" w:cs="Arial"/>
        </w:rPr>
        <w:t>(1999).</w:t>
      </w:r>
    </w:p>
    <w:p w14:paraId="4B8ACF12" w14:textId="6FBF30B8" w:rsidR="006B59BB" w:rsidRPr="006B59BB" w:rsidRDefault="006B59BB" w:rsidP="006B59BB">
      <w:pPr>
        <w:pStyle w:val="ListParagraph"/>
        <w:widowControl w:val="0"/>
        <w:numPr>
          <w:ilvl w:val="0"/>
          <w:numId w:val="6"/>
        </w:numPr>
        <w:tabs>
          <w:tab w:val="left" w:pos="900"/>
        </w:tabs>
        <w:autoSpaceDE w:val="0"/>
        <w:autoSpaceDN w:val="0"/>
        <w:spacing w:after="0"/>
        <w:ind w:left="360" w:right="18"/>
        <w:contextualSpacing w:val="0"/>
        <w:jc w:val="both"/>
        <w:rPr>
          <w:rFonts w:ascii="Arial" w:hAnsi="Arial" w:cs="Arial"/>
        </w:rPr>
      </w:pPr>
      <w:r w:rsidRPr="006B59BB">
        <w:rPr>
          <w:rFonts w:ascii="Arial" w:hAnsi="Arial" w:cs="Arial"/>
        </w:rPr>
        <w:t>Penerapan</w:t>
      </w:r>
      <w:r w:rsidRPr="006B59BB">
        <w:rPr>
          <w:rFonts w:ascii="Arial" w:hAnsi="Arial" w:cs="Arial"/>
          <w:spacing w:val="1"/>
        </w:rPr>
        <w:t xml:space="preserve"> </w:t>
      </w:r>
      <w:r w:rsidR="008265A6">
        <w:rPr>
          <w:rFonts w:ascii="Arial" w:hAnsi="Arial" w:cs="Arial"/>
          <w:iCs/>
        </w:rPr>
        <w:t>Standart Sanitasi Operasional Prosedur</w:t>
      </w:r>
      <w:r w:rsidR="008265A6" w:rsidRPr="006B59BB">
        <w:rPr>
          <w:rFonts w:ascii="Arial" w:hAnsi="Arial" w:cs="Arial"/>
          <w:i/>
        </w:rPr>
        <w:t xml:space="preserve"> </w:t>
      </w:r>
      <w:r w:rsidR="008265A6" w:rsidRPr="006B59BB">
        <w:rPr>
          <w:rFonts w:ascii="Arial" w:hAnsi="Arial" w:cs="Arial"/>
        </w:rPr>
        <w:t xml:space="preserve">(SSOP) </w:t>
      </w:r>
      <w:r w:rsidRPr="006B59BB">
        <w:rPr>
          <w:rFonts w:ascii="Arial" w:hAnsi="Arial" w:cs="Arial"/>
        </w:rPr>
        <w:t>pada</w:t>
      </w:r>
      <w:r w:rsidRPr="006B59BB">
        <w:rPr>
          <w:rFonts w:ascii="Arial" w:hAnsi="Arial" w:cs="Arial"/>
          <w:spacing w:val="1"/>
        </w:rPr>
        <w:t xml:space="preserve"> </w:t>
      </w:r>
      <w:r w:rsidRPr="006B59BB">
        <w:rPr>
          <w:rFonts w:ascii="Arial" w:hAnsi="Arial" w:cs="Arial"/>
        </w:rPr>
        <w:t>UMKM MK memiliki persentase sebesar 72,16%. Sedangkan pada UMKM</w:t>
      </w:r>
      <w:r w:rsidRPr="006B59BB">
        <w:rPr>
          <w:rFonts w:ascii="Arial" w:hAnsi="Arial" w:cs="Arial"/>
          <w:spacing w:val="1"/>
        </w:rPr>
        <w:t xml:space="preserve"> </w:t>
      </w:r>
      <w:r w:rsidRPr="006B59BB">
        <w:rPr>
          <w:rFonts w:ascii="Arial" w:hAnsi="Arial" w:cs="Arial"/>
        </w:rPr>
        <w:t>MN memiliki persentase sebesar 77,04. Dengan demikian maka UMKM</w:t>
      </w:r>
      <w:r w:rsidRPr="006B59BB">
        <w:rPr>
          <w:rFonts w:ascii="Arial" w:hAnsi="Arial" w:cs="Arial"/>
          <w:spacing w:val="1"/>
        </w:rPr>
        <w:t xml:space="preserve"> </w:t>
      </w:r>
      <w:r w:rsidRPr="006B59BB">
        <w:rPr>
          <w:rFonts w:ascii="Arial" w:hAnsi="Arial" w:cs="Arial"/>
        </w:rPr>
        <w:t>MK</w:t>
      </w:r>
      <w:r w:rsidRPr="006B59BB">
        <w:rPr>
          <w:rFonts w:ascii="Arial" w:hAnsi="Arial" w:cs="Arial"/>
          <w:spacing w:val="1"/>
        </w:rPr>
        <w:t xml:space="preserve"> </w:t>
      </w:r>
      <w:r w:rsidR="002A1AA7" w:rsidRPr="002A1AA7">
        <w:rPr>
          <w:rFonts w:ascii="Arial" w:hAnsi="Arial" w:cs="Arial"/>
        </w:rPr>
        <w:t xml:space="preserve">perlu meningkatkan untuk memenuhi </w:t>
      </w:r>
      <w:r w:rsidR="008265A6">
        <w:rPr>
          <w:rFonts w:ascii="Arial" w:hAnsi="Arial" w:cs="Arial"/>
        </w:rPr>
        <w:t xml:space="preserve">kriteria </w:t>
      </w:r>
      <w:r w:rsidR="002A1AA7" w:rsidRPr="002A1AA7">
        <w:rPr>
          <w:rFonts w:ascii="Arial" w:hAnsi="Arial" w:cs="Arial"/>
        </w:rPr>
        <w:t xml:space="preserve">standar </w:t>
      </w:r>
      <w:r w:rsidRPr="006B59BB">
        <w:rPr>
          <w:rFonts w:ascii="Arial" w:hAnsi="Arial" w:cs="Arial"/>
        </w:rPr>
        <w:t xml:space="preserve">Menteri Perindustrian No. 75 tahun 2010 dan </w:t>
      </w:r>
      <w:r w:rsidR="002A1AA7">
        <w:rPr>
          <w:rFonts w:ascii="Arial" w:hAnsi="Arial" w:cs="Arial"/>
        </w:rPr>
        <w:t>berdasarkan</w:t>
      </w:r>
      <w:r w:rsidRPr="006B59BB">
        <w:rPr>
          <w:rFonts w:ascii="Arial" w:hAnsi="Arial" w:cs="Arial"/>
        </w:rPr>
        <w:t xml:space="preserve"> FDA</w:t>
      </w:r>
      <w:r w:rsidRPr="006B59BB">
        <w:rPr>
          <w:rFonts w:ascii="Arial" w:hAnsi="Arial" w:cs="Arial"/>
          <w:spacing w:val="1"/>
        </w:rPr>
        <w:t xml:space="preserve"> </w:t>
      </w:r>
      <w:r w:rsidRPr="006B59BB">
        <w:rPr>
          <w:rFonts w:ascii="Arial" w:hAnsi="Arial" w:cs="Arial"/>
        </w:rPr>
        <w:t>(1995)</w:t>
      </w:r>
      <w:r w:rsidRPr="006B59BB">
        <w:rPr>
          <w:rFonts w:ascii="Arial" w:hAnsi="Arial" w:cs="Arial"/>
          <w:spacing w:val="1"/>
        </w:rPr>
        <w:t xml:space="preserve"> </w:t>
      </w:r>
      <w:r w:rsidRPr="006B59BB">
        <w:rPr>
          <w:rFonts w:ascii="Arial" w:hAnsi="Arial" w:cs="Arial"/>
        </w:rPr>
        <w:t>serta</w:t>
      </w:r>
      <w:r w:rsidRPr="006B59BB">
        <w:rPr>
          <w:rFonts w:ascii="Arial" w:hAnsi="Arial" w:cs="Arial"/>
          <w:spacing w:val="1"/>
        </w:rPr>
        <w:t xml:space="preserve"> </w:t>
      </w:r>
      <w:r w:rsidRPr="006B59BB">
        <w:rPr>
          <w:rFonts w:ascii="Arial" w:hAnsi="Arial" w:cs="Arial"/>
        </w:rPr>
        <w:t>NSHATE</w:t>
      </w:r>
      <w:r w:rsidRPr="006B59BB">
        <w:rPr>
          <w:rFonts w:ascii="Arial" w:hAnsi="Arial" w:cs="Arial"/>
          <w:spacing w:val="1"/>
        </w:rPr>
        <w:t xml:space="preserve"> </w:t>
      </w:r>
      <w:r w:rsidRPr="006B59BB">
        <w:rPr>
          <w:rFonts w:ascii="Arial" w:hAnsi="Arial" w:cs="Arial"/>
        </w:rPr>
        <w:t>(1999).</w:t>
      </w:r>
      <w:r w:rsidRPr="006B59BB">
        <w:rPr>
          <w:rFonts w:ascii="Arial" w:hAnsi="Arial" w:cs="Arial"/>
          <w:spacing w:val="1"/>
        </w:rPr>
        <w:t xml:space="preserve"> </w:t>
      </w:r>
      <w:r w:rsidRPr="006B59BB">
        <w:rPr>
          <w:rFonts w:ascii="Arial" w:hAnsi="Arial" w:cs="Arial"/>
        </w:rPr>
        <w:t>Sedangkan</w:t>
      </w:r>
      <w:r w:rsidRPr="006B59BB">
        <w:rPr>
          <w:rFonts w:ascii="Arial" w:hAnsi="Arial" w:cs="Arial"/>
          <w:spacing w:val="1"/>
        </w:rPr>
        <w:t xml:space="preserve"> </w:t>
      </w:r>
      <w:r w:rsidRPr="006B59BB">
        <w:rPr>
          <w:rFonts w:ascii="Arial" w:hAnsi="Arial" w:cs="Arial"/>
        </w:rPr>
        <w:t>pada</w:t>
      </w:r>
      <w:r w:rsidRPr="006B59BB">
        <w:rPr>
          <w:rFonts w:ascii="Arial" w:hAnsi="Arial" w:cs="Arial"/>
          <w:spacing w:val="1"/>
        </w:rPr>
        <w:t xml:space="preserve"> </w:t>
      </w:r>
      <w:r w:rsidRPr="006B59BB">
        <w:rPr>
          <w:rFonts w:ascii="Arial" w:hAnsi="Arial" w:cs="Arial"/>
        </w:rPr>
        <w:t>UMKM</w:t>
      </w:r>
      <w:r w:rsidRPr="006B59BB">
        <w:rPr>
          <w:rFonts w:ascii="Arial" w:hAnsi="Arial" w:cs="Arial"/>
          <w:spacing w:val="1"/>
        </w:rPr>
        <w:t xml:space="preserve"> </w:t>
      </w:r>
      <w:r w:rsidRPr="006B59BB">
        <w:rPr>
          <w:rFonts w:ascii="Arial" w:hAnsi="Arial" w:cs="Arial"/>
        </w:rPr>
        <w:t>MN</w:t>
      </w:r>
      <w:r w:rsidRPr="006B59BB">
        <w:rPr>
          <w:rFonts w:ascii="Arial" w:hAnsi="Arial" w:cs="Arial"/>
          <w:spacing w:val="1"/>
        </w:rPr>
        <w:t xml:space="preserve"> </w:t>
      </w:r>
      <w:r w:rsidR="002A1AA7" w:rsidRPr="006B59BB">
        <w:rPr>
          <w:rFonts w:ascii="Arial" w:hAnsi="Arial" w:cs="Arial"/>
        </w:rPr>
        <w:t xml:space="preserve">telah </w:t>
      </w:r>
      <w:r w:rsidR="002A1AA7">
        <w:rPr>
          <w:rFonts w:ascii="Arial" w:hAnsi="Arial" w:cs="Arial"/>
        </w:rPr>
        <w:t>terpenuhi</w:t>
      </w:r>
      <w:r w:rsidR="002A1AA7" w:rsidRPr="006B59BB">
        <w:rPr>
          <w:rFonts w:ascii="Arial" w:hAnsi="Arial" w:cs="Arial"/>
        </w:rPr>
        <w:t xml:space="preserve"> </w:t>
      </w:r>
      <w:r w:rsidR="002A1AA7" w:rsidRPr="002A1AA7">
        <w:rPr>
          <w:rFonts w:ascii="Arial" w:hAnsi="Arial" w:cs="Arial"/>
        </w:rPr>
        <w:t>sesuai dengan persyaratan standar</w:t>
      </w:r>
      <w:r w:rsidR="002A1AA7" w:rsidRPr="006B59BB">
        <w:rPr>
          <w:rFonts w:ascii="Arial" w:hAnsi="Arial" w:cs="Arial"/>
        </w:rPr>
        <w:t xml:space="preserve"> </w:t>
      </w:r>
      <w:r w:rsidRPr="006B59BB">
        <w:rPr>
          <w:rFonts w:ascii="Arial" w:hAnsi="Arial" w:cs="Arial"/>
        </w:rPr>
        <w:t xml:space="preserve">menurut </w:t>
      </w:r>
      <w:r w:rsidR="008265A6">
        <w:rPr>
          <w:rFonts w:ascii="Arial" w:hAnsi="Arial" w:cs="Arial"/>
        </w:rPr>
        <w:t xml:space="preserve">kriteria standar </w:t>
      </w:r>
      <w:r w:rsidRPr="006B59BB">
        <w:rPr>
          <w:rFonts w:ascii="Arial" w:hAnsi="Arial" w:cs="Arial"/>
        </w:rPr>
        <w:t>Menteri Perindustrian</w:t>
      </w:r>
      <w:r w:rsidRPr="006B59BB">
        <w:rPr>
          <w:rFonts w:ascii="Arial" w:hAnsi="Arial" w:cs="Arial"/>
          <w:spacing w:val="1"/>
        </w:rPr>
        <w:t xml:space="preserve"> </w:t>
      </w:r>
      <w:r w:rsidRPr="006B59BB">
        <w:rPr>
          <w:rFonts w:ascii="Arial" w:hAnsi="Arial" w:cs="Arial"/>
        </w:rPr>
        <w:t>No.</w:t>
      </w:r>
      <w:r w:rsidRPr="006B59BB">
        <w:rPr>
          <w:rFonts w:ascii="Arial" w:hAnsi="Arial" w:cs="Arial"/>
          <w:spacing w:val="4"/>
        </w:rPr>
        <w:t xml:space="preserve"> </w:t>
      </w:r>
      <w:r w:rsidRPr="006B59BB">
        <w:rPr>
          <w:rFonts w:ascii="Arial" w:hAnsi="Arial" w:cs="Arial"/>
        </w:rPr>
        <w:t>75 tahun</w:t>
      </w:r>
      <w:r w:rsidRPr="006B59BB">
        <w:rPr>
          <w:rFonts w:ascii="Arial" w:hAnsi="Arial" w:cs="Arial"/>
          <w:spacing w:val="1"/>
        </w:rPr>
        <w:t xml:space="preserve"> </w:t>
      </w:r>
      <w:r w:rsidRPr="006B59BB">
        <w:rPr>
          <w:rFonts w:ascii="Arial" w:hAnsi="Arial" w:cs="Arial"/>
        </w:rPr>
        <w:t>2010 dan</w:t>
      </w:r>
      <w:r w:rsidRPr="006B59BB">
        <w:rPr>
          <w:rFonts w:ascii="Arial" w:hAnsi="Arial" w:cs="Arial"/>
          <w:spacing w:val="-6"/>
        </w:rPr>
        <w:t xml:space="preserve"> </w:t>
      </w:r>
      <w:r w:rsidR="002A1AA7">
        <w:rPr>
          <w:rFonts w:ascii="Arial" w:hAnsi="Arial" w:cs="Arial"/>
        </w:rPr>
        <w:t>bedasarkan</w:t>
      </w:r>
      <w:r w:rsidRPr="006B59BB">
        <w:rPr>
          <w:rFonts w:ascii="Arial" w:hAnsi="Arial" w:cs="Arial"/>
          <w:spacing w:val="5"/>
        </w:rPr>
        <w:t xml:space="preserve"> </w:t>
      </w:r>
      <w:r w:rsidRPr="006B59BB">
        <w:rPr>
          <w:rFonts w:ascii="Arial" w:hAnsi="Arial" w:cs="Arial"/>
        </w:rPr>
        <w:t>FDA</w:t>
      </w:r>
      <w:r w:rsidRPr="006B59BB">
        <w:rPr>
          <w:rFonts w:ascii="Arial" w:hAnsi="Arial" w:cs="Arial"/>
          <w:spacing w:val="4"/>
        </w:rPr>
        <w:t xml:space="preserve"> </w:t>
      </w:r>
      <w:r w:rsidRPr="006B59BB">
        <w:rPr>
          <w:rFonts w:ascii="Arial" w:hAnsi="Arial" w:cs="Arial"/>
        </w:rPr>
        <w:t>(1995)</w:t>
      </w:r>
      <w:r w:rsidRPr="006B59BB">
        <w:rPr>
          <w:rFonts w:ascii="Arial" w:hAnsi="Arial" w:cs="Arial"/>
          <w:spacing w:val="-7"/>
        </w:rPr>
        <w:t xml:space="preserve"> </w:t>
      </w:r>
      <w:r w:rsidRPr="006B59BB">
        <w:rPr>
          <w:rFonts w:ascii="Arial" w:hAnsi="Arial" w:cs="Arial"/>
        </w:rPr>
        <w:t>serta</w:t>
      </w:r>
      <w:r w:rsidRPr="006B59BB">
        <w:rPr>
          <w:rFonts w:ascii="Arial" w:hAnsi="Arial" w:cs="Arial"/>
          <w:spacing w:val="-7"/>
        </w:rPr>
        <w:t xml:space="preserve"> </w:t>
      </w:r>
      <w:r w:rsidRPr="006B59BB">
        <w:rPr>
          <w:rFonts w:ascii="Arial" w:hAnsi="Arial" w:cs="Arial"/>
        </w:rPr>
        <w:t>NSHATE</w:t>
      </w:r>
      <w:r w:rsidRPr="006B59BB">
        <w:rPr>
          <w:rFonts w:ascii="Arial" w:hAnsi="Arial" w:cs="Arial"/>
          <w:spacing w:val="-2"/>
        </w:rPr>
        <w:t xml:space="preserve"> </w:t>
      </w:r>
      <w:r w:rsidRPr="006B59BB">
        <w:rPr>
          <w:rFonts w:ascii="Arial" w:hAnsi="Arial" w:cs="Arial"/>
        </w:rPr>
        <w:t>(1999).</w:t>
      </w:r>
    </w:p>
    <w:p w14:paraId="2736C54D" w14:textId="77777777" w:rsidR="006B59BB" w:rsidRPr="006B59BB" w:rsidRDefault="006B59BB" w:rsidP="006B59BB">
      <w:pPr>
        <w:pStyle w:val="ListParagraph"/>
        <w:widowControl w:val="0"/>
        <w:tabs>
          <w:tab w:val="left" w:pos="900"/>
        </w:tabs>
        <w:autoSpaceDE w:val="0"/>
        <w:autoSpaceDN w:val="0"/>
        <w:spacing w:after="0"/>
        <w:ind w:right="18"/>
        <w:contextualSpacing w:val="0"/>
        <w:jc w:val="both"/>
        <w:rPr>
          <w:rFonts w:ascii="Arial" w:hAnsi="Arial" w:cs="Arial"/>
        </w:rPr>
      </w:pPr>
    </w:p>
    <w:p w14:paraId="7B3BD3B1" w14:textId="77777777" w:rsidR="006B59BB" w:rsidRPr="006B59BB" w:rsidRDefault="006B59BB" w:rsidP="006B59BB">
      <w:pPr>
        <w:spacing w:after="0" w:line="360" w:lineRule="auto"/>
        <w:rPr>
          <w:rFonts w:ascii="Arial" w:eastAsia="Arial" w:hAnsi="Arial" w:cs="Arial"/>
          <w:b/>
          <w:lang w:val="id-ID"/>
        </w:rPr>
      </w:pPr>
      <w:r>
        <w:rPr>
          <w:rFonts w:ascii="Arial" w:eastAsia="Arial" w:hAnsi="Arial" w:cs="Arial"/>
          <w:b/>
          <w:lang w:val="id-ID"/>
        </w:rPr>
        <w:t>SARAN</w:t>
      </w:r>
    </w:p>
    <w:p w14:paraId="41351A66" w14:textId="0BD02F2D" w:rsidR="008C2B38" w:rsidRDefault="006B59BB" w:rsidP="006B59BB">
      <w:pPr>
        <w:spacing w:after="0" w:line="360" w:lineRule="auto"/>
        <w:ind w:firstLine="900"/>
        <w:jc w:val="both"/>
        <w:rPr>
          <w:rFonts w:ascii="Arial" w:eastAsia="Arial" w:hAnsi="Arial" w:cs="Arial"/>
          <w:lang w:val="id-ID"/>
        </w:rPr>
      </w:pPr>
      <w:r w:rsidRPr="006B59BB">
        <w:rPr>
          <w:rFonts w:ascii="Arial" w:eastAsia="Arial" w:hAnsi="Arial" w:cs="Arial"/>
        </w:rPr>
        <w:t xml:space="preserve">Berdasarkan hasil penelitian yang telah dilakukan, maka peneliti dapat memberi saran kepada pihak UMKM seharusnya menerapkan </w:t>
      </w:r>
      <w:r w:rsidRPr="002A1AA7">
        <w:rPr>
          <w:rFonts w:ascii="Arial" w:eastAsia="Arial" w:hAnsi="Arial" w:cs="Arial"/>
          <w:i/>
          <w:iCs/>
        </w:rPr>
        <w:t>Good Manufacturing Practice</w:t>
      </w:r>
      <w:r w:rsidRPr="006B59BB">
        <w:rPr>
          <w:rFonts w:ascii="Arial" w:eastAsia="Arial" w:hAnsi="Arial" w:cs="Arial"/>
        </w:rPr>
        <w:t xml:space="preserve"> (GMP) dan </w:t>
      </w:r>
      <w:r w:rsidRPr="002A1AA7">
        <w:rPr>
          <w:rFonts w:ascii="Arial" w:eastAsia="Arial" w:hAnsi="Arial" w:cs="Arial"/>
          <w:i/>
          <w:iCs/>
        </w:rPr>
        <w:t>Sanitation Standart Operating Procedure</w:t>
      </w:r>
      <w:r w:rsidRPr="006B59BB">
        <w:rPr>
          <w:rFonts w:ascii="Arial" w:eastAsia="Arial" w:hAnsi="Arial" w:cs="Arial"/>
        </w:rPr>
        <w:t xml:space="preserve"> (SSOP) yang sudah ditetapkan Menteri Perindustrian Nomor 75 Tahun 2010 dan </w:t>
      </w:r>
      <w:r w:rsidR="002A1AA7">
        <w:rPr>
          <w:rFonts w:ascii="Arial" w:eastAsia="Arial" w:hAnsi="Arial" w:cs="Arial"/>
        </w:rPr>
        <w:t>bedasarkan</w:t>
      </w:r>
      <w:r w:rsidRPr="006B59BB">
        <w:rPr>
          <w:rFonts w:ascii="Arial" w:eastAsia="Arial" w:hAnsi="Arial" w:cs="Arial"/>
        </w:rPr>
        <w:t xml:space="preserve"> FDA (1995) dan NSHATE (1999).</w:t>
      </w:r>
    </w:p>
    <w:p w14:paraId="2D428084" w14:textId="77777777" w:rsidR="00040354" w:rsidRDefault="00040354" w:rsidP="006B59BB">
      <w:pPr>
        <w:spacing w:after="0" w:line="360" w:lineRule="auto"/>
        <w:ind w:firstLine="900"/>
        <w:jc w:val="both"/>
        <w:rPr>
          <w:rFonts w:ascii="Arial" w:eastAsia="Arial" w:hAnsi="Arial" w:cs="Arial"/>
          <w:lang w:val="id-ID"/>
        </w:rPr>
      </w:pPr>
    </w:p>
    <w:p w14:paraId="6B490A0A" w14:textId="77777777" w:rsidR="00040354" w:rsidRDefault="00040354" w:rsidP="006B59BB">
      <w:pPr>
        <w:spacing w:after="0" w:line="360" w:lineRule="auto"/>
        <w:ind w:firstLine="900"/>
        <w:jc w:val="both"/>
        <w:rPr>
          <w:rFonts w:ascii="Arial" w:eastAsia="Arial" w:hAnsi="Arial" w:cs="Arial"/>
          <w:lang w:val="id-ID"/>
        </w:rPr>
      </w:pPr>
    </w:p>
    <w:p w14:paraId="6C130369" w14:textId="77777777" w:rsidR="00040354" w:rsidRDefault="00040354" w:rsidP="006B59BB">
      <w:pPr>
        <w:spacing w:after="0" w:line="360" w:lineRule="auto"/>
        <w:ind w:firstLine="900"/>
        <w:jc w:val="both"/>
        <w:rPr>
          <w:rFonts w:ascii="Arial" w:eastAsia="Arial" w:hAnsi="Arial" w:cs="Arial"/>
          <w:lang w:val="id-ID"/>
        </w:rPr>
      </w:pPr>
    </w:p>
    <w:p w14:paraId="3076D4FF" w14:textId="77777777" w:rsidR="00040354" w:rsidRDefault="00040354" w:rsidP="006B59BB">
      <w:pPr>
        <w:spacing w:after="0" w:line="360" w:lineRule="auto"/>
        <w:ind w:firstLine="900"/>
        <w:jc w:val="both"/>
        <w:rPr>
          <w:rFonts w:ascii="Arial" w:eastAsia="Arial" w:hAnsi="Arial" w:cs="Arial"/>
          <w:lang w:val="id-ID"/>
        </w:rPr>
      </w:pPr>
    </w:p>
    <w:p w14:paraId="59D60C3B" w14:textId="77777777" w:rsidR="00040354" w:rsidRDefault="00040354" w:rsidP="006B59BB">
      <w:pPr>
        <w:spacing w:after="0" w:line="360" w:lineRule="auto"/>
        <w:ind w:firstLine="900"/>
        <w:jc w:val="both"/>
        <w:rPr>
          <w:rFonts w:ascii="Arial" w:eastAsia="Arial" w:hAnsi="Arial" w:cs="Arial"/>
          <w:lang w:val="id-ID"/>
        </w:rPr>
      </w:pPr>
    </w:p>
    <w:p w14:paraId="03A02C39" w14:textId="77777777" w:rsidR="00040354" w:rsidRDefault="00040354" w:rsidP="006B59BB">
      <w:pPr>
        <w:spacing w:after="0" w:line="360" w:lineRule="auto"/>
        <w:ind w:firstLine="900"/>
        <w:jc w:val="both"/>
        <w:rPr>
          <w:rFonts w:ascii="Arial" w:eastAsia="Arial" w:hAnsi="Arial" w:cs="Arial"/>
          <w:lang w:val="id-ID"/>
        </w:rPr>
      </w:pPr>
    </w:p>
    <w:p w14:paraId="32CD32B1" w14:textId="77777777" w:rsidR="00040354" w:rsidRDefault="00040354" w:rsidP="006B59BB">
      <w:pPr>
        <w:spacing w:after="0" w:line="360" w:lineRule="auto"/>
        <w:ind w:firstLine="900"/>
        <w:jc w:val="both"/>
        <w:rPr>
          <w:rFonts w:ascii="Arial" w:eastAsia="Arial" w:hAnsi="Arial" w:cs="Arial"/>
          <w:lang w:val="id-ID"/>
        </w:rPr>
      </w:pPr>
    </w:p>
    <w:p w14:paraId="051E7BAF" w14:textId="77777777" w:rsidR="00040354" w:rsidRDefault="00040354" w:rsidP="006B59BB">
      <w:pPr>
        <w:spacing w:after="0" w:line="360" w:lineRule="auto"/>
        <w:ind w:firstLine="900"/>
        <w:jc w:val="both"/>
        <w:rPr>
          <w:rFonts w:ascii="Arial" w:eastAsia="Arial" w:hAnsi="Arial" w:cs="Arial"/>
          <w:lang w:val="id-ID"/>
        </w:rPr>
      </w:pPr>
    </w:p>
    <w:p w14:paraId="7D7B91B5" w14:textId="77777777" w:rsidR="00040354" w:rsidRPr="00040354" w:rsidRDefault="00040354" w:rsidP="006B59BB">
      <w:pPr>
        <w:spacing w:after="0" w:line="360" w:lineRule="auto"/>
        <w:ind w:firstLine="900"/>
        <w:jc w:val="both"/>
        <w:rPr>
          <w:rFonts w:ascii="Arial" w:eastAsia="Arial" w:hAnsi="Arial" w:cs="Arial"/>
          <w:lang w:val="id-ID"/>
        </w:rPr>
      </w:pPr>
    </w:p>
    <w:p w14:paraId="0891C23F" w14:textId="77777777" w:rsidR="008C2B38" w:rsidRDefault="00AB1708">
      <w:pPr>
        <w:spacing w:after="0" w:line="360" w:lineRule="auto"/>
        <w:jc w:val="center"/>
        <w:rPr>
          <w:rFonts w:ascii="Arial" w:eastAsia="Arial" w:hAnsi="Arial" w:cs="Arial"/>
          <w:b/>
        </w:rPr>
      </w:pPr>
      <w:r>
        <w:rPr>
          <w:rFonts w:ascii="Arial" w:eastAsia="Arial" w:hAnsi="Arial" w:cs="Arial"/>
          <w:b/>
        </w:rPr>
        <w:t>DAFTAR PUSTAKA</w:t>
      </w:r>
    </w:p>
    <w:p w14:paraId="5AD5972B" w14:textId="77777777" w:rsidR="00040354" w:rsidRPr="00040354" w:rsidRDefault="00040354" w:rsidP="00040354">
      <w:pPr>
        <w:spacing w:after="0" w:line="360" w:lineRule="auto"/>
        <w:ind w:left="1080" w:right="287" w:hanging="1080"/>
        <w:rPr>
          <w:rFonts w:ascii="Arial" w:hAnsi="Arial" w:cs="Arial"/>
          <w:i/>
          <w:lang w:val="id-ID"/>
        </w:rPr>
      </w:pPr>
      <w:r w:rsidRPr="00040354">
        <w:rPr>
          <w:rFonts w:ascii="Arial" w:hAnsi="Arial" w:cs="Arial"/>
        </w:rPr>
        <w:t>Amalia, D.</w:t>
      </w:r>
      <w:proofErr w:type="gramStart"/>
      <w:r w:rsidRPr="00040354">
        <w:rPr>
          <w:rFonts w:ascii="Arial" w:hAnsi="Arial" w:cs="Arial"/>
        </w:rPr>
        <w:t>,W</w:t>
      </w:r>
      <w:proofErr w:type="gramEnd"/>
      <w:r w:rsidRPr="00040354">
        <w:rPr>
          <w:rFonts w:ascii="Arial" w:hAnsi="Arial" w:cs="Arial"/>
        </w:rPr>
        <w:t>.,</w:t>
      </w:r>
      <w:r w:rsidRPr="00040354">
        <w:rPr>
          <w:rFonts w:ascii="Arial" w:hAnsi="Arial" w:cs="Arial"/>
          <w:spacing w:val="1"/>
        </w:rPr>
        <w:t xml:space="preserve"> </w:t>
      </w:r>
      <w:r w:rsidRPr="00040354">
        <w:rPr>
          <w:rFonts w:ascii="Arial" w:hAnsi="Arial" w:cs="Arial"/>
        </w:rPr>
        <w:t xml:space="preserve">2019. </w:t>
      </w:r>
      <w:r w:rsidRPr="00040354">
        <w:rPr>
          <w:rFonts w:ascii="Arial" w:hAnsi="Arial" w:cs="Arial"/>
          <w:i/>
        </w:rPr>
        <w:t>Rendang Bundo</w:t>
      </w:r>
      <w:r w:rsidRPr="00040354">
        <w:rPr>
          <w:rFonts w:ascii="Arial" w:hAnsi="Arial" w:cs="Arial"/>
        </w:rPr>
        <w:t>. Jakarta: Gramedia Pustaka Utama.</w:t>
      </w:r>
      <w:r w:rsidRPr="00040354">
        <w:rPr>
          <w:rFonts w:ascii="Arial" w:hAnsi="Arial" w:cs="Arial"/>
          <w:spacing w:val="1"/>
        </w:rPr>
        <w:t xml:space="preserve"> </w:t>
      </w:r>
      <w:r w:rsidRPr="00040354">
        <w:rPr>
          <w:rFonts w:ascii="Arial" w:hAnsi="Arial" w:cs="Arial"/>
        </w:rPr>
        <w:t>Bakhtiar,</w:t>
      </w:r>
      <w:r w:rsidRPr="00040354">
        <w:rPr>
          <w:rFonts w:ascii="Arial" w:hAnsi="Arial" w:cs="Arial"/>
          <w:spacing w:val="-2"/>
        </w:rPr>
        <w:t xml:space="preserve"> </w:t>
      </w:r>
      <w:r w:rsidRPr="00040354">
        <w:rPr>
          <w:rFonts w:ascii="Arial" w:hAnsi="Arial" w:cs="Arial"/>
        </w:rPr>
        <w:t>Arfan</w:t>
      </w:r>
      <w:r w:rsidRPr="00040354">
        <w:rPr>
          <w:rFonts w:ascii="Arial" w:hAnsi="Arial" w:cs="Arial"/>
          <w:spacing w:val="3"/>
        </w:rPr>
        <w:t xml:space="preserve"> </w:t>
      </w:r>
      <w:r w:rsidRPr="00040354">
        <w:rPr>
          <w:rFonts w:ascii="Arial" w:hAnsi="Arial" w:cs="Arial"/>
        </w:rPr>
        <w:t>&amp;</w:t>
      </w:r>
      <w:r w:rsidRPr="00040354">
        <w:rPr>
          <w:rFonts w:ascii="Arial" w:hAnsi="Arial" w:cs="Arial"/>
          <w:spacing w:val="4"/>
        </w:rPr>
        <w:t xml:space="preserve"> </w:t>
      </w:r>
      <w:r w:rsidRPr="00040354">
        <w:rPr>
          <w:rFonts w:ascii="Arial" w:hAnsi="Arial" w:cs="Arial"/>
        </w:rPr>
        <w:t>Purwanggono,</w:t>
      </w:r>
      <w:r w:rsidRPr="00040354">
        <w:rPr>
          <w:rFonts w:ascii="Arial" w:hAnsi="Arial" w:cs="Arial"/>
          <w:spacing w:val="-2"/>
        </w:rPr>
        <w:t xml:space="preserve"> </w:t>
      </w:r>
      <w:r w:rsidRPr="00040354">
        <w:rPr>
          <w:rFonts w:ascii="Arial" w:hAnsi="Arial" w:cs="Arial"/>
        </w:rPr>
        <w:t>2009.</w:t>
      </w:r>
      <w:r w:rsidRPr="00040354">
        <w:rPr>
          <w:rFonts w:ascii="Arial" w:hAnsi="Arial" w:cs="Arial"/>
          <w:spacing w:val="10"/>
        </w:rPr>
        <w:t xml:space="preserve"> </w:t>
      </w:r>
      <w:r w:rsidRPr="00040354">
        <w:rPr>
          <w:rFonts w:ascii="Arial" w:hAnsi="Arial" w:cs="Arial"/>
          <w:i/>
        </w:rPr>
        <w:t>Analisis</w:t>
      </w:r>
      <w:r w:rsidRPr="00040354">
        <w:rPr>
          <w:rFonts w:ascii="Arial" w:hAnsi="Arial" w:cs="Arial"/>
          <w:i/>
          <w:spacing w:val="1"/>
        </w:rPr>
        <w:t xml:space="preserve"> </w:t>
      </w:r>
      <w:r w:rsidRPr="00040354">
        <w:rPr>
          <w:rFonts w:ascii="Arial" w:hAnsi="Arial" w:cs="Arial"/>
          <w:i/>
        </w:rPr>
        <w:t>Implementasi Sistem Menajemen</w:t>
      </w:r>
      <w:r w:rsidRPr="00040354">
        <w:rPr>
          <w:rFonts w:ascii="Arial" w:hAnsi="Arial" w:cs="Arial"/>
          <w:i/>
          <w:lang w:val="id-ID"/>
        </w:rPr>
        <w:t xml:space="preserve"> </w:t>
      </w:r>
      <w:r w:rsidRPr="00040354">
        <w:rPr>
          <w:rFonts w:ascii="Arial" w:hAnsi="Arial" w:cs="Arial"/>
          <w:i/>
        </w:rPr>
        <w:t>Kualitas</w:t>
      </w:r>
      <w:r w:rsidRPr="00040354">
        <w:rPr>
          <w:rFonts w:ascii="Arial" w:hAnsi="Arial" w:cs="Arial"/>
          <w:i/>
          <w:spacing w:val="42"/>
        </w:rPr>
        <w:t xml:space="preserve"> </w:t>
      </w:r>
      <w:r w:rsidRPr="00040354">
        <w:rPr>
          <w:rFonts w:ascii="Arial" w:hAnsi="Arial" w:cs="Arial"/>
          <w:i/>
        </w:rPr>
        <w:t>ISO</w:t>
      </w:r>
      <w:r w:rsidRPr="00040354">
        <w:rPr>
          <w:rFonts w:ascii="Arial" w:hAnsi="Arial" w:cs="Arial"/>
          <w:i/>
          <w:spacing w:val="44"/>
        </w:rPr>
        <w:t xml:space="preserve"> </w:t>
      </w:r>
      <w:r w:rsidRPr="00040354">
        <w:rPr>
          <w:rFonts w:ascii="Arial" w:hAnsi="Arial" w:cs="Arial"/>
          <w:i/>
        </w:rPr>
        <w:t>9001:2000</w:t>
      </w:r>
      <w:r w:rsidRPr="00040354">
        <w:rPr>
          <w:rFonts w:ascii="Arial" w:hAnsi="Arial" w:cs="Arial"/>
          <w:i/>
          <w:spacing w:val="49"/>
        </w:rPr>
        <w:t xml:space="preserve"> </w:t>
      </w:r>
      <w:r w:rsidRPr="00040354">
        <w:rPr>
          <w:rFonts w:ascii="Arial" w:hAnsi="Arial" w:cs="Arial"/>
          <w:i/>
        </w:rPr>
        <w:t>Dengan</w:t>
      </w:r>
      <w:r w:rsidRPr="00040354">
        <w:rPr>
          <w:rFonts w:ascii="Arial" w:hAnsi="Arial" w:cs="Arial"/>
          <w:i/>
          <w:spacing w:val="49"/>
        </w:rPr>
        <w:t xml:space="preserve"> </w:t>
      </w:r>
      <w:r w:rsidRPr="00040354">
        <w:rPr>
          <w:rFonts w:ascii="Arial" w:hAnsi="Arial" w:cs="Arial"/>
          <w:i/>
        </w:rPr>
        <w:t>Menggunakan</w:t>
      </w:r>
      <w:r w:rsidRPr="00040354">
        <w:rPr>
          <w:rFonts w:ascii="Arial" w:hAnsi="Arial" w:cs="Arial"/>
          <w:i/>
          <w:spacing w:val="45"/>
        </w:rPr>
        <w:t xml:space="preserve"> </w:t>
      </w:r>
      <w:r w:rsidRPr="00040354">
        <w:rPr>
          <w:rFonts w:ascii="Arial" w:hAnsi="Arial" w:cs="Arial"/>
          <w:i/>
        </w:rPr>
        <w:t>GAP</w:t>
      </w:r>
      <w:r w:rsidRPr="00040354">
        <w:rPr>
          <w:rFonts w:ascii="Arial" w:hAnsi="Arial" w:cs="Arial"/>
          <w:i/>
          <w:spacing w:val="45"/>
        </w:rPr>
        <w:t xml:space="preserve"> </w:t>
      </w:r>
      <w:r w:rsidRPr="00040354">
        <w:rPr>
          <w:rFonts w:ascii="Arial" w:hAnsi="Arial" w:cs="Arial"/>
          <w:i/>
        </w:rPr>
        <w:t>Analysis</w:t>
      </w:r>
      <w:r w:rsidRPr="00040354">
        <w:rPr>
          <w:rFonts w:ascii="Arial" w:hAnsi="Arial" w:cs="Arial"/>
          <w:i/>
          <w:spacing w:val="47"/>
        </w:rPr>
        <w:t xml:space="preserve"> </w:t>
      </w:r>
      <w:r w:rsidRPr="00040354">
        <w:rPr>
          <w:rFonts w:ascii="Arial" w:hAnsi="Arial" w:cs="Arial"/>
          <w:i/>
        </w:rPr>
        <w:t>Tools.</w:t>
      </w:r>
      <w:r w:rsidRPr="00040354">
        <w:rPr>
          <w:rFonts w:ascii="Arial" w:hAnsi="Arial" w:cs="Arial"/>
          <w:i/>
          <w:lang w:val="id-ID"/>
        </w:rPr>
        <w:t xml:space="preserve"> </w:t>
      </w:r>
      <w:r w:rsidRPr="00040354">
        <w:rPr>
          <w:rFonts w:ascii="Arial" w:hAnsi="Arial" w:cs="Arial"/>
        </w:rPr>
        <w:t>Jurusan</w:t>
      </w:r>
      <w:r w:rsidRPr="00040354">
        <w:rPr>
          <w:rFonts w:ascii="Arial" w:hAnsi="Arial" w:cs="Arial"/>
          <w:spacing w:val="-1"/>
        </w:rPr>
        <w:t xml:space="preserve"> </w:t>
      </w:r>
      <w:r w:rsidRPr="00040354">
        <w:rPr>
          <w:rFonts w:ascii="Arial" w:hAnsi="Arial" w:cs="Arial"/>
        </w:rPr>
        <w:t>Teknik</w:t>
      </w:r>
      <w:r w:rsidRPr="00040354">
        <w:rPr>
          <w:rFonts w:ascii="Arial" w:hAnsi="Arial" w:cs="Arial"/>
          <w:spacing w:val="-6"/>
        </w:rPr>
        <w:t xml:space="preserve"> </w:t>
      </w:r>
      <w:r w:rsidRPr="00040354">
        <w:rPr>
          <w:rFonts w:ascii="Arial" w:hAnsi="Arial" w:cs="Arial"/>
        </w:rPr>
        <w:t>Industri</w:t>
      </w:r>
      <w:r w:rsidRPr="00040354">
        <w:rPr>
          <w:rFonts w:ascii="Arial" w:hAnsi="Arial" w:cs="Arial"/>
          <w:spacing w:val="-2"/>
        </w:rPr>
        <w:t xml:space="preserve"> </w:t>
      </w:r>
      <w:r w:rsidRPr="00040354">
        <w:rPr>
          <w:rFonts w:ascii="Arial" w:hAnsi="Arial" w:cs="Arial"/>
        </w:rPr>
        <w:t>Universitas</w:t>
      </w:r>
      <w:r w:rsidRPr="00040354">
        <w:rPr>
          <w:rFonts w:ascii="Arial" w:hAnsi="Arial" w:cs="Arial"/>
          <w:spacing w:val="-1"/>
        </w:rPr>
        <w:t xml:space="preserve"> </w:t>
      </w:r>
      <w:r w:rsidRPr="00040354">
        <w:rPr>
          <w:rFonts w:ascii="Arial" w:hAnsi="Arial" w:cs="Arial"/>
        </w:rPr>
        <w:t>Diponegoro,</w:t>
      </w:r>
      <w:r w:rsidRPr="00040354">
        <w:rPr>
          <w:rFonts w:ascii="Arial" w:hAnsi="Arial" w:cs="Arial"/>
          <w:spacing w:val="-5"/>
        </w:rPr>
        <w:t xml:space="preserve"> </w:t>
      </w:r>
      <w:r w:rsidRPr="00040354">
        <w:rPr>
          <w:rFonts w:ascii="Arial" w:hAnsi="Arial" w:cs="Arial"/>
        </w:rPr>
        <w:t>Vol</w:t>
      </w:r>
      <w:r w:rsidRPr="00040354">
        <w:rPr>
          <w:rFonts w:ascii="Arial" w:hAnsi="Arial" w:cs="Arial"/>
          <w:spacing w:val="-2"/>
        </w:rPr>
        <w:t xml:space="preserve"> </w:t>
      </w:r>
      <w:r w:rsidRPr="00040354">
        <w:rPr>
          <w:rFonts w:ascii="Arial" w:hAnsi="Arial" w:cs="Arial"/>
        </w:rPr>
        <w:t>IV, No.3.</w:t>
      </w:r>
    </w:p>
    <w:p w14:paraId="4F1533DF" w14:textId="77777777" w:rsidR="00040354" w:rsidRPr="00040354" w:rsidRDefault="00040354" w:rsidP="00040354">
      <w:pPr>
        <w:spacing w:after="0" w:line="360" w:lineRule="auto"/>
        <w:ind w:left="1080" w:right="287" w:hanging="1080"/>
        <w:rPr>
          <w:rFonts w:ascii="Arial" w:hAnsi="Arial" w:cs="Arial"/>
          <w:i/>
          <w:lang w:val="id-ID"/>
        </w:rPr>
      </w:pPr>
      <w:r w:rsidRPr="00040354">
        <w:rPr>
          <w:rFonts w:ascii="Arial" w:hAnsi="Arial" w:cs="Arial"/>
        </w:rPr>
        <w:t>BPOM,</w:t>
      </w:r>
      <w:r w:rsidRPr="00040354">
        <w:rPr>
          <w:rFonts w:ascii="Arial" w:hAnsi="Arial" w:cs="Arial"/>
          <w:spacing w:val="29"/>
        </w:rPr>
        <w:t xml:space="preserve"> </w:t>
      </w:r>
      <w:r w:rsidRPr="00040354">
        <w:rPr>
          <w:rFonts w:ascii="Arial" w:hAnsi="Arial" w:cs="Arial"/>
        </w:rPr>
        <w:t>2019.</w:t>
      </w:r>
      <w:r w:rsidRPr="00040354">
        <w:rPr>
          <w:rFonts w:ascii="Arial" w:hAnsi="Arial" w:cs="Arial"/>
          <w:spacing w:val="25"/>
        </w:rPr>
        <w:t xml:space="preserve"> </w:t>
      </w:r>
      <w:r w:rsidRPr="00040354">
        <w:rPr>
          <w:rFonts w:ascii="Arial" w:hAnsi="Arial" w:cs="Arial"/>
          <w:i/>
        </w:rPr>
        <w:t>Laporan</w:t>
      </w:r>
      <w:r w:rsidRPr="00040354">
        <w:rPr>
          <w:rFonts w:ascii="Arial" w:hAnsi="Arial" w:cs="Arial"/>
          <w:i/>
          <w:spacing w:val="25"/>
        </w:rPr>
        <w:t xml:space="preserve"> </w:t>
      </w:r>
      <w:r w:rsidRPr="00040354">
        <w:rPr>
          <w:rFonts w:ascii="Arial" w:hAnsi="Arial" w:cs="Arial"/>
          <w:i/>
        </w:rPr>
        <w:t>Tahunan</w:t>
      </w:r>
      <w:r w:rsidRPr="00040354">
        <w:rPr>
          <w:rFonts w:ascii="Arial" w:hAnsi="Arial" w:cs="Arial"/>
          <w:i/>
          <w:spacing w:val="24"/>
        </w:rPr>
        <w:t xml:space="preserve"> </w:t>
      </w:r>
      <w:r w:rsidRPr="00040354">
        <w:rPr>
          <w:rFonts w:ascii="Arial" w:hAnsi="Arial" w:cs="Arial"/>
          <w:i/>
        </w:rPr>
        <w:t>Pusat</w:t>
      </w:r>
      <w:r w:rsidRPr="00040354">
        <w:rPr>
          <w:rFonts w:ascii="Arial" w:hAnsi="Arial" w:cs="Arial"/>
          <w:i/>
          <w:spacing w:val="29"/>
        </w:rPr>
        <w:t xml:space="preserve"> </w:t>
      </w:r>
      <w:r w:rsidRPr="00040354">
        <w:rPr>
          <w:rFonts w:ascii="Arial" w:hAnsi="Arial" w:cs="Arial"/>
          <w:i/>
        </w:rPr>
        <w:t>Data</w:t>
      </w:r>
      <w:r w:rsidRPr="00040354">
        <w:rPr>
          <w:rFonts w:ascii="Arial" w:hAnsi="Arial" w:cs="Arial"/>
          <w:i/>
          <w:spacing w:val="24"/>
        </w:rPr>
        <w:t xml:space="preserve"> </w:t>
      </w:r>
      <w:r w:rsidRPr="00040354">
        <w:rPr>
          <w:rFonts w:ascii="Arial" w:hAnsi="Arial" w:cs="Arial"/>
          <w:i/>
        </w:rPr>
        <w:t>dan</w:t>
      </w:r>
      <w:r w:rsidRPr="00040354">
        <w:rPr>
          <w:rFonts w:ascii="Arial" w:hAnsi="Arial" w:cs="Arial"/>
          <w:i/>
          <w:spacing w:val="24"/>
        </w:rPr>
        <w:t xml:space="preserve"> </w:t>
      </w:r>
      <w:r w:rsidRPr="00040354">
        <w:rPr>
          <w:rFonts w:ascii="Arial" w:hAnsi="Arial" w:cs="Arial"/>
          <w:i/>
        </w:rPr>
        <w:t>Informasi</w:t>
      </w:r>
      <w:r w:rsidRPr="00040354">
        <w:rPr>
          <w:rFonts w:ascii="Arial" w:hAnsi="Arial" w:cs="Arial"/>
          <w:i/>
          <w:spacing w:val="22"/>
        </w:rPr>
        <w:t xml:space="preserve"> </w:t>
      </w:r>
      <w:r w:rsidRPr="00040354">
        <w:rPr>
          <w:rFonts w:ascii="Arial" w:hAnsi="Arial" w:cs="Arial"/>
          <w:i/>
        </w:rPr>
        <w:t>Obat</w:t>
      </w:r>
      <w:r w:rsidRPr="00040354">
        <w:rPr>
          <w:rFonts w:ascii="Arial" w:hAnsi="Arial" w:cs="Arial"/>
          <w:i/>
          <w:spacing w:val="23"/>
        </w:rPr>
        <w:t xml:space="preserve"> </w:t>
      </w:r>
      <w:r w:rsidRPr="00040354">
        <w:rPr>
          <w:rFonts w:ascii="Arial" w:hAnsi="Arial" w:cs="Arial"/>
          <w:i/>
        </w:rPr>
        <w:t>dan</w:t>
      </w:r>
      <w:r w:rsidRPr="00040354">
        <w:rPr>
          <w:rFonts w:ascii="Arial" w:hAnsi="Arial" w:cs="Arial"/>
          <w:i/>
          <w:spacing w:val="30"/>
        </w:rPr>
        <w:t xml:space="preserve"> </w:t>
      </w:r>
      <w:r w:rsidRPr="00040354">
        <w:rPr>
          <w:rFonts w:ascii="Arial" w:hAnsi="Arial" w:cs="Arial"/>
          <w:i/>
        </w:rPr>
        <w:t>Makanan</w:t>
      </w:r>
      <w:r w:rsidRPr="00040354">
        <w:rPr>
          <w:rFonts w:ascii="Arial" w:hAnsi="Arial" w:cs="Arial"/>
        </w:rPr>
        <w:t>.</w:t>
      </w:r>
      <w:r w:rsidRPr="00040354">
        <w:rPr>
          <w:rFonts w:ascii="Arial" w:hAnsi="Arial" w:cs="Arial"/>
          <w:lang w:val="id-ID"/>
        </w:rPr>
        <w:t xml:space="preserve"> </w:t>
      </w:r>
      <w:r w:rsidRPr="00040354">
        <w:rPr>
          <w:rFonts w:ascii="Arial" w:hAnsi="Arial" w:cs="Arial"/>
        </w:rPr>
        <w:t>Jakarta.</w:t>
      </w:r>
    </w:p>
    <w:p w14:paraId="7B73D763" w14:textId="77777777" w:rsidR="00040354" w:rsidRPr="00040354" w:rsidRDefault="00040354" w:rsidP="00040354">
      <w:pPr>
        <w:tabs>
          <w:tab w:val="left" w:pos="1324"/>
        </w:tabs>
        <w:spacing w:before="94" w:after="0" w:line="360" w:lineRule="auto"/>
        <w:ind w:left="1080" w:right="599" w:hanging="1080"/>
        <w:rPr>
          <w:rFonts w:ascii="Arial" w:hAnsi="Arial" w:cs="Arial"/>
          <w:i/>
          <w:lang w:val="id-ID"/>
        </w:rPr>
      </w:pPr>
      <w:r w:rsidRPr="00040354">
        <w:rPr>
          <w:rFonts w:ascii="Arial" w:hAnsi="Arial" w:cs="Arial"/>
          <w:u w:val="single"/>
        </w:rPr>
        <w:t xml:space="preserve"> </w:t>
      </w:r>
      <w:r w:rsidRPr="00040354">
        <w:rPr>
          <w:rFonts w:ascii="Arial" w:hAnsi="Arial" w:cs="Arial"/>
          <w:u w:val="single"/>
        </w:rPr>
        <w:tab/>
      </w:r>
      <w:r w:rsidRPr="00040354">
        <w:rPr>
          <w:rFonts w:ascii="Arial" w:hAnsi="Arial" w:cs="Arial"/>
        </w:rPr>
        <w:t xml:space="preserve">, 2019. </w:t>
      </w:r>
      <w:r w:rsidRPr="00040354">
        <w:rPr>
          <w:rFonts w:ascii="Arial" w:hAnsi="Arial" w:cs="Arial"/>
          <w:i/>
        </w:rPr>
        <w:t>Laporan Tahunan Balai Besar Obat dan Makanan</w:t>
      </w:r>
      <w:r w:rsidRPr="00040354">
        <w:rPr>
          <w:rFonts w:ascii="Arial" w:hAnsi="Arial" w:cs="Arial"/>
        </w:rPr>
        <w:t>. Padang.</w:t>
      </w:r>
      <w:r w:rsidRPr="00040354">
        <w:rPr>
          <w:rFonts w:ascii="Arial" w:hAnsi="Arial" w:cs="Arial"/>
          <w:spacing w:val="1"/>
        </w:rPr>
        <w:t xml:space="preserve"> </w:t>
      </w:r>
      <w:r w:rsidRPr="00040354">
        <w:rPr>
          <w:rFonts w:ascii="Arial" w:hAnsi="Arial" w:cs="Arial"/>
        </w:rPr>
        <w:t>Creswell,</w:t>
      </w:r>
      <w:r w:rsidRPr="00040354">
        <w:rPr>
          <w:rFonts w:ascii="Arial" w:hAnsi="Arial" w:cs="Arial"/>
          <w:spacing w:val="23"/>
        </w:rPr>
        <w:t xml:space="preserve"> </w:t>
      </w:r>
      <w:r w:rsidRPr="00040354">
        <w:rPr>
          <w:rFonts w:ascii="Arial" w:hAnsi="Arial" w:cs="Arial"/>
        </w:rPr>
        <w:t>J.,</w:t>
      </w:r>
      <w:r w:rsidRPr="00040354">
        <w:rPr>
          <w:rFonts w:ascii="Arial" w:hAnsi="Arial" w:cs="Arial"/>
          <w:spacing w:val="23"/>
        </w:rPr>
        <w:t xml:space="preserve"> </w:t>
      </w:r>
      <w:r w:rsidRPr="00040354">
        <w:rPr>
          <w:rFonts w:ascii="Arial" w:hAnsi="Arial" w:cs="Arial"/>
        </w:rPr>
        <w:t>1998.</w:t>
      </w:r>
      <w:r w:rsidRPr="00040354">
        <w:rPr>
          <w:rFonts w:ascii="Arial" w:hAnsi="Arial" w:cs="Arial"/>
          <w:spacing w:val="25"/>
        </w:rPr>
        <w:t xml:space="preserve"> </w:t>
      </w:r>
      <w:r w:rsidRPr="00040354">
        <w:rPr>
          <w:rFonts w:ascii="Arial" w:hAnsi="Arial" w:cs="Arial"/>
          <w:i/>
        </w:rPr>
        <w:t>Research</w:t>
      </w:r>
      <w:r w:rsidRPr="00040354">
        <w:rPr>
          <w:rFonts w:ascii="Arial" w:hAnsi="Arial" w:cs="Arial"/>
          <w:i/>
          <w:spacing w:val="24"/>
        </w:rPr>
        <w:t xml:space="preserve"> </w:t>
      </w:r>
      <w:r w:rsidRPr="00040354">
        <w:rPr>
          <w:rFonts w:ascii="Arial" w:hAnsi="Arial" w:cs="Arial"/>
          <w:i/>
        </w:rPr>
        <w:t>Desig:</w:t>
      </w:r>
      <w:r w:rsidRPr="00040354">
        <w:rPr>
          <w:rFonts w:ascii="Arial" w:hAnsi="Arial" w:cs="Arial"/>
          <w:i/>
          <w:spacing w:val="26"/>
        </w:rPr>
        <w:t xml:space="preserve"> </w:t>
      </w:r>
      <w:r w:rsidRPr="00040354">
        <w:rPr>
          <w:rFonts w:ascii="Arial" w:hAnsi="Arial" w:cs="Arial"/>
          <w:i/>
        </w:rPr>
        <w:t>Qualitative</w:t>
      </w:r>
      <w:r w:rsidRPr="00040354">
        <w:rPr>
          <w:rFonts w:ascii="Arial" w:hAnsi="Arial" w:cs="Arial"/>
          <w:i/>
          <w:spacing w:val="24"/>
        </w:rPr>
        <w:t xml:space="preserve"> </w:t>
      </w:r>
      <w:r w:rsidRPr="00040354">
        <w:rPr>
          <w:rFonts w:ascii="Arial" w:hAnsi="Arial" w:cs="Arial"/>
          <w:i/>
        </w:rPr>
        <w:t>&amp;</w:t>
      </w:r>
      <w:r w:rsidRPr="00040354">
        <w:rPr>
          <w:rFonts w:ascii="Arial" w:hAnsi="Arial" w:cs="Arial"/>
          <w:i/>
          <w:spacing w:val="23"/>
        </w:rPr>
        <w:t xml:space="preserve"> </w:t>
      </w:r>
      <w:r w:rsidRPr="00040354">
        <w:rPr>
          <w:rFonts w:ascii="Arial" w:hAnsi="Arial" w:cs="Arial"/>
          <w:i/>
        </w:rPr>
        <w:t>Quantitave</w:t>
      </w:r>
      <w:r w:rsidRPr="00040354">
        <w:rPr>
          <w:rFonts w:ascii="Arial" w:hAnsi="Arial" w:cs="Arial"/>
          <w:i/>
          <w:spacing w:val="24"/>
        </w:rPr>
        <w:t xml:space="preserve"> </w:t>
      </w:r>
      <w:r w:rsidRPr="00040354">
        <w:rPr>
          <w:rFonts w:ascii="Arial" w:hAnsi="Arial" w:cs="Arial"/>
          <w:i/>
        </w:rPr>
        <w:t>Approaches.</w:t>
      </w:r>
      <w:r w:rsidRPr="00040354">
        <w:rPr>
          <w:rFonts w:ascii="Arial" w:hAnsi="Arial" w:cs="Arial"/>
          <w:i/>
          <w:lang w:val="id-ID"/>
        </w:rPr>
        <w:t xml:space="preserve"> </w:t>
      </w:r>
      <w:r w:rsidRPr="00040354">
        <w:rPr>
          <w:rFonts w:ascii="Arial" w:hAnsi="Arial" w:cs="Arial"/>
        </w:rPr>
        <w:t>Thousand</w:t>
      </w:r>
      <w:r w:rsidRPr="00040354">
        <w:rPr>
          <w:rFonts w:ascii="Arial" w:hAnsi="Arial" w:cs="Arial"/>
          <w:spacing w:val="-4"/>
        </w:rPr>
        <w:t xml:space="preserve"> </w:t>
      </w:r>
      <w:r w:rsidRPr="00040354">
        <w:rPr>
          <w:rFonts w:ascii="Arial" w:hAnsi="Arial" w:cs="Arial"/>
        </w:rPr>
        <w:t>Oaks, CA:</w:t>
      </w:r>
      <w:r w:rsidRPr="00040354">
        <w:rPr>
          <w:rFonts w:ascii="Arial" w:hAnsi="Arial" w:cs="Arial"/>
          <w:spacing w:val="1"/>
        </w:rPr>
        <w:t xml:space="preserve"> </w:t>
      </w:r>
      <w:r w:rsidRPr="00040354">
        <w:rPr>
          <w:rFonts w:ascii="Arial" w:hAnsi="Arial" w:cs="Arial"/>
        </w:rPr>
        <w:t>Sage</w:t>
      </w:r>
      <w:r w:rsidRPr="00040354">
        <w:rPr>
          <w:rFonts w:ascii="Arial" w:hAnsi="Arial" w:cs="Arial"/>
          <w:spacing w:val="-4"/>
        </w:rPr>
        <w:t xml:space="preserve"> </w:t>
      </w:r>
      <w:r w:rsidRPr="00040354">
        <w:rPr>
          <w:rFonts w:ascii="Arial" w:hAnsi="Arial" w:cs="Arial"/>
        </w:rPr>
        <w:t>Publication.</w:t>
      </w:r>
    </w:p>
    <w:p w14:paraId="261AE7F4" w14:textId="77777777" w:rsidR="00040354" w:rsidRPr="00040354" w:rsidRDefault="00040354" w:rsidP="00040354">
      <w:pPr>
        <w:tabs>
          <w:tab w:val="left" w:pos="1324"/>
        </w:tabs>
        <w:spacing w:before="94" w:after="0" w:line="360" w:lineRule="auto"/>
        <w:ind w:left="1080" w:right="599" w:hanging="1080"/>
        <w:rPr>
          <w:rFonts w:ascii="Arial" w:hAnsi="Arial" w:cs="Arial"/>
          <w:i/>
        </w:rPr>
      </w:pPr>
      <w:r w:rsidRPr="00040354">
        <w:rPr>
          <w:rFonts w:ascii="Arial" w:hAnsi="Arial" w:cs="Arial"/>
        </w:rPr>
        <w:t>Kusnandar</w:t>
      </w:r>
      <w:r w:rsidRPr="00040354">
        <w:rPr>
          <w:rFonts w:ascii="Arial" w:hAnsi="Arial" w:cs="Arial"/>
          <w:spacing w:val="1"/>
        </w:rPr>
        <w:t xml:space="preserve"> </w:t>
      </w:r>
      <w:r w:rsidRPr="00040354">
        <w:rPr>
          <w:rFonts w:ascii="Arial" w:hAnsi="Arial" w:cs="Arial"/>
        </w:rPr>
        <w:t>&amp;</w:t>
      </w:r>
      <w:r w:rsidRPr="00040354">
        <w:rPr>
          <w:rFonts w:ascii="Arial" w:hAnsi="Arial" w:cs="Arial"/>
          <w:spacing w:val="5"/>
        </w:rPr>
        <w:t xml:space="preserve"> </w:t>
      </w:r>
      <w:r w:rsidRPr="00040354">
        <w:rPr>
          <w:rFonts w:ascii="Arial" w:hAnsi="Arial" w:cs="Arial"/>
        </w:rPr>
        <w:t>Lukman,</w:t>
      </w:r>
      <w:r w:rsidRPr="00040354">
        <w:rPr>
          <w:rFonts w:ascii="Arial" w:hAnsi="Arial" w:cs="Arial"/>
          <w:spacing w:val="4"/>
        </w:rPr>
        <w:t xml:space="preserve"> </w:t>
      </w:r>
      <w:r w:rsidRPr="00040354">
        <w:rPr>
          <w:rFonts w:ascii="Arial" w:hAnsi="Arial" w:cs="Arial"/>
        </w:rPr>
        <w:t>A.S,</w:t>
      </w:r>
      <w:r w:rsidRPr="00040354">
        <w:rPr>
          <w:rFonts w:ascii="Arial" w:hAnsi="Arial" w:cs="Arial"/>
          <w:spacing w:val="-1"/>
        </w:rPr>
        <w:t xml:space="preserve"> </w:t>
      </w:r>
      <w:r w:rsidRPr="00040354">
        <w:rPr>
          <w:rFonts w:ascii="Arial" w:hAnsi="Arial" w:cs="Arial"/>
        </w:rPr>
        <w:t>2015.</w:t>
      </w:r>
      <w:r w:rsidRPr="00040354">
        <w:rPr>
          <w:rFonts w:ascii="Arial" w:hAnsi="Arial" w:cs="Arial"/>
          <w:spacing w:val="6"/>
        </w:rPr>
        <w:t xml:space="preserve"> </w:t>
      </w:r>
      <w:r w:rsidRPr="00040354">
        <w:rPr>
          <w:rFonts w:ascii="Arial" w:hAnsi="Arial" w:cs="Arial"/>
          <w:i/>
        </w:rPr>
        <w:t>Keamanan</w:t>
      </w:r>
      <w:r w:rsidRPr="00040354">
        <w:rPr>
          <w:rFonts w:ascii="Arial" w:hAnsi="Arial" w:cs="Arial"/>
          <w:i/>
          <w:spacing w:val="5"/>
        </w:rPr>
        <w:t xml:space="preserve"> </w:t>
      </w:r>
      <w:r w:rsidRPr="00040354">
        <w:rPr>
          <w:rFonts w:ascii="Arial" w:hAnsi="Arial" w:cs="Arial"/>
          <w:i/>
        </w:rPr>
        <w:t>Pangan</w:t>
      </w:r>
      <w:r w:rsidRPr="00040354">
        <w:rPr>
          <w:rFonts w:ascii="Arial" w:hAnsi="Arial" w:cs="Arial"/>
          <w:i/>
          <w:spacing w:val="4"/>
        </w:rPr>
        <w:t xml:space="preserve"> </w:t>
      </w:r>
      <w:r w:rsidRPr="00040354">
        <w:rPr>
          <w:rFonts w:ascii="Arial" w:hAnsi="Arial" w:cs="Arial"/>
          <w:i/>
        </w:rPr>
        <w:t>Untuk</w:t>
      </w:r>
      <w:r w:rsidRPr="00040354">
        <w:rPr>
          <w:rFonts w:ascii="Arial" w:hAnsi="Arial" w:cs="Arial"/>
          <w:i/>
          <w:spacing w:val="3"/>
        </w:rPr>
        <w:t xml:space="preserve"> </w:t>
      </w:r>
      <w:r w:rsidRPr="00040354">
        <w:rPr>
          <w:rFonts w:ascii="Arial" w:hAnsi="Arial" w:cs="Arial"/>
          <w:i/>
        </w:rPr>
        <w:t>Semua</w:t>
      </w:r>
      <w:r w:rsidRPr="00040354">
        <w:rPr>
          <w:rFonts w:ascii="Arial" w:hAnsi="Arial" w:cs="Arial"/>
        </w:rPr>
        <w:t>.</w:t>
      </w:r>
      <w:r w:rsidRPr="00040354">
        <w:rPr>
          <w:rFonts w:ascii="Arial" w:hAnsi="Arial" w:cs="Arial"/>
          <w:spacing w:val="4"/>
        </w:rPr>
        <w:t xml:space="preserve"> </w:t>
      </w:r>
      <w:r w:rsidRPr="00040354">
        <w:rPr>
          <w:rFonts w:ascii="Arial" w:hAnsi="Arial" w:cs="Arial"/>
        </w:rPr>
        <w:t>Jurnal</w:t>
      </w:r>
      <w:r w:rsidRPr="00040354">
        <w:rPr>
          <w:rFonts w:ascii="Arial" w:hAnsi="Arial" w:cs="Arial"/>
          <w:spacing w:val="1"/>
        </w:rPr>
        <w:t xml:space="preserve"> </w:t>
      </w:r>
      <w:r w:rsidRPr="00040354">
        <w:rPr>
          <w:rFonts w:ascii="Arial" w:hAnsi="Arial" w:cs="Arial"/>
        </w:rPr>
        <w:t>Mutu</w:t>
      </w:r>
      <w:r w:rsidRPr="00040354">
        <w:rPr>
          <w:rFonts w:ascii="Arial" w:hAnsi="Arial" w:cs="Arial"/>
          <w:spacing w:val="-58"/>
        </w:rPr>
        <w:t xml:space="preserve"> </w:t>
      </w:r>
      <w:r w:rsidRPr="00040354">
        <w:rPr>
          <w:rFonts w:ascii="Arial" w:hAnsi="Arial" w:cs="Arial"/>
        </w:rPr>
        <w:t>Pangan.</w:t>
      </w:r>
      <w:r w:rsidRPr="00040354">
        <w:rPr>
          <w:rFonts w:ascii="Arial" w:hAnsi="Arial" w:cs="Arial"/>
          <w:spacing w:val="-4"/>
        </w:rPr>
        <w:t xml:space="preserve"> </w:t>
      </w:r>
      <w:r w:rsidRPr="00040354">
        <w:rPr>
          <w:rFonts w:ascii="Arial" w:hAnsi="Arial" w:cs="Arial"/>
        </w:rPr>
        <w:t>Vol.2(2);</w:t>
      </w:r>
      <w:r w:rsidRPr="00040354">
        <w:rPr>
          <w:rFonts w:ascii="Arial" w:hAnsi="Arial" w:cs="Arial"/>
          <w:spacing w:val="-3"/>
        </w:rPr>
        <w:t xml:space="preserve"> </w:t>
      </w:r>
      <w:r w:rsidRPr="00040354">
        <w:rPr>
          <w:rFonts w:ascii="Arial" w:hAnsi="Arial" w:cs="Arial"/>
        </w:rPr>
        <w:t>152-156.</w:t>
      </w:r>
    </w:p>
    <w:p w14:paraId="71414033" w14:textId="77777777" w:rsidR="00040354" w:rsidRPr="00040354" w:rsidRDefault="00040354" w:rsidP="00040354">
      <w:pPr>
        <w:spacing w:before="116" w:after="0" w:line="360" w:lineRule="auto"/>
        <w:ind w:left="1080" w:right="87" w:hanging="1080"/>
        <w:rPr>
          <w:rFonts w:ascii="Arial" w:hAnsi="Arial" w:cs="Arial"/>
        </w:rPr>
      </w:pPr>
      <w:r w:rsidRPr="00040354">
        <w:rPr>
          <w:rFonts w:ascii="Arial" w:hAnsi="Arial" w:cs="Arial"/>
        </w:rPr>
        <w:t>Winarno &amp;</w:t>
      </w:r>
      <w:r w:rsidRPr="00040354">
        <w:rPr>
          <w:rFonts w:ascii="Arial" w:hAnsi="Arial" w:cs="Arial"/>
          <w:spacing w:val="2"/>
        </w:rPr>
        <w:t xml:space="preserve"> </w:t>
      </w:r>
      <w:r w:rsidRPr="00040354">
        <w:rPr>
          <w:rFonts w:ascii="Arial" w:hAnsi="Arial" w:cs="Arial"/>
        </w:rPr>
        <w:t>Surono, 2004.</w:t>
      </w:r>
      <w:r w:rsidRPr="00040354">
        <w:rPr>
          <w:rFonts w:ascii="Arial" w:hAnsi="Arial" w:cs="Arial"/>
          <w:spacing w:val="3"/>
        </w:rPr>
        <w:t xml:space="preserve"> </w:t>
      </w:r>
      <w:r w:rsidRPr="00040354">
        <w:rPr>
          <w:rFonts w:ascii="Arial" w:hAnsi="Arial" w:cs="Arial"/>
          <w:i/>
        </w:rPr>
        <w:t>HACCP dan Penerapannya</w:t>
      </w:r>
      <w:r w:rsidRPr="00040354">
        <w:rPr>
          <w:rFonts w:ascii="Arial" w:hAnsi="Arial" w:cs="Arial"/>
          <w:i/>
          <w:spacing w:val="1"/>
        </w:rPr>
        <w:t xml:space="preserve"> </w:t>
      </w:r>
      <w:r w:rsidRPr="00040354">
        <w:rPr>
          <w:rFonts w:ascii="Arial" w:hAnsi="Arial" w:cs="Arial"/>
          <w:i/>
        </w:rPr>
        <w:t>Dalam</w:t>
      </w:r>
      <w:r w:rsidRPr="00040354">
        <w:rPr>
          <w:rFonts w:ascii="Arial" w:hAnsi="Arial" w:cs="Arial"/>
          <w:i/>
          <w:spacing w:val="-3"/>
        </w:rPr>
        <w:t xml:space="preserve"> </w:t>
      </w:r>
      <w:r w:rsidRPr="00040354">
        <w:rPr>
          <w:rFonts w:ascii="Arial" w:hAnsi="Arial" w:cs="Arial"/>
          <w:i/>
        </w:rPr>
        <w:t>Industri</w:t>
      </w:r>
      <w:r w:rsidRPr="00040354">
        <w:rPr>
          <w:rFonts w:ascii="Arial" w:hAnsi="Arial" w:cs="Arial"/>
          <w:i/>
          <w:spacing w:val="3"/>
        </w:rPr>
        <w:t xml:space="preserve"> </w:t>
      </w:r>
      <w:r w:rsidRPr="00040354">
        <w:rPr>
          <w:rFonts w:ascii="Arial" w:hAnsi="Arial" w:cs="Arial"/>
          <w:i/>
        </w:rPr>
        <w:t>Pangan</w:t>
      </w:r>
      <w:r w:rsidRPr="00040354">
        <w:rPr>
          <w:rFonts w:ascii="Arial" w:hAnsi="Arial" w:cs="Arial"/>
        </w:rPr>
        <w:t>. M-</w:t>
      </w:r>
      <w:r w:rsidRPr="00040354">
        <w:rPr>
          <w:rFonts w:ascii="Arial" w:hAnsi="Arial" w:cs="Arial"/>
          <w:spacing w:val="-58"/>
        </w:rPr>
        <w:t xml:space="preserve"> </w:t>
      </w:r>
      <w:r w:rsidRPr="00040354">
        <w:rPr>
          <w:rFonts w:ascii="Arial" w:hAnsi="Arial" w:cs="Arial"/>
        </w:rPr>
        <w:t>Brio</w:t>
      </w:r>
      <w:r w:rsidRPr="00040354">
        <w:rPr>
          <w:rFonts w:ascii="Arial" w:hAnsi="Arial" w:cs="Arial"/>
          <w:spacing w:val="1"/>
        </w:rPr>
        <w:t xml:space="preserve"> </w:t>
      </w:r>
      <w:r w:rsidRPr="00040354">
        <w:rPr>
          <w:rFonts w:ascii="Arial" w:hAnsi="Arial" w:cs="Arial"/>
        </w:rPr>
        <w:t>Press,</w:t>
      </w:r>
      <w:r w:rsidRPr="00040354">
        <w:rPr>
          <w:rFonts w:ascii="Arial" w:hAnsi="Arial" w:cs="Arial"/>
          <w:spacing w:val="-3"/>
        </w:rPr>
        <w:t xml:space="preserve"> </w:t>
      </w:r>
      <w:r w:rsidRPr="00040354">
        <w:rPr>
          <w:rFonts w:ascii="Arial" w:hAnsi="Arial" w:cs="Arial"/>
        </w:rPr>
        <w:t>Bogor.</w:t>
      </w:r>
    </w:p>
    <w:p w14:paraId="6F48C615" w14:textId="77777777" w:rsidR="008C2B38" w:rsidRPr="000C3AA5" w:rsidRDefault="008C2B38" w:rsidP="000C3AA5">
      <w:pPr>
        <w:spacing w:line="276" w:lineRule="auto"/>
        <w:ind w:left="426" w:hanging="426"/>
        <w:jc w:val="both"/>
        <w:rPr>
          <w:rFonts w:ascii="Arial" w:hAnsi="Arial" w:cs="Arial"/>
        </w:rPr>
      </w:pPr>
    </w:p>
    <w:sectPr w:rsidR="008C2B38" w:rsidRPr="000C3AA5">
      <w:headerReference w:type="even" r:id="rId9"/>
      <w:headerReference w:type="default" r:id="rId10"/>
      <w:footerReference w:type="default" r:id="rId11"/>
      <w:pgSz w:w="11907" w:h="16840"/>
      <w:pgMar w:top="1440" w:right="1440" w:bottom="1440" w:left="1440" w:header="567"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82B9C" w14:textId="77777777" w:rsidR="00F20493" w:rsidRDefault="00F20493">
      <w:pPr>
        <w:spacing w:after="0" w:line="240" w:lineRule="auto"/>
      </w:pPr>
      <w:r>
        <w:separator/>
      </w:r>
    </w:p>
  </w:endnote>
  <w:endnote w:type="continuationSeparator" w:id="0">
    <w:p w14:paraId="15D43384" w14:textId="77777777" w:rsidR="00F20493" w:rsidRDefault="00F20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CC256" w14:textId="77777777" w:rsidR="00BA7597" w:rsidRDefault="00F20493">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20"/>
        <w:szCs w:val="20"/>
      </w:rPr>
    </w:pPr>
    <w:hyperlink r:id="rId1">
      <w:r w:rsidR="00BA7597">
        <w:rPr>
          <w:rFonts w:ascii="Arial" w:eastAsia="Arial" w:hAnsi="Arial" w:cs="Arial"/>
          <w:color w:val="000000"/>
          <w:sz w:val="20"/>
          <w:szCs w:val="20"/>
        </w:rPr>
        <w:t>https://jurnal.instiperjogja.ac.id/index.php/AFT/article/view/89</w:t>
      </w:r>
    </w:hyperlink>
    <w:r w:rsidR="00BA7597">
      <w:rPr>
        <w:rFonts w:ascii="Arial" w:eastAsia="Arial" w:hAnsi="Arial" w:cs="Arial"/>
        <w:color w:val="000000"/>
        <w:sz w:val="20"/>
        <w:szCs w:val="20"/>
      </w:rPr>
      <w:t xml:space="preserve"> | </w:t>
    </w:r>
    <w:r w:rsidR="00BA7597">
      <w:rPr>
        <w:rFonts w:ascii="Arial" w:eastAsia="Arial" w:hAnsi="Arial" w:cs="Arial"/>
        <w:color w:val="000000"/>
        <w:sz w:val="20"/>
        <w:szCs w:val="20"/>
      </w:rPr>
      <w:fldChar w:fldCharType="begin"/>
    </w:r>
    <w:r w:rsidR="00BA7597">
      <w:rPr>
        <w:rFonts w:ascii="Arial" w:eastAsia="Arial" w:hAnsi="Arial" w:cs="Arial"/>
        <w:color w:val="000000"/>
        <w:sz w:val="20"/>
        <w:szCs w:val="20"/>
      </w:rPr>
      <w:instrText>PAGE</w:instrText>
    </w:r>
    <w:r w:rsidR="00BA7597">
      <w:rPr>
        <w:rFonts w:ascii="Arial" w:eastAsia="Arial" w:hAnsi="Arial" w:cs="Arial"/>
        <w:color w:val="000000"/>
        <w:sz w:val="20"/>
        <w:szCs w:val="20"/>
      </w:rPr>
      <w:fldChar w:fldCharType="separate"/>
    </w:r>
    <w:r w:rsidR="00503601">
      <w:rPr>
        <w:rFonts w:ascii="Arial" w:eastAsia="Arial" w:hAnsi="Arial" w:cs="Arial"/>
        <w:noProof/>
        <w:color w:val="000000"/>
        <w:sz w:val="20"/>
        <w:szCs w:val="20"/>
      </w:rPr>
      <w:t>13</w:t>
    </w:r>
    <w:r w:rsidR="00BA7597">
      <w:rPr>
        <w:rFonts w:ascii="Arial" w:eastAsia="Arial" w:hAnsi="Arial" w:cs="Arial"/>
        <w:color w:val="000000"/>
        <w:sz w:val="20"/>
        <w:szCs w:val="20"/>
      </w:rPr>
      <w:fldChar w:fldCharType="end"/>
    </w:r>
    <w:r w:rsidR="00BA7597">
      <w:rPr>
        <w:rFonts w:ascii="Arial" w:eastAsia="Arial" w:hAnsi="Arial" w:cs="Arial"/>
        <w:color w:val="000000"/>
        <w:sz w:val="20"/>
        <w:szCs w:val="20"/>
      </w:rPr>
      <w:t xml:space="preserve"> </w:t>
    </w:r>
  </w:p>
  <w:p w14:paraId="082829AC" w14:textId="77777777" w:rsidR="00BA7597" w:rsidRDefault="00BA75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FA423" w14:textId="77777777" w:rsidR="00F20493" w:rsidRDefault="00F20493">
      <w:pPr>
        <w:spacing w:after="0" w:line="240" w:lineRule="auto"/>
      </w:pPr>
      <w:r>
        <w:separator/>
      </w:r>
    </w:p>
  </w:footnote>
  <w:footnote w:type="continuationSeparator" w:id="0">
    <w:p w14:paraId="5604EA44" w14:textId="77777777" w:rsidR="00F20493" w:rsidRDefault="00F204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D671B" w14:textId="512F7682" w:rsidR="00BA7597" w:rsidRDefault="00BA7597">
    <w:pPr>
      <w:pBdr>
        <w:top w:val="nil"/>
        <w:left w:val="nil"/>
        <w:bottom w:val="nil"/>
        <w:right w:val="nil"/>
        <w:between w:val="nil"/>
      </w:pBdr>
      <w:tabs>
        <w:tab w:val="center" w:pos="4680"/>
        <w:tab w:val="right" w:pos="9360"/>
      </w:tabs>
      <w:spacing w:after="0" w:line="240" w:lineRule="auto"/>
      <w:jc w:val="right"/>
      <w:rPr>
        <w:rFonts w:ascii="Arial" w:eastAsia="Arial" w:hAnsi="Arial" w:cs="Arial"/>
        <w:b/>
        <w:color w:val="000000"/>
        <w:sz w:val="20"/>
        <w:szCs w:val="20"/>
      </w:rPr>
    </w:pPr>
    <w:r>
      <w:rPr>
        <w:rFonts w:ascii="Arial" w:eastAsia="Arial" w:hAnsi="Arial" w:cs="Arial"/>
        <w:b/>
        <w:color w:val="000000"/>
        <w:sz w:val="20"/>
        <w:szCs w:val="20"/>
      </w:rPr>
      <w:t>AGRIFITIA. Vol. 1, No.1, Maret 202</w:t>
    </w:r>
    <w:r w:rsidR="00D220C3">
      <w:rPr>
        <w:rFonts w:ascii="Arial" w:eastAsia="Arial" w:hAnsi="Arial" w:cs="Arial"/>
        <w:b/>
        <w:color w:val="000000"/>
        <w:sz w:val="20"/>
        <w:szCs w:val="20"/>
      </w:rPr>
      <w:t>3</w:t>
    </w:r>
  </w:p>
  <w:p w14:paraId="07694377" w14:textId="77777777" w:rsidR="00BA7597" w:rsidRDefault="00BA7597">
    <w:pPr>
      <w:pBdr>
        <w:top w:val="nil"/>
        <w:left w:val="nil"/>
        <w:bottom w:val="nil"/>
        <w:right w:val="nil"/>
        <w:between w:val="nil"/>
      </w:pBdr>
      <w:tabs>
        <w:tab w:val="center" w:pos="4680"/>
        <w:tab w:val="right" w:pos="9360"/>
      </w:tabs>
      <w:spacing w:after="0" w:line="240" w:lineRule="auto"/>
      <w:rPr>
        <w:color w:val="000000"/>
      </w:rPr>
    </w:pPr>
  </w:p>
  <w:p w14:paraId="6C4DD8BC" w14:textId="77777777" w:rsidR="00BA7597" w:rsidRDefault="00BA759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85B3B" w14:textId="61A3F92F" w:rsidR="00BA7597" w:rsidRDefault="00BA7597">
    <w:pPr>
      <w:pBdr>
        <w:top w:val="nil"/>
        <w:left w:val="nil"/>
        <w:bottom w:val="nil"/>
        <w:right w:val="nil"/>
        <w:between w:val="nil"/>
      </w:pBdr>
      <w:tabs>
        <w:tab w:val="center" w:pos="4680"/>
        <w:tab w:val="right" w:pos="9360"/>
      </w:tabs>
      <w:spacing w:after="0" w:line="240" w:lineRule="auto"/>
      <w:jc w:val="right"/>
      <w:rPr>
        <w:rFonts w:ascii="Arial" w:eastAsia="Arial" w:hAnsi="Arial" w:cs="Arial"/>
        <w:b/>
        <w:color w:val="000000"/>
        <w:sz w:val="20"/>
        <w:szCs w:val="20"/>
      </w:rPr>
    </w:pPr>
    <w:r>
      <w:rPr>
        <w:rFonts w:ascii="Arial" w:eastAsia="Arial" w:hAnsi="Arial" w:cs="Arial"/>
        <w:b/>
        <w:color w:val="000000"/>
        <w:sz w:val="20"/>
        <w:szCs w:val="20"/>
      </w:rPr>
      <w:t>AGRIFITIA. Vol. 1, No.1, Maret 202</w:t>
    </w:r>
    <w:r w:rsidR="002A1AA7">
      <w:rPr>
        <w:rFonts w:ascii="Arial" w:eastAsia="Arial" w:hAnsi="Arial" w:cs="Arial"/>
        <w:b/>
        <w:color w:val="000000"/>
        <w:sz w:val="20"/>
        <w:szCs w:val="20"/>
      </w:rPr>
      <w:t>3</w:t>
    </w:r>
  </w:p>
  <w:p w14:paraId="75F0BF26" w14:textId="77777777" w:rsidR="00BA7597" w:rsidRDefault="00BA759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A1924"/>
    <w:multiLevelType w:val="multilevel"/>
    <w:tmpl w:val="3B7694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9220295"/>
    <w:multiLevelType w:val="hybridMultilevel"/>
    <w:tmpl w:val="C48A8022"/>
    <w:lvl w:ilvl="0" w:tplc="FE3E4EE0">
      <w:start w:val="1"/>
      <w:numFmt w:val="upperLetter"/>
      <w:lvlText w:val="%1."/>
      <w:lvlJc w:val="left"/>
      <w:pPr>
        <w:ind w:left="1215" w:hanging="855"/>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D00861"/>
    <w:multiLevelType w:val="hybridMultilevel"/>
    <w:tmpl w:val="CD0E1CB8"/>
    <w:lvl w:ilvl="0" w:tplc="667AB9B4">
      <w:start w:val="1"/>
      <w:numFmt w:val="upperLetter"/>
      <w:lvlText w:val="%1."/>
      <w:lvlJc w:val="left"/>
      <w:pPr>
        <w:ind w:left="1043" w:hanging="454"/>
        <w:jc w:val="right"/>
      </w:pPr>
      <w:rPr>
        <w:rFonts w:ascii="Arial" w:eastAsia="Arial" w:hAnsi="Arial" w:cs="Arial" w:hint="default"/>
        <w:b/>
        <w:bCs/>
        <w:i w:val="0"/>
        <w:spacing w:val="-10"/>
        <w:w w:val="101"/>
        <w:sz w:val="22"/>
        <w:szCs w:val="22"/>
        <w:lang w:val="id" w:eastAsia="en-US" w:bidi="ar-SA"/>
      </w:rPr>
    </w:lvl>
    <w:lvl w:ilvl="1" w:tplc="587C1B3A">
      <w:start w:val="1"/>
      <w:numFmt w:val="decimal"/>
      <w:lvlText w:val="%2."/>
      <w:lvlJc w:val="left"/>
      <w:pPr>
        <w:ind w:left="1670" w:hanging="627"/>
        <w:jc w:val="right"/>
      </w:pPr>
      <w:rPr>
        <w:rFonts w:ascii="Arial MT" w:eastAsia="Arial MT" w:hAnsi="Arial MT" w:cs="Arial MT" w:hint="default"/>
        <w:spacing w:val="-2"/>
        <w:w w:val="101"/>
        <w:sz w:val="22"/>
        <w:szCs w:val="22"/>
        <w:lang w:val="id" w:eastAsia="en-US" w:bidi="ar-SA"/>
      </w:rPr>
    </w:lvl>
    <w:lvl w:ilvl="2" w:tplc="A650CE94">
      <w:start w:val="1"/>
      <w:numFmt w:val="upperLetter"/>
      <w:lvlText w:val="(%3)"/>
      <w:lvlJc w:val="left"/>
      <w:pPr>
        <w:ind w:left="2829" w:hanging="346"/>
      </w:pPr>
      <w:rPr>
        <w:rFonts w:ascii="Arial MT" w:eastAsia="Arial MT" w:hAnsi="Arial MT" w:cs="Arial MT" w:hint="default"/>
        <w:spacing w:val="-3"/>
        <w:w w:val="101"/>
        <w:sz w:val="22"/>
        <w:szCs w:val="22"/>
        <w:lang w:val="id" w:eastAsia="en-US" w:bidi="ar-SA"/>
      </w:rPr>
    </w:lvl>
    <w:lvl w:ilvl="3" w:tplc="84D2CBBE">
      <w:numFmt w:val="bullet"/>
      <w:lvlText w:val="•"/>
      <w:lvlJc w:val="left"/>
      <w:pPr>
        <w:ind w:left="2780" w:hanging="346"/>
      </w:pPr>
      <w:rPr>
        <w:rFonts w:hint="default"/>
        <w:lang w:val="id" w:eastAsia="en-US" w:bidi="ar-SA"/>
      </w:rPr>
    </w:lvl>
    <w:lvl w:ilvl="4" w:tplc="E9840DFC">
      <w:numFmt w:val="bullet"/>
      <w:lvlText w:val="•"/>
      <w:lvlJc w:val="left"/>
      <w:pPr>
        <w:ind w:left="2820" w:hanging="346"/>
      </w:pPr>
      <w:rPr>
        <w:rFonts w:hint="default"/>
        <w:lang w:val="id" w:eastAsia="en-US" w:bidi="ar-SA"/>
      </w:rPr>
    </w:lvl>
    <w:lvl w:ilvl="5" w:tplc="E94A7354">
      <w:numFmt w:val="bullet"/>
      <w:lvlText w:val="•"/>
      <w:lvlJc w:val="left"/>
      <w:pPr>
        <w:ind w:left="3841" w:hanging="346"/>
      </w:pPr>
      <w:rPr>
        <w:rFonts w:hint="default"/>
        <w:lang w:val="id" w:eastAsia="en-US" w:bidi="ar-SA"/>
      </w:rPr>
    </w:lvl>
    <w:lvl w:ilvl="6" w:tplc="C106909E">
      <w:numFmt w:val="bullet"/>
      <w:lvlText w:val="•"/>
      <w:lvlJc w:val="left"/>
      <w:pPr>
        <w:ind w:left="4862" w:hanging="346"/>
      </w:pPr>
      <w:rPr>
        <w:rFonts w:hint="default"/>
        <w:lang w:val="id" w:eastAsia="en-US" w:bidi="ar-SA"/>
      </w:rPr>
    </w:lvl>
    <w:lvl w:ilvl="7" w:tplc="8CBEF10C">
      <w:numFmt w:val="bullet"/>
      <w:lvlText w:val="•"/>
      <w:lvlJc w:val="left"/>
      <w:pPr>
        <w:ind w:left="5884" w:hanging="346"/>
      </w:pPr>
      <w:rPr>
        <w:rFonts w:hint="default"/>
        <w:lang w:val="id" w:eastAsia="en-US" w:bidi="ar-SA"/>
      </w:rPr>
    </w:lvl>
    <w:lvl w:ilvl="8" w:tplc="DE223834">
      <w:numFmt w:val="bullet"/>
      <w:lvlText w:val="•"/>
      <w:lvlJc w:val="left"/>
      <w:pPr>
        <w:ind w:left="6905" w:hanging="346"/>
      </w:pPr>
      <w:rPr>
        <w:rFonts w:hint="default"/>
        <w:lang w:val="id" w:eastAsia="en-US" w:bidi="ar-SA"/>
      </w:rPr>
    </w:lvl>
  </w:abstractNum>
  <w:abstractNum w:abstractNumId="3">
    <w:nsid w:val="36AB6F6F"/>
    <w:multiLevelType w:val="hybridMultilevel"/>
    <w:tmpl w:val="9192243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89B728F"/>
    <w:multiLevelType w:val="multilevel"/>
    <w:tmpl w:val="53987A2A"/>
    <w:lvl w:ilvl="0">
      <w:start w:val="1"/>
      <w:numFmt w:val="decimal"/>
      <w:lvlText w:val="%1."/>
      <w:lvlJc w:val="left"/>
      <w:pPr>
        <w:ind w:left="1488" w:hanging="360"/>
      </w:pPr>
    </w:lvl>
    <w:lvl w:ilvl="1">
      <w:start w:val="1"/>
      <w:numFmt w:val="lowerLetter"/>
      <w:lvlText w:val="%2."/>
      <w:lvlJc w:val="left"/>
      <w:pPr>
        <w:ind w:left="2208" w:hanging="360"/>
      </w:pPr>
    </w:lvl>
    <w:lvl w:ilvl="2">
      <w:start w:val="1"/>
      <w:numFmt w:val="lowerRoman"/>
      <w:lvlText w:val="%3."/>
      <w:lvlJc w:val="right"/>
      <w:pPr>
        <w:ind w:left="2928" w:hanging="180"/>
      </w:pPr>
    </w:lvl>
    <w:lvl w:ilvl="3">
      <w:start w:val="1"/>
      <w:numFmt w:val="decimal"/>
      <w:lvlText w:val="%4."/>
      <w:lvlJc w:val="left"/>
      <w:pPr>
        <w:ind w:left="3648" w:hanging="360"/>
      </w:pPr>
    </w:lvl>
    <w:lvl w:ilvl="4">
      <w:start w:val="1"/>
      <w:numFmt w:val="lowerLetter"/>
      <w:lvlText w:val="%5."/>
      <w:lvlJc w:val="left"/>
      <w:pPr>
        <w:ind w:left="4368" w:hanging="360"/>
      </w:pPr>
    </w:lvl>
    <w:lvl w:ilvl="5">
      <w:start w:val="1"/>
      <w:numFmt w:val="lowerRoman"/>
      <w:lvlText w:val="%6."/>
      <w:lvlJc w:val="right"/>
      <w:pPr>
        <w:ind w:left="5088" w:hanging="180"/>
      </w:pPr>
    </w:lvl>
    <w:lvl w:ilvl="6">
      <w:start w:val="1"/>
      <w:numFmt w:val="decimal"/>
      <w:lvlText w:val="%7."/>
      <w:lvlJc w:val="left"/>
      <w:pPr>
        <w:ind w:left="5808" w:hanging="360"/>
      </w:pPr>
    </w:lvl>
    <w:lvl w:ilvl="7">
      <w:start w:val="1"/>
      <w:numFmt w:val="lowerLetter"/>
      <w:lvlText w:val="%8."/>
      <w:lvlJc w:val="left"/>
      <w:pPr>
        <w:ind w:left="6528" w:hanging="360"/>
      </w:pPr>
    </w:lvl>
    <w:lvl w:ilvl="8">
      <w:start w:val="1"/>
      <w:numFmt w:val="lowerRoman"/>
      <w:lvlText w:val="%9."/>
      <w:lvlJc w:val="right"/>
      <w:pPr>
        <w:ind w:left="7248" w:hanging="180"/>
      </w:pPr>
    </w:lvl>
  </w:abstractNum>
  <w:abstractNum w:abstractNumId="5">
    <w:nsid w:val="73804222"/>
    <w:multiLevelType w:val="hybridMultilevel"/>
    <w:tmpl w:val="C876FD28"/>
    <w:lvl w:ilvl="0" w:tplc="97BA611E">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B38"/>
    <w:rsid w:val="00026AEF"/>
    <w:rsid w:val="00033B8D"/>
    <w:rsid w:val="00040354"/>
    <w:rsid w:val="00054F8C"/>
    <w:rsid w:val="000864FC"/>
    <w:rsid w:val="0009354C"/>
    <w:rsid w:val="000B1BFB"/>
    <w:rsid w:val="000C3AA5"/>
    <w:rsid w:val="000F45C2"/>
    <w:rsid w:val="0011322C"/>
    <w:rsid w:val="00145A7F"/>
    <w:rsid w:val="00154980"/>
    <w:rsid w:val="001905E2"/>
    <w:rsid w:val="00192D81"/>
    <w:rsid w:val="00193A3F"/>
    <w:rsid w:val="001966D0"/>
    <w:rsid w:val="001A7904"/>
    <w:rsid w:val="001C2E40"/>
    <w:rsid w:val="001C77CF"/>
    <w:rsid w:val="001E7E49"/>
    <w:rsid w:val="00202BC5"/>
    <w:rsid w:val="00207301"/>
    <w:rsid w:val="002203DD"/>
    <w:rsid w:val="00235450"/>
    <w:rsid w:val="0025371F"/>
    <w:rsid w:val="002554E8"/>
    <w:rsid w:val="00265892"/>
    <w:rsid w:val="00266549"/>
    <w:rsid w:val="00284FF0"/>
    <w:rsid w:val="002A1AA7"/>
    <w:rsid w:val="002E64F5"/>
    <w:rsid w:val="003077B9"/>
    <w:rsid w:val="00394DA5"/>
    <w:rsid w:val="00396748"/>
    <w:rsid w:val="003967BE"/>
    <w:rsid w:val="003A01A3"/>
    <w:rsid w:val="003A163C"/>
    <w:rsid w:val="003D28CB"/>
    <w:rsid w:val="003E3CEB"/>
    <w:rsid w:val="004074C1"/>
    <w:rsid w:val="00412601"/>
    <w:rsid w:val="00427F0B"/>
    <w:rsid w:val="0043238E"/>
    <w:rsid w:val="004372B9"/>
    <w:rsid w:val="00440EC8"/>
    <w:rsid w:val="00444454"/>
    <w:rsid w:val="00447D0D"/>
    <w:rsid w:val="004513D4"/>
    <w:rsid w:val="00455C4A"/>
    <w:rsid w:val="004A3155"/>
    <w:rsid w:val="004A48D8"/>
    <w:rsid w:val="004C6F6A"/>
    <w:rsid w:val="00503601"/>
    <w:rsid w:val="005040AB"/>
    <w:rsid w:val="00505B72"/>
    <w:rsid w:val="00512B4B"/>
    <w:rsid w:val="00525CA3"/>
    <w:rsid w:val="005424A1"/>
    <w:rsid w:val="00563894"/>
    <w:rsid w:val="005743E3"/>
    <w:rsid w:val="00590B1B"/>
    <w:rsid w:val="00601B0D"/>
    <w:rsid w:val="0060689D"/>
    <w:rsid w:val="00620D75"/>
    <w:rsid w:val="00632559"/>
    <w:rsid w:val="00651A92"/>
    <w:rsid w:val="00657543"/>
    <w:rsid w:val="0068769D"/>
    <w:rsid w:val="006B59BB"/>
    <w:rsid w:val="006D0FF8"/>
    <w:rsid w:val="006E27B8"/>
    <w:rsid w:val="006F66D7"/>
    <w:rsid w:val="00727CD6"/>
    <w:rsid w:val="0073389D"/>
    <w:rsid w:val="007555F6"/>
    <w:rsid w:val="00775645"/>
    <w:rsid w:val="00777EE3"/>
    <w:rsid w:val="007813C2"/>
    <w:rsid w:val="007A1AA9"/>
    <w:rsid w:val="00806E63"/>
    <w:rsid w:val="00822C03"/>
    <w:rsid w:val="0082583D"/>
    <w:rsid w:val="008265A6"/>
    <w:rsid w:val="00841F64"/>
    <w:rsid w:val="008A083A"/>
    <w:rsid w:val="008C2B38"/>
    <w:rsid w:val="008C2C35"/>
    <w:rsid w:val="008D2637"/>
    <w:rsid w:val="00927F96"/>
    <w:rsid w:val="00942BA0"/>
    <w:rsid w:val="00946375"/>
    <w:rsid w:val="00982E4E"/>
    <w:rsid w:val="0098625C"/>
    <w:rsid w:val="00994DAC"/>
    <w:rsid w:val="00A1390F"/>
    <w:rsid w:val="00A571A8"/>
    <w:rsid w:val="00A64273"/>
    <w:rsid w:val="00A81E6A"/>
    <w:rsid w:val="00AB1708"/>
    <w:rsid w:val="00AB1E2B"/>
    <w:rsid w:val="00AC2FEE"/>
    <w:rsid w:val="00AC59EB"/>
    <w:rsid w:val="00AC7CBE"/>
    <w:rsid w:val="00AE1BDC"/>
    <w:rsid w:val="00B272D7"/>
    <w:rsid w:val="00B44845"/>
    <w:rsid w:val="00B712B1"/>
    <w:rsid w:val="00B71AB5"/>
    <w:rsid w:val="00B8562C"/>
    <w:rsid w:val="00BA5EC2"/>
    <w:rsid w:val="00BA7597"/>
    <w:rsid w:val="00BF1710"/>
    <w:rsid w:val="00C703A9"/>
    <w:rsid w:val="00C70DEF"/>
    <w:rsid w:val="00C865C2"/>
    <w:rsid w:val="00CB14D7"/>
    <w:rsid w:val="00CC6FF1"/>
    <w:rsid w:val="00CD0DD2"/>
    <w:rsid w:val="00CF1E6A"/>
    <w:rsid w:val="00D220C3"/>
    <w:rsid w:val="00D35E57"/>
    <w:rsid w:val="00E014D9"/>
    <w:rsid w:val="00E01BBA"/>
    <w:rsid w:val="00E303AD"/>
    <w:rsid w:val="00EF3E87"/>
    <w:rsid w:val="00EF6380"/>
    <w:rsid w:val="00F20493"/>
    <w:rsid w:val="00F8485D"/>
    <w:rsid w:val="00FB553E"/>
    <w:rsid w:val="00FE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C22CB"/>
  <w15:docId w15:val="{48013F3B-34AC-4D3F-9E04-D2426872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A64273"/>
    <w:rPr>
      <w:color w:val="0000FF" w:themeColor="hyperlink"/>
      <w:u w:val="single"/>
    </w:rPr>
  </w:style>
  <w:style w:type="paragraph" w:styleId="ListParagraph">
    <w:name w:val="List Paragraph"/>
    <w:basedOn w:val="Normal"/>
    <w:uiPriority w:val="1"/>
    <w:qFormat/>
    <w:rsid w:val="00806E63"/>
    <w:pPr>
      <w:spacing w:after="200" w:line="360" w:lineRule="auto"/>
      <w:ind w:left="720"/>
      <w:contextualSpacing/>
    </w:pPr>
    <w:rPr>
      <w:rFonts w:asciiTheme="minorHAnsi" w:eastAsiaTheme="minorHAnsi" w:hAnsiTheme="minorHAnsi" w:cstheme="minorBidi"/>
      <w:lang w:val="en-US"/>
    </w:rPr>
  </w:style>
  <w:style w:type="table" w:styleId="TableGrid">
    <w:name w:val="Table Grid"/>
    <w:basedOn w:val="TableNormal"/>
    <w:uiPriority w:val="59"/>
    <w:rsid w:val="000B1BFB"/>
    <w:pPr>
      <w:spacing w:after="0" w:line="240" w:lineRule="auto"/>
    </w:pPr>
    <w:rPr>
      <w:rFonts w:asciiTheme="minorHAnsi" w:eastAsiaTheme="minorHAnsi" w:hAnsiTheme="minorHAnsi" w:cstheme="minorBidi"/>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0C3AA5"/>
  </w:style>
  <w:style w:type="paragraph" w:styleId="Header">
    <w:name w:val="header"/>
    <w:basedOn w:val="Normal"/>
    <w:link w:val="HeaderChar"/>
    <w:uiPriority w:val="99"/>
    <w:unhideWhenUsed/>
    <w:rsid w:val="00606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89D"/>
  </w:style>
  <w:style w:type="paragraph" w:styleId="Footer">
    <w:name w:val="footer"/>
    <w:basedOn w:val="Normal"/>
    <w:link w:val="FooterChar"/>
    <w:uiPriority w:val="99"/>
    <w:unhideWhenUsed/>
    <w:rsid w:val="00606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89D"/>
  </w:style>
  <w:style w:type="paragraph" w:styleId="BodyText">
    <w:name w:val="Body Text"/>
    <w:basedOn w:val="Normal"/>
    <w:link w:val="BodyTextChar"/>
    <w:uiPriority w:val="1"/>
    <w:qFormat/>
    <w:rsid w:val="008D2637"/>
    <w:pPr>
      <w:widowControl w:val="0"/>
      <w:autoSpaceDE w:val="0"/>
      <w:autoSpaceDN w:val="0"/>
      <w:spacing w:after="0" w:line="240" w:lineRule="auto"/>
    </w:pPr>
    <w:rPr>
      <w:rFonts w:ascii="Arial MT" w:eastAsia="Arial MT" w:hAnsi="Arial MT" w:cs="Arial MT"/>
      <w:lang w:val="id"/>
    </w:rPr>
  </w:style>
  <w:style w:type="character" w:customStyle="1" w:styleId="BodyTextChar">
    <w:name w:val="Body Text Char"/>
    <w:basedOn w:val="DefaultParagraphFont"/>
    <w:link w:val="BodyText"/>
    <w:uiPriority w:val="1"/>
    <w:rsid w:val="008D2637"/>
    <w:rPr>
      <w:rFonts w:ascii="Arial MT" w:eastAsia="Arial MT" w:hAnsi="Arial MT" w:cs="Arial MT"/>
      <w:lang w:val="id"/>
    </w:rPr>
  </w:style>
  <w:style w:type="paragraph" w:styleId="BalloonText">
    <w:name w:val="Balloon Text"/>
    <w:basedOn w:val="Normal"/>
    <w:link w:val="BalloonTextChar"/>
    <w:uiPriority w:val="99"/>
    <w:semiHidden/>
    <w:unhideWhenUsed/>
    <w:rsid w:val="000864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4FC"/>
    <w:rPr>
      <w:rFonts w:ascii="Tahoma" w:hAnsi="Tahoma" w:cs="Tahoma"/>
      <w:sz w:val="16"/>
      <w:szCs w:val="16"/>
    </w:rPr>
  </w:style>
  <w:style w:type="paragraph" w:customStyle="1" w:styleId="TableParagraph">
    <w:name w:val="Table Paragraph"/>
    <w:basedOn w:val="Normal"/>
    <w:uiPriority w:val="1"/>
    <w:qFormat/>
    <w:rsid w:val="000864FC"/>
    <w:pPr>
      <w:widowControl w:val="0"/>
      <w:autoSpaceDE w:val="0"/>
      <w:autoSpaceDN w:val="0"/>
      <w:spacing w:after="0" w:line="240" w:lineRule="auto"/>
    </w:pPr>
    <w:rPr>
      <w:rFonts w:ascii="Times New Roman" w:eastAsia="Times New Roman" w:hAnsi="Times New Roman" w:cs="Times New Roman"/>
      <w:lang w:val="id"/>
    </w:rPr>
  </w:style>
  <w:style w:type="paragraph" w:styleId="BodyTextIndent">
    <w:name w:val="Body Text Indent"/>
    <w:basedOn w:val="Normal"/>
    <w:link w:val="BodyTextIndentChar"/>
    <w:uiPriority w:val="99"/>
    <w:unhideWhenUsed/>
    <w:rsid w:val="00447D0D"/>
    <w:pPr>
      <w:spacing w:after="0" w:line="360" w:lineRule="auto"/>
      <w:ind w:firstLine="720"/>
      <w:contextualSpacing/>
      <w:jc w:val="both"/>
    </w:pPr>
    <w:rPr>
      <w:rFonts w:ascii="Arial" w:hAnsi="Arial" w:cs="Arial"/>
    </w:rPr>
  </w:style>
  <w:style w:type="character" w:customStyle="1" w:styleId="BodyTextIndentChar">
    <w:name w:val="Body Text Indent Char"/>
    <w:basedOn w:val="DefaultParagraphFont"/>
    <w:link w:val="BodyTextIndent"/>
    <w:uiPriority w:val="99"/>
    <w:rsid w:val="00447D0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313021">
      <w:bodyDiv w:val="1"/>
      <w:marLeft w:val="0"/>
      <w:marRight w:val="0"/>
      <w:marTop w:val="0"/>
      <w:marBottom w:val="0"/>
      <w:divBdr>
        <w:top w:val="none" w:sz="0" w:space="0" w:color="auto"/>
        <w:left w:val="none" w:sz="0" w:space="0" w:color="auto"/>
        <w:bottom w:val="none" w:sz="0" w:space="0" w:color="auto"/>
        <w:right w:val="none" w:sz="0" w:space="0" w:color="auto"/>
      </w:divBdr>
    </w:div>
    <w:div w:id="472017703">
      <w:bodyDiv w:val="1"/>
      <w:marLeft w:val="0"/>
      <w:marRight w:val="0"/>
      <w:marTop w:val="0"/>
      <w:marBottom w:val="0"/>
      <w:divBdr>
        <w:top w:val="none" w:sz="0" w:space="0" w:color="auto"/>
        <w:left w:val="none" w:sz="0" w:space="0" w:color="auto"/>
        <w:bottom w:val="none" w:sz="0" w:space="0" w:color="auto"/>
        <w:right w:val="none" w:sz="0" w:space="0" w:color="auto"/>
      </w:divBdr>
    </w:div>
    <w:div w:id="720792562">
      <w:bodyDiv w:val="1"/>
      <w:marLeft w:val="0"/>
      <w:marRight w:val="0"/>
      <w:marTop w:val="0"/>
      <w:marBottom w:val="0"/>
      <w:divBdr>
        <w:top w:val="none" w:sz="0" w:space="0" w:color="auto"/>
        <w:left w:val="none" w:sz="0" w:space="0" w:color="auto"/>
        <w:bottom w:val="none" w:sz="0" w:space="0" w:color="auto"/>
        <w:right w:val="none" w:sz="0" w:space="0" w:color="auto"/>
      </w:divBdr>
    </w:div>
    <w:div w:id="731152077">
      <w:bodyDiv w:val="1"/>
      <w:marLeft w:val="0"/>
      <w:marRight w:val="0"/>
      <w:marTop w:val="0"/>
      <w:marBottom w:val="0"/>
      <w:divBdr>
        <w:top w:val="none" w:sz="0" w:space="0" w:color="auto"/>
        <w:left w:val="none" w:sz="0" w:space="0" w:color="auto"/>
        <w:bottom w:val="none" w:sz="0" w:space="0" w:color="auto"/>
        <w:right w:val="none" w:sz="0" w:space="0" w:color="auto"/>
      </w:divBdr>
    </w:div>
    <w:div w:id="1013722308">
      <w:bodyDiv w:val="1"/>
      <w:marLeft w:val="0"/>
      <w:marRight w:val="0"/>
      <w:marTop w:val="0"/>
      <w:marBottom w:val="0"/>
      <w:divBdr>
        <w:top w:val="none" w:sz="0" w:space="0" w:color="auto"/>
        <w:left w:val="none" w:sz="0" w:space="0" w:color="auto"/>
        <w:bottom w:val="none" w:sz="0" w:space="0" w:color="auto"/>
        <w:right w:val="none" w:sz="0" w:space="0" w:color="auto"/>
      </w:divBdr>
    </w:div>
    <w:div w:id="1040321970">
      <w:bodyDiv w:val="1"/>
      <w:marLeft w:val="0"/>
      <w:marRight w:val="0"/>
      <w:marTop w:val="0"/>
      <w:marBottom w:val="0"/>
      <w:divBdr>
        <w:top w:val="none" w:sz="0" w:space="0" w:color="auto"/>
        <w:left w:val="none" w:sz="0" w:space="0" w:color="auto"/>
        <w:bottom w:val="none" w:sz="0" w:space="0" w:color="auto"/>
        <w:right w:val="none" w:sz="0" w:space="0" w:color="auto"/>
      </w:divBdr>
    </w:div>
    <w:div w:id="1061098392">
      <w:bodyDiv w:val="1"/>
      <w:marLeft w:val="0"/>
      <w:marRight w:val="0"/>
      <w:marTop w:val="0"/>
      <w:marBottom w:val="0"/>
      <w:divBdr>
        <w:top w:val="none" w:sz="0" w:space="0" w:color="auto"/>
        <w:left w:val="none" w:sz="0" w:space="0" w:color="auto"/>
        <w:bottom w:val="none" w:sz="0" w:space="0" w:color="auto"/>
        <w:right w:val="none" w:sz="0" w:space="0" w:color="auto"/>
      </w:divBdr>
    </w:div>
    <w:div w:id="1359627309">
      <w:bodyDiv w:val="1"/>
      <w:marLeft w:val="0"/>
      <w:marRight w:val="0"/>
      <w:marTop w:val="0"/>
      <w:marBottom w:val="0"/>
      <w:divBdr>
        <w:top w:val="none" w:sz="0" w:space="0" w:color="auto"/>
        <w:left w:val="none" w:sz="0" w:space="0" w:color="auto"/>
        <w:bottom w:val="none" w:sz="0" w:space="0" w:color="auto"/>
        <w:right w:val="none" w:sz="0" w:space="0" w:color="auto"/>
      </w:divBdr>
    </w:div>
    <w:div w:id="1377242790">
      <w:bodyDiv w:val="1"/>
      <w:marLeft w:val="0"/>
      <w:marRight w:val="0"/>
      <w:marTop w:val="0"/>
      <w:marBottom w:val="0"/>
      <w:divBdr>
        <w:top w:val="none" w:sz="0" w:space="0" w:color="auto"/>
        <w:left w:val="none" w:sz="0" w:space="0" w:color="auto"/>
        <w:bottom w:val="none" w:sz="0" w:space="0" w:color="auto"/>
        <w:right w:val="none" w:sz="0" w:space="0" w:color="auto"/>
      </w:divBdr>
    </w:div>
    <w:div w:id="1755937655">
      <w:bodyDiv w:val="1"/>
      <w:marLeft w:val="0"/>
      <w:marRight w:val="0"/>
      <w:marTop w:val="0"/>
      <w:marBottom w:val="0"/>
      <w:divBdr>
        <w:top w:val="none" w:sz="0" w:space="0" w:color="auto"/>
        <w:left w:val="none" w:sz="0" w:space="0" w:color="auto"/>
        <w:bottom w:val="none" w:sz="0" w:space="0" w:color="auto"/>
        <w:right w:val="none" w:sz="0" w:space="0" w:color="auto"/>
      </w:divBdr>
    </w:div>
    <w:div w:id="1887646139">
      <w:bodyDiv w:val="1"/>
      <w:marLeft w:val="0"/>
      <w:marRight w:val="0"/>
      <w:marTop w:val="0"/>
      <w:marBottom w:val="0"/>
      <w:divBdr>
        <w:top w:val="none" w:sz="0" w:space="0" w:color="auto"/>
        <w:left w:val="none" w:sz="0" w:space="0" w:color="auto"/>
        <w:bottom w:val="none" w:sz="0" w:space="0" w:color="auto"/>
        <w:right w:val="none" w:sz="0" w:space="0" w:color="auto"/>
      </w:divBdr>
    </w:div>
    <w:div w:id="2002388622">
      <w:bodyDiv w:val="1"/>
      <w:marLeft w:val="0"/>
      <w:marRight w:val="0"/>
      <w:marTop w:val="0"/>
      <w:marBottom w:val="0"/>
      <w:divBdr>
        <w:top w:val="none" w:sz="0" w:space="0" w:color="auto"/>
        <w:left w:val="none" w:sz="0" w:space="0" w:color="auto"/>
        <w:bottom w:val="none" w:sz="0" w:space="0" w:color="auto"/>
        <w:right w:val="none" w:sz="0" w:space="0" w:color="auto"/>
      </w:divBdr>
    </w:div>
    <w:div w:id="2050644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jurnal.instiperjogja.ac.id/index.php/AFT/article/view/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E990A-0062-493F-993C-9F4C72818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3433</Words>
  <Characters>19572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LAB KOM-1</dc:creator>
  <cp:lastModifiedBy>ACER</cp:lastModifiedBy>
  <cp:revision>2</cp:revision>
  <dcterms:created xsi:type="dcterms:W3CDTF">2023-03-15T11:28:00Z</dcterms:created>
  <dcterms:modified xsi:type="dcterms:W3CDTF">2023-03-15T11:28:00Z</dcterms:modified>
</cp:coreProperties>
</file>