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174E" w14:textId="77777777" w:rsidR="00973E64" w:rsidRDefault="00973E64" w:rsidP="00973E64">
      <w:pPr>
        <w:framePr w:w="9360" w:hSpace="187" w:vSpace="187" w:wrap="notBeside" w:vAnchor="text" w:hAnchor="page" w:xAlign="center" w:y="1"/>
        <w:spacing w:line="360" w:lineRule="auto"/>
        <w:jc w:val="center"/>
        <w:rPr>
          <w:b/>
          <w:bCs/>
          <w:sz w:val="24"/>
          <w:szCs w:val="24"/>
        </w:rPr>
      </w:pPr>
      <w:r w:rsidRPr="00C628C9">
        <w:rPr>
          <w:b/>
          <w:bCs/>
          <w:sz w:val="24"/>
          <w:szCs w:val="24"/>
        </w:rPr>
        <w:t>RESPON PERTUMBUHAN BIBIT KELAPA SAWIT (</w:t>
      </w:r>
      <w:proofErr w:type="spellStart"/>
      <w:r w:rsidRPr="00C628C9">
        <w:rPr>
          <w:b/>
          <w:bCs/>
          <w:i/>
          <w:sz w:val="24"/>
          <w:szCs w:val="24"/>
        </w:rPr>
        <w:t>Elaies</w:t>
      </w:r>
      <w:proofErr w:type="spellEnd"/>
      <w:r w:rsidRPr="00C628C9">
        <w:rPr>
          <w:b/>
          <w:bCs/>
          <w:i/>
          <w:sz w:val="24"/>
          <w:szCs w:val="24"/>
        </w:rPr>
        <w:t xml:space="preserve"> </w:t>
      </w:r>
      <w:proofErr w:type="spellStart"/>
      <w:r w:rsidRPr="00C628C9">
        <w:rPr>
          <w:b/>
          <w:bCs/>
          <w:i/>
          <w:sz w:val="24"/>
          <w:szCs w:val="24"/>
        </w:rPr>
        <w:t>guineensis</w:t>
      </w:r>
      <w:proofErr w:type="spellEnd"/>
      <w:r w:rsidRPr="00C628C9">
        <w:rPr>
          <w:b/>
          <w:bCs/>
          <w:i/>
          <w:sz w:val="24"/>
          <w:szCs w:val="24"/>
          <w:u w:val="single"/>
        </w:rPr>
        <w:t xml:space="preserve"> </w:t>
      </w:r>
      <w:r w:rsidRPr="00C628C9">
        <w:rPr>
          <w:b/>
          <w:bCs/>
          <w:sz w:val="24"/>
          <w:szCs w:val="24"/>
        </w:rPr>
        <w:t>Jacq</w:t>
      </w:r>
      <w:r w:rsidRPr="00C628C9">
        <w:rPr>
          <w:b/>
          <w:bCs/>
          <w:i/>
          <w:sz w:val="24"/>
          <w:szCs w:val="24"/>
        </w:rPr>
        <w:t>)</w:t>
      </w:r>
      <w:r w:rsidRPr="00C628C9">
        <w:rPr>
          <w:b/>
          <w:bCs/>
          <w:sz w:val="24"/>
          <w:szCs w:val="24"/>
        </w:rPr>
        <w:t xml:space="preserve"> DI PRE-NURSERY PADA MEDIA TANAM (SUBSOIL DAN TOP SOIL) DENGAN PEMBERIAN PUPUK </w:t>
      </w:r>
      <w:r>
        <w:rPr>
          <w:b/>
          <w:bCs/>
          <w:sz w:val="24"/>
          <w:szCs w:val="24"/>
        </w:rPr>
        <w:t xml:space="preserve">ORGANIK CAIR </w:t>
      </w:r>
      <w:r w:rsidRPr="00C628C9">
        <w:rPr>
          <w:b/>
          <w:bCs/>
          <w:sz w:val="24"/>
          <w:szCs w:val="24"/>
        </w:rPr>
        <w:t xml:space="preserve">DARI </w:t>
      </w:r>
    </w:p>
    <w:p w14:paraId="3096BDEA" w14:textId="77777777" w:rsidR="00973E64" w:rsidRPr="00E27AB2" w:rsidRDefault="00973E64" w:rsidP="00973E64">
      <w:pPr>
        <w:framePr w:w="9360" w:hSpace="187" w:vSpace="187" w:wrap="notBeside" w:vAnchor="text" w:hAnchor="page" w:xAlign="center" w:y="1"/>
        <w:spacing w:line="360" w:lineRule="auto"/>
        <w:jc w:val="center"/>
        <w:rPr>
          <w:b/>
          <w:bCs/>
          <w:sz w:val="24"/>
          <w:szCs w:val="24"/>
        </w:rPr>
      </w:pPr>
      <w:r w:rsidRPr="00C628C9">
        <w:rPr>
          <w:b/>
          <w:bCs/>
          <w:sz w:val="24"/>
          <w:szCs w:val="24"/>
        </w:rPr>
        <w:t xml:space="preserve">ECENG GONDOK </w:t>
      </w:r>
      <w:r w:rsidRPr="00C628C9">
        <w:rPr>
          <w:b/>
          <w:bCs/>
          <w:i/>
          <w:sz w:val="24"/>
          <w:szCs w:val="24"/>
        </w:rPr>
        <w:t>(Eichhornia crassipes)</w:t>
      </w:r>
    </w:p>
    <w:p w14:paraId="7818CB9F" w14:textId="77777777" w:rsidR="00DB63F8" w:rsidRPr="00BC58D0" w:rsidRDefault="00DB63F8" w:rsidP="000743C2">
      <w:pPr>
        <w:spacing w:line="360" w:lineRule="auto"/>
      </w:pPr>
    </w:p>
    <w:p w14:paraId="6A488374" w14:textId="5B249CE6" w:rsidR="00FD6ACD" w:rsidRPr="00BC58D0" w:rsidRDefault="00973E64" w:rsidP="000743C2">
      <w:pPr>
        <w:spacing w:line="360" w:lineRule="auto"/>
        <w:jc w:val="center"/>
        <w:rPr>
          <w:b/>
          <w:sz w:val="24"/>
          <w:szCs w:val="24"/>
          <w:lang w:val="id-ID"/>
        </w:rPr>
      </w:pPr>
      <w:r>
        <w:rPr>
          <w:b/>
          <w:sz w:val="24"/>
          <w:szCs w:val="24"/>
          <w:lang w:val="id-ID"/>
        </w:rPr>
        <w:t>Agus Sutomo</w:t>
      </w:r>
      <w:r w:rsidR="00FD6ACD" w:rsidRPr="00BC58D0">
        <w:rPr>
          <w:b/>
          <w:sz w:val="24"/>
          <w:szCs w:val="24"/>
          <w:lang w:val="id-ID"/>
        </w:rPr>
        <w:t xml:space="preserve"> (Fakultas Pertanian) INSTIPER, </w:t>
      </w:r>
      <w:r>
        <w:rPr>
          <w:b/>
          <w:noProof/>
          <w:sz w:val="24"/>
          <w:szCs w:val="24"/>
        </w:rPr>
        <w:t>Ety Rosa S</w:t>
      </w:r>
      <w:r>
        <w:rPr>
          <w:b/>
          <w:noProof/>
          <w:sz w:val="24"/>
          <w:szCs w:val="24"/>
          <w:lang w:val="id-ID"/>
        </w:rPr>
        <w:t>etyawati</w:t>
      </w:r>
      <w:r w:rsidR="00EA6F13" w:rsidRPr="00BC58D0">
        <w:rPr>
          <w:b/>
          <w:spacing w:val="-3"/>
          <w:sz w:val="24"/>
          <w:szCs w:val="24"/>
          <w:lang w:val="id-ID"/>
        </w:rPr>
        <w:t xml:space="preserve"> </w:t>
      </w:r>
      <w:r w:rsidR="00FD6ACD" w:rsidRPr="00BC58D0">
        <w:rPr>
          <w:b/>
          <w:spacing w:val="-3"/>
          <w:sz w:val="24"/>
          <w:szCs w:val="24"/>
          <w:lang w:val="id-ID"/>
        </w:rPr>
        <w:t xml:space="preserve">(Fakultas Pertanian) INSTIPER, </w:t>
      </w:r>
      <w:r>
        <w:rPr>
          <w:b/>
          <w:noProof/>
          <w:sz w:val="24"/>
          <w:szCs w:val="24"/>
        </w:rPr>
        <w:t>E Nanik Kristalisasi</w:t>
      </w:r>
      <w:r w:rsidR="00EA6F13" w:rsidRPr="00BC58D0">
        <w:rPr>
          <w:b/>
          <w:sz w:val="24"/>
          <w:szCs w:val="24"/>
          <w:lang w:val="id-ID"/>
        </w:rPr>
        <w:t xml:space="preserve"> </w:t>
      </w:r>
      <w:r w:rsidR="00FD6ACD" w:rsidRPr="00BC58D0">
        <w:rPr>
          <w:b/>
          <w:sz w:val="24"/>
          <w:szCs w:val="24"/>
          <w:lang w:val="id-ID"/>
        </w:rPr>
        <w:t>(Fakultas Pertanian) INSTIPER</w:t>
      </w:r>
      <w:bookmarkStart w:id="0" w:name="_heading=h.gjdgxs" w:colFirst="0" w:colLast="0"/>
      <w:bookmarkEnd w:id="0"/>
    </w:p>
    <w:p w14:paraId="7AE7DA2B" w14:textId="77777777" w:rsidR="00FD6ACD" w:rsidRPr="00BC58D0" w:rsidRDefault="00FD6ACD" w:rsidP="000743C2">
      <w:pPr>
        <w:spacing w:line="360" w:lineRule="auto"/>
        <w:jc w:val="center"/>
        <w:rPr>
          <w:b/>
          <w:sz w:val="24"/>
          <w:szCs w:val="24"/>
          <w:lang w:val="id-ID"/>
        </w:rPr>
      </w:pPr>
    </w:p>
    <w:p w14:paraId="2BA9AC71" w14:textId="77777777" w:rsidR="00FD6ACD" w:rsidRPr="00BC58D0" w:rsidRDefault="00FD6ACD" w:rsidP="000743C2">
      <w:pPr>
        <w:spacing w:line="360" w:lineRule="auto"/>
        <w:jc w:val="center"/>
        <w:rPr>
          <w:b/>
          <w:sz w:val="24"/>
          <w:szCs w:val="24"/>
          <w:lang w:val="id-ID"/>
        </w:rPr>
      </w:pPr>
      <w:r w:rsidRPr="00BC58D0">
        <w:rPr>
          <w:b/>
          <w:sz w:val="24"/>
          <w:szCs w:val="24"/>
          <w:lang w:val="id-ID"/>
        </w:rPr>
        <w:t>ABSTRAK</w:t>
      </w:r>
    </w:p>
    <w:p w14:paraId="70E29B0B" w14:textId="15396617" w:rsidR="00973E64" w:rsidRPr="008528F6" w:rsidRDefault="00D377B7" w:rsidP="00973E64">
      <w:pPr>
        <w:jc w:val="both"/>
        <w:rPr>
          <w:bCs/>
          <w:sz w:val="24"/>
          <w:szCs w:val="24"/>
        </w:rPr>
      </w:pPr>
      <w:r w:rsidRPr="00BC58D0">
        <w:rPr>
          <w:sz w:val="24"/>
          <w:szCs w:val="24"/>
        </w:rPr>
        <w:tab/>
      </w:r>
      <w:proofErr w:type="spellStart"/>
      <w:r w:rsidR="00973E64" w:rsidRPr="00C628C9">
        <w:rPr>
          <w:bCs/>
          <w:sz w:val="24"/>
          <w:szCs w:val="24"/>
        </w:rPr>
        <w:t>Penelitian</w:t>
      </w:r>
      <w:proofErr w:type="spellEnd"/>
      <w:r w:rsidR="00973E64" w:rsidRPr="00C628C9">
        <w:rPr>
          <w:bCs/>
          <w:sz w:val="24"/>
          <w:szCs w:val="24"/>
        </w:rPr>
        <w:t xml:space="preserve"> </w:t>
      </w:r>
      <w:proofErr w:type="spellStart"/>
      <w:r w:rsidR="00973E64" w:rsidRPr="00C628C9">
        <w:rPr>
          <w:bCs/>
          <w:sz w:val="24"/>
          <w:szCs w:val="24"/>
        </w:rPr>
        <w:t>ini</w:t>
      </w:r>
      <w:proofErr w:type="spellEnd"/>
      <w:r w:rsidR="00973E64" w:rsidRPr="00C628C9">
        <w:rPr>
          <w:bCs/>
          <w:sz w:val="24"/>
          <w:szCs w:val="24"/>
        </w:rPr>
        <w:t xml:space="preserve"> </w:t>
      </w:r>
      <w:proofErr w:type="spellStart"/>
      <w:r w:rsidR="00973E64" w:rsidRPr="00C628C9">
        <w:rPr>
          <w:bCs/>
          <w:sz w:val="24"/>
          <w:szCs w:val="24"/>
        </w:rPr>
        <w:t>bertujuan</w:t>
      </w:r>
      <w:proofErr w:type="spellEnd"/>
      <w:r w:rsidR="00973E64" w:rsidRPr="00C628C9">
        <w:rPr>
          <w:bCs/>
          <w:sz w:val="24"/>
          <w:szCs w:val="24"/>
        </w:rPr>
        <w:t xml:space="preserve"> </w:t>
      </w:r>
      <w:proofErr w:type="spellStart"/>
      <w:r w:rsidR="00973E64" w:rsidRPr="00C628C9">
        <w:rPr>
          <w:bCs/>
          <w:sz w:val="24"/>
          <w:szCs w:val="24"/>
        </w:rPr>
        <w:t>untuk</w:t>
      </w:r>
      <w:proofErr w:type="spellEnd"/>
      <w:r w:rsidR="00973E64" w:rsidRPr="00C628C9">
        <w:rPr>
          <w:bCs/>
          <w:sz w:val="24"/>
          <w:szCs w:val="24"/>
        </w:rPr>
        <w:t xml:space="preserve"> </w:t>
      </w:r>
      <w:proofErr w:type="spellStart"/>
      <w:r w:rsidR="00973E64" w:rsidRPr="00C628C9">
        <w:rPr>
          <w:bCs/>
          <w:sz w:val="24"/>
          <w:szCs w:val="24"/>
        </w:rPr>
        <w:t>mengetahui</w:t>
      </w:r>
      <w:proofErr w:type="spellEnd"/>
      <w:r w:rsidR="00973E64" w:rsidRPr="00C628C9">
        <w:rPr>
          <w:bCs/>
          <w:sz w:val="24"/>
          <w:szCs w:val="24"/>
        </w:rPr>
        <w:t xml:space="preserve"> </w:t>
      </w:r>
      <w:proofErr w:type="spellStart"/>
      <w:r w:rsidR="00973E64" w:rsidRPr="00C628C9">
        <w:rPr>
          <w:bCs/>
          <w:sz w:val="24"/>
          <w:szCs w:val="24"/>
        </w:rPr>
        <w:t>pengaruh</w:t>
      </w:r>
      <w:proofErr w:type="spellEnd"/>
      <w:r w:rsidR="00973E64" w:rsidRPr="00C628C9">
        <w:rPr>
          <w:bCs/>
          <w:sz w:val="24"/>
          <w:szCs w:val="24"/>
        </w:rPr>
        <w:t xml:space="preserve"> </w:t>
      </w:r>
      <w:proofErr w:type="spellStart"/>
      <w:r w:rsidR="00973E64" w:rsidRPr="00C628C9">
        <w:rPr>
          <w:bCs/>
          <w:sz w:val="24"/>
          <w:szCs w:val="24"/>
        </w:rPr>
        <w:t>interaksi</w:t>
      </w:r>
      <w:proofErr w:type="spellEnd"/>
      <w:r w:rsidR="00973E64" w:rsidRPr="00C628C9">
        <w:rPr>
          <w:bCs/>
          <w:sz w:val="24"/>
          <w:szCs w:val="24"/>
        </w:rPr>
        <w:t xml:space="preserve"> </w:t>
      </w:r>
      <w:proofErr w:type="spellStart"/>
      <w:r w:rsidR="00973E64" w:rsidRPr="00C628C9">
        <w:rPr>
          <w:bCs/>
          <w:sz w:val="24"/>
          <w:szCs w:val="24"/>
        </w:rPr>
        <w:t>pemberian</w:t>
      </w:r>
      <w:proofErr w:type="spellEnd"/>
      <w:r w:rsidR="00973E64" w:rsidRPr="00C628C9">
        <w:rPr>
          <w:bCs/>
          <w:sz w:val="24"/>
          <w:szCs w:val="24"/>
        </w:rPr>
        <w:t xml:space="preserve"> </w:t>
      </w:r>
      <w:proofErr w:type="spellStart"/>
      <w:r w:rsidR="00973E64" w:rsidRPr="00C628C9">
        <w:rPr>
          <w:bCs/>
          <w:sz w:val="24"/>
          <w:szCs w:val="24"/>
        </w:rPr>
        <w:t>pupuk</w:t>
      </w:r>
      <w:proofErr w:type="spellEnd"/>
      <w:r w:rsidR="00973E64" w:rsidRPr="00C628C9">
        <w:rPr>
          <w:bCs/>
          <w:sz w:val="24"/>
          <w:szCs w:val="24"/>
        </w:rPr>
        <w:t xml:space="preserve"> </w:t>
      </w:r>
      <w:proofErr w:type="spellStart"/>
      <w:r w:rsidR="00973E64" w:rsidRPr="00C628C9">
        <w:rPr>
          <w:bCs/>
          <w:sz w:val="24"/>
          <w:szCs w:val="24"/>
        </w:rPr>
        <w:t>organik</w:t>
      </w:r>
      <w:proofErr w:type="spellEnd"/>
      <w:r w:rsidR="00973E64" w:rsidRPr="00C628C9">
        <w:rPr>
          <w:bCs/>
          <w:sz w:val="24"/>
          <w:szCs w:val="24"/>
        </w:rPr>
        <w:t xml:space="preserve"> </w:t>
      </w:r>
      <w:proofErr w:type="spellStart"/>
      <w:r w:rsidR="00973E64" w:rsidRPr="00C628C9">
        <w:rPr>
          <w:bCs/>
          <w:sz w:val="24"/>
          <w:szCs w:val="24"/>
        </w:rPr>
        <w:t>cair</w:t>
      </w:r>
      <w:proofErr w:type="spellEnd"/>
      <w:r w:rsidR="00973E64" w:rsidRPr="00C628C9">
        <w:rPr>
          <w:bCs/>
          <w:sz w:val="24"/>
          <w:szCs w:val="24"/>
        </w:rPr>
        <w:t xml:space="preserve"> </w:t>
      </w:r>
      <w:proofErr w:type="spellStart"/>
      <w:r w:rsidR="00973E64" w:rsidRPr="00C628C9">
        <w:rPr>
          <w:bCs/>
          <w:sz w:val="24"/>
          <w:szCs w:val="24"/>
        </w:rPr>
        <w:t>eceng</w:t>
      </w:r>
      <w:proofErr w:type="spellEnd"/>
      <w:r w:rsidR="00973E64" w:rsidRPr="00C628C9">
        <w:rPr>
          <w:bCs/>
          <w:sz w:val="24"/>
          <w:szCs w:val="24"/>
        </w:rPr>
        <w:t xml:space="preserve"> </w:t>
      </w:r>
      <w:proofErr w:type="spellStart"/>
      <w:r w:rsidR="00973E64" w:rsidRPr="00C628C9">
        <w:rPr>
          <w:bCs/>
          <w:sz w:val="24"/>
          <w:szCs w:val="24"/>
        </w:rPr>
        <w:t>gondok</w:t>
      </w:r>
      <w:proofErr w:type="spellEnd"/>
      <w:r w:rsidR="00973E64" w:rsidRPr="00C628C9">
        <w:rPr>
          <w:bCs/>
          <w:sz w:val="24"/>
          <w:szCs w:val="24"/>
        </w:rPr>
        <w:t xml:space="preserve"> dan </w:t>
      </w:r>
      <w:proofErr w:type="spellStart"/>
      <w:r w:rsidR="00973E64" w:rsidRPr="00C628C9">
        <w:rPr>
          <w:bCs/>
          <w:sz w:val="24"/>
          <w:szCs w:val="24"/>
        </w:rPr>
        <w:t>macam</w:t>
      </w:r>
      <w:proofErr w:type="spellEnd"/>
      <w:r w:rsidR="00973E64" w:rsidRPr="00C628C9">
        <w:rPr>
          <w:bCs/>
          <w:sz w:val="24"/>
          <w:szCs w:val="24"/>
        </w:rPr>
        <w:t xml:space="preserve"> media </w:t>
      </w:r>
      <w:proofErr w:type="spellStart"/>
      <w:r w:rsidR="00973E64" w:rsidRPr="00C628C9">
        <w:rPr>
          <w:bCs/>
          <w:sz w:val="24"/>
          <w:szCs w:val="24"/>
        </w:rPr>
        <w:t>tanam</w:t>
      </w:r>
      <w:proofErr w:type="spellEnd"/>
      <w:r w:rsidR="00973E64" w:rsidRPr="00C628C9">
        <w:rPr>
          <w:bCs/>
          <w:sz w:val="24"/>
          <w:szCs w:val="24"/>
        </w:rPr>
        <w:t xml:space="preserve"> </w:t>
      </w:r>
      <w:proofErr w:type="spellStart"/>
      <w:r w:rsidR="00973E64" w:rsidRPr="00C628C9">
        <w:rPr>
          <w:bCs/>
          <w:sz w:val="24"/>
          <w:szCs w:val="24"/>
        </w:rPr>
        <w:t>tanah</w:t>
      </w:r>
      <w:proofErr w:type="spellEnd"/>
      <w:r w:rsidR="00973E64" w:rsidRPr="00C628C9">
        <w:rPr>
          <w:bCs/>
          <w:sz w:val="24"/>
          <w:szCs w:val="24"/>
        </w:rPr>
        <w:t xml:space="preserve"> subsoil dan top soil </w:t>
      </w:r>
      <w:proofErr w:type="spellStart"/>
      <w:r w:rsidR="00973E64" w:rsidRPr="00C628C9">
        <w:rPr>
          <w:bCs/>
          <w:sz w:val="24"/>
          <w:szCs w:val="24"/>
        </w:rPr>
        <w:t>terhadap</w:t>
      </w:r>
      <w:proofErr w:type="spellEnd"/>
      <w:r w:rsidR="00973E64" w:rsidRPr="00C628C9">
        <w:rPr>
          <w:bCs/>
          <w:sz w:val="24"/>
          <w:szCs w:val="24"/>
        </w:rPr>
        <w:t xml:space="preserve"> </w:t>
      </w:r>
      <w:proofErr w:type="spellStart"/>
      <w:r w:rsidR="00973E64" w:rsidRPr="00C628C9">
        <w:rPr>
          <w:bCs/>
          <w:sz w:val="24"/>
          <w:szCs w:val="24"/>
        </w:rPr>
        <w:t>pertumbuhan</w:t>
      </w:r>
      <w:proofErr w:type="spellEnd"/>
      <w:r w:rsidR="00973E64" w:rsidRPr="00C628C9">
        <w:rPr>
          <w:bCs/>
          <w:sz w:val="24"/>
          <w:szCs w:val="24"/>
        </w:rPr>
        <w:t xml:space="preserve"> </w:t>
      </w:r>
      <w:proofErr w:type="spellStart"/>
      <w:r w:rsidR="00973E64" w:rsidRPr="00C628C9">
        <w:rPr>
          <w:bCs/>
          <w:sz w:val="24"/>
          <w:szCs w:val="24"/>
        </w:rPr>
        <w:t>bibit</w:t>
      </w:r>
      <w:proofErr w:type="spellEnd"/>
      <w:r w:rsidR="00973E64" w:rsidRPr="00C628C9">
        <w:rPr>
          <w:bCs/>
          <w:sz w:val="24"/>
          <w:szCs w:val="24"/>
        </w:rPr>
        <w:t xml:space="preserve"> </w:t>
      </w:r>
      <w:proofErr w:type="spellStart"/>
      <w:r w:rsidR="00973E64" w:rsidRPr="00C628C9">
        <w:rPr>
          <w:bCs/>
          <w:sz w:val="24"/>
          <w:szCs w:val="24"/>
        </w:rPr>
        <w:t>kelapa</w:t>
      </w:r>
      <w:proofErr w:type="spellEnd"/>
      <w:r w:rsidR="00973E64" w:rsidRPr="00C628C9">
        <w:rPr>
          <w:bCs/>
          <w:sz w:val="24"/>
          <w:szCs w:val="24"/>
        </w:rPr>
        <w:t xml:space="preserve"> </w:t>
      </w:r>
      <w:proofErr w:type="spellStart"/>
      <w:r w:rsidR="00973E64" w:rsidRPr="00C628C9">
        <w:rPr>
          <w:bCs/>
          <w:sz w:val="24"/>
          <w:szCs w:val="24"/>
        </w:rPr>
        <w:t>sawit</w:t>
      </w:r>
      <w:proofErr w:type="spellEnd"/>
      <w:r w:rsidR="00973E64" w:rsidRPr="00C628C9">
        <w:rPr>
          <w:bCs/>
          <w:sz w:val="24"/>
          <w:szCs w:val="24"/>
        </w:rPr>
        <w:t xml:space="preserve"> di </w:t>
      </w:r>
      <w:r w:rsidR="00574211" w:rsidRPr="00C628C9">
        <w:rPr>
          <w:bCs/>
          <w:sz w:val="24"/>
          <w:szCs w:val="24"/>
        </w:rPr>
        <w:t>prenursery</w:t>
      </w:r>
      <w:r w:rsidR="00574211">
        <w:rPr>
          <w:bCs/>
          <w:sz w:val="24"/>
          <w:szCs w:val="24"/>
        </w:rPr>
        <w:t xml:space="preserve">; </w:t>
      </w:r>
      <w:proofErr w:type="spellStart"/>
      <w:r w:rsidR="00574211">
        <w:rPr>
          <w:bCs/>
          <w:sz w:val="24"/>
          <w:szCs w:val="24"/>
        </w:rPr>
        <w:t>mengetahui</w:t>
      </w:r>
      <w:proofErr w:type="spellEnd"/>
      <w:r w:rsidR="00973E64" w:rsidRPr="00C628C9">
        <w:rPr>
          <w:bCs/>
          <w:sz w:val="24"/>
          <w:szCs w:val="24"/>
        </w:rPr>
        <w:t xml:space="preserve"> </w:t>
      </w:r>
      <w:proofErr w:type="spellStart"/>
      <w:r w:rsidR="00973E64" w:rsidRPr="00C628C9">
        <w:rPr>
          <w:bCs/>
          <w:sz w:val="24"/>
          <w:szCs w:val="24"/>
        </w:rPr>
        <w:t>pengaruh</w:t>
      </w:r>
      <w:proofErr w:type="spellEnd"/>
      <w:r w:rsidR="00973E64" w:rsidRPr="00C628C9">
        <w:rPr>
          <w:bCs/>
          <w:sz w:val="24"/>
          <w:szCs w:val="24"/>
        </w:rPr>
        <w:t xml:space="preserve"> </w:t>
      </w:r>
      <w:proofErr w:type="spellStart"/>
      <w:r w:rsidR="00973E64" w:rsidRPr="00C628C9">
        <w:rPr>
          <w:bCs/>
          <w:sz w:val="24"/>
          <w:szCs w:val="24"/>
        </w:rPr>
        <w:t>dosis</w:t>
      </w:r>
      <w:proofErr w:type="spellEnd"/>
      <w:r w:rsidR="00973E64" w:rsidRPr="00C628C9">
        <w:rPr>
          <w:bCs/>
          <w:sz w:val="24"/>
          <w:szCs w:val="24"/>
        </w:rPr>
        <w:t xml:space="preserve"> </w:t>
      </w:r>
      <w:proofErr w:type="spellStart"/>
      <w:r w:rsidR="00973E64" w:rsidRPr="00C628C9">
        <w:rPr>
          <w:bCs/>
          <w:sz w:val="24"/>
          <w:szCs w:val="24"/>
        </w:rPr>
        <w:t>pupuk</w:t>
      </w:r>
      <w:proofErr w:type="spellEnd"/>
      <w:r w:rsidR="00973E64" w:rsidRPr="00C628C9">
        <w:rPr>
          <w:bCs/>
          <w:sz w:val="24"/>
          <w:szCs w:val="24"/>
        </w:rPr>
        <w:t xml:space="preserve"> </w:t>
      </w:r>
      <w:proofErr w:type="spellStart"/>
      <w:r w:rsidR="00973E64" w:rsidRPr="00C628C9">
        <w:rPr>
          <w:bCs/>
          <w:sz w:val="24"/>
          <w:szCs w:val="24"/>
        </w:rPr>
        <w:t>organik</w:t>
      </w:r>
      <w:proofErr w:type="spellEnd"/>
      <w:r w:rsidR="00973E64" w:rsidRPr="00C628C9">
        <w:rPr>
          <w:bCs/>
          <w:sz w:val="24"/>
          <w:szCs w:val="24"/>
        </w:rPr>
        <w:t xml:space="preserve"> </w:t>
      </w:r>
      <w:proofErr w:type="spellStart"/>
      <w:r w:rsidR="00973E64" w:rsidRPr="00C628C9">
        <w:rPr>
          <w:bCs/>
          <w:sz w:val="24"/>
          <w:szCs w:val="24"/>
        </w:rPr>
        <w:t>cair</w:t>
      </w:r>
      <w:proofErr w:type="spellEnd"/>
      <w:r w:rsidR="00973E64" w:rsidRPr="00C628C9">
        <w:rPr>
          <w:bCs/>
          <w:sz w:val="24"/>
          <w:szCs w:val="24"/>
        </w:rPr>
        <w:t xml:space="preserve"> </w:t>
      </w:r>
      <w:proofErr w:type="spellStart"/>
      <w:r w:rsidR="00973E64" w:rsidRPr="00C628C9">
        <w:rPr>
          <w:bCs/>
          <w:sz w:val="24"/>
          <w:szCs w:val="24"/>
        </w:rPr>
        <w:t>enceng</w:t>
      </w:r>
      <w:proofErr w:type="spellEnd"/>
      <w:r w:rsidR="00973E64" w:rsidRPr="00C628C9">
        <w:rPr>
          <w:bCs/>
          <w:sz w:val="24"/>
          <w:szCs w:val="24"/>
        </w:rPr>
        <w:t xml:space="preserve"> </w:t>
      </w:r>
      <w:proofErr w:type="spellStart"/>
      <w:r w:rsidR="00973E64" w:rsidRPr="00C628C9">
        <w:rPr>
          <w:bCs/>
          <w:sz w:val="24"/>
          <w:szCs w:val="24"/>
        </w:rPr>
        <w:t>gondok</w:t>
      </w:r>
      <w:proofErr w:type="spellEnd"/>
      <w:r w:rsidR="00973E64" w:rsidRPr="00C628C9">
        <w:rPr>
          <w:bCs/>
          <w:sz w:val="24"/>
          <w:szCs w:val="24"/>
        </w:rPr>
        <w:t xml:space="preserve"> yang </w:t>
      </w:r>
      <w:proofErr w:type="spellStart"/>
      <w:r w:rsidR="00973E64" w:rsidRPr="00C628C9">
        <w:rPr>
          <w:bCs/>
          <w:sz w:val="24"/>
          <w:szCs w:val="24"/>
        </w:rPr>
        <w:t>efektif</w:t>
      </w:r>
      <w:proofErr w:type="spellEnd"/>
      <w:r w:rsidR="00973E64" w:rsidRPr="00C628C9">
        <w:rPr>
          <w:bCs/>
          <w:sz w:val="24"/>
          <w:szCs w:val="24"/>
        </w:rPr>
        <w:t xml:space="preserve"> </w:t>
      </w:r>
      <w:proofErr w:type="spellStart"/>
      <w:r w:rsidR="00973E64" w:rsidRPr="00C628C9">
        <w:rPr>
          <w:bCs/>
          <w:sz w:val="24"/>
          <w:szCs w:val="24"/>
        </w:rPr>
        <w:t>terhadap</w:t>
      </w:r>
      <w:proofErr w:type="spellEnd"/>
      <w:r w:rsidR="00973E64" w:rsidRPr="00C628C9">
        <w:rPr>
          <w:bCs/>
          <w:sz w:val="24"/>
          <w:szCs w:val="24"/>
        </w:rPr>
        <w:t xml:space="preserve"> </w:t>
      </w:r>
      <w:proofErr w:type="spellStart"/>
      <w:r w:rsidR="00973E64" w:rsidRPr="00C628C9">
        <w:rPr>
          <w:bCs/>
          <w:sz w:val="24"/>
          <w:szCs w:val="24"/>
        </w:rPr>
        <w:t>pertumbuhan</w:t>
      </w:r>
      <w:proofErr w:type="spellEnd"/>
      <w:r w:rsidR="00973E64" w:rsidRPr="00C628C9">
        <w:rPr>
          <w:bCs/>
          <w:sz w:val="24"/>
          <w:szCs w:val="24"/>
        </w:rPr>
        <w:t xml:space="preserve"> </w:t>
      </w:r>
      <w:proofErr w:type="spellStart"/>
      <w:r w:rsidR="00973E64" w:rsidRPr="00C628C9">
        <w:rPr>
          <w:bCs/>
          <w:sz w:val="24"/>
          <w:szCs w:val="24"/>
        </w:rPr>
        <w:t>bibit</w:t>
      </w:r>
      <w:proofErr w:type="spellEnd"/>
      <w:r w:rsidR="00973E64" w:rsidRPr="00C628C9">
        <w:rPr>
          <w:bCs/>
          <w:sz w:val="24"/>
          <w:szCs w:val="24"/>
        </w:rPr>
        <w:t xml:space="preserve"> </w:t>
      </w:r>
      <w:proofErr w:type="spellStart"/>
      <w:r w:rsidR="00973E64" w:rsidRPr="00C628C9">
        <w:rPr>
          <w:bCs/>
          <w:sz w:val="24"/>
          <w:szCs w:val="24"/>
        </w:rPr>
        <w:t>kelapa</w:t>
      </w:r>
      <w:proofErr w:type="spellEnd"/>
      <w:r w:rsidR="00973E64" w:rsidRPr="00C628C9">
        <w:rPr>
          <w:bCs/>
          <w:sz w:val="24"/>
          <w:szCs w:val="24"/>
        </w:rPr>
        <w:t xml:space="preserve"> </w:t>
      </w:r>
      <w:proofErr w:type="spellStart"/>
      <w:r w:rsidR="00973E64" w:rsidRPr="00C628C9">
        <w:rPr>
          <w:bCs/>
          <w:sz w:val="24"/>
          <w:szCs w:val="24"/>
        </w:rPr>
        <w:t>sawit</w:t>
      </w:r>
      <w:proofErr w:type="spellEnd"/>
      <w:r w:rsidR="00973E64" w:rsidRPr="00C628C9">
        <w:rPr>
          <w:bCs/>
          <w:sz w:val="24"/>
          <w:szCs w:val="24"/>
        </w:rPr>
        <w:t xml:space="preserve"> di prenursery</w:t>
      </w:r>
      <w:r w:rsidR="00973E64">
        <w:rPr>
          <w:bCs/>
          <w:sz w:val="24"/>
          <w:szCs w:val="24"/>
        </w:rPr>
        <w:t xml:space="preserve">; dan </w:t>
      </w:r>
      <w:proofErr w:type="spellStart"/>
      <w:r w:rsidR="00973E64" w:rsidRPr="00C628C9">
        <w:rPr>
          <w:bCs/>
          <w:sz w:val="24"/>
          <w:szCs w:val="24"/>
        </w:rPr>
        <w:t>mengetahui</w:t>
      </w:r>
      <w:proofErr w:type="spellEnd"/>
      <w:r w:rsidR="00973E64" w:rsidRPr="00C628C9">
        <w:rPr>
          <w:bCs/>
          <w:sz w:val="24"/>
          <w:szCs w:val="24"/>
        </w:rPr>
        <w:t xml:space="preserve"> </w:t>
      </w:r>
      <w:proofErr w:type="spellStart"/>
      <w:r w:rsidR="00973E64" w:rsidRPr="00C628C9">
        <w:rPr>
          <w:bCs/>
          <w:sz w:val="24"/>
          <w:szCs w:val="24"/>
        </w:rPr>
        <w:t>pengaruh</w:t>
      </w:r>
      <w:proofErr w:type="spellEnd"/>
      <w:r w:rsidR="00973E64" w:rsidRPr="00C628C9">
        <w:rPr>
          <w:bCs/>
          <w:sz w:val="24"/>
          <w:szCs w:val="24"/>
        </w:rPr>
        <w:t xml:space="preserve"> </w:t>
      </w:r>
      <w:proofErr w:type="spellStart"/>
      <w:r w:rsidR="00973E64" w:rsidRPr="00C628C9">
        <w:rPr>
          <w:bCs/>
          <w:sz w:val="24"/>
          <w:szCs w:val="24"/>
        </w:rPr>
        <w:t>macam</w:t>
      </w:r>
      <w:proofErr w:type="spellEnd"/>
      <w:r w:rsidR="00973E64" w:rsidRPr="00C628C9">
        <w:rPr>
          <w:bCs/>
          <w:sz w:val="24"/>
          <w:szCs w:val="24"/>
        </w:rPr>
        <w:t xml:space="preserve"> media </w:t>
      </w:r>
      <w:proofErr w:type="spellStart"/>
      <w:r w:rsidR="00973E64" w:rsidRPr="00C628C9">
        <w:rPr>
          <w:bCs/>
          <w:sz w:val="24"/>
          <w:szCs w:val="24"/>
        </w:rPr>
        <w:t>tanam</w:t>
      </w:r>
      <w:proofErr w:type="spellEnd"/>
      <w:r w:rsidR="00973E64" w:rsidRPr="00C628C9">
        <w:rPr>
          <w:bCs/>
          <w:sz w:val="24"/>
          <w:szCs w:val="24"/>
        </w:rPr>
        <w:t xml:space="preserve"> </w:t>
      </w:r>
      <w:proofErr w:type="spellStart"/>
      <w:r w:rsidR="00973E64" w:rsidRPr="00C628C9">
        <w:rPr>
          <w:bCs/>
          <w:sz w:val="24"/>
          <w:szCs w:val="24"/>
        </w:rPr>
        <w:t>terhadap</w:t>
      </w:r>
      <w:proofErr w:type="spellEnd"/>
      <w:r w:rsidR="00973E64" w:rsidRPr="00C628C9">
        <w:rPr>
          <w:bCs/>
          <w:sz w:val="24"/>
          <w:szCs w:val="24"/>
        </w:rPr>
        <w:t xml:space="preserve"> </w:t>
      </w:r>
      <w:proofErr w:type="spellStart"/>
      <w:r w:rsidR="00973E64" w:rsidRPr="00C628C9">
        <w:rPr>
          <w:bCs/>
          <w:sz w:val="24"/>
          <w:szCs w:val="24"/>
        </w:rPr>
        <w:t>pertumbuhan</w:t>
      </w:r>
      <w:proofErr w:type="spellEnd"/>
      <w:r w:rsidR="00973E64" w:rsidRPr="00C628C9">
        <w:rPr>
          <w:bCs/>
          <w:sz w:val="24"/>
          <w:szCs w:val="24"/>
        </w:rPr>
        <w:t xml:space="preserve"> </w:t>
      </w:r>
      <w:proofErr w:type="spellStart"/>
      <w:r w:rsidR="00973E64" w:rsidRPr="00C628C9">
        <w:rPr>
          <w:bCs/>
          <w:sz w:val="24"/>
          <w:szCs w:val="24"/>
        </w:rPr>
        <w:t>bibit</w:t>
      </w:r>
      <w:proofErr w:type="spellEnd"/>
      <w:r w:rsidR="00973E64" w:rsidRPr="00C628C9">
        <w:rPr>
          <w:bCs/>
          <w:sz w:val="24"/>
          <w:szCs w:val="24"/>
        </w:rPr>
        <w:t xml:space="preserve"> </w:t>
      </w:r>
      <w:proofErr w:type="spellStart"/>
      <w:r w:rsidR="00973E64" w:rsidRPr="00C628C9">
        <w:rPr>
          <w:bCs/>
          <w:sz w:val="24"/>
          <w:szCs w:val="24"/>
        </w:rPr>
        <w:t>kelapa</w:t>
      </w:r>
      <w:proofErr w:type="spellEnd"/>
      <w:r w:rsidR="00973E64" w:rsidRPr="00C628C9">
        <w:rPr>
          <w:bCs/>
          <w:sz w:val="24"/>
          <w:szCs w:val="24"/>
        </w:rPr>
        <w:t xml:space="preserve"> </w:t>
      </w:r>
      <w:proofErr w:type="spellStart"/>
      <w:r w:rsidR="00973E64" w:rsidRPr="00C628C9">
        <w:rPr>
          <w:bCs/>
          <w:sz w:val="24"/>
          <w:szCs w:val="24"/>
        </w:rPr>
        <w:t>sawit</w:t>
      </w:r>
      <w:proofErr w:type="spellEnd"/>
      <w:r w:rsidR="00973E64" w:rsidRPr="00C628C9">
        <w:rPr>
          <w:bCs/>
          <w:sz w:val="24"/>
          <w:szCs w:val="24"/>
        </w:rPr>
        <w:t xml:space="preserve"> di prenursery</w:t>
      </w:r>
      <w:r w:rsidR="00973E64">
        <w:rPr>
          <w:bCs/>
          <w:sz w:val="24"/>
          <w:szCs w:val="24"/>
        </w:rPr>
        <w:t xml:space="preserve">. </w:t>
      </w:r>
      <w:proofErr w:type="spellStart"/>
      <w:r w:rsidR="00973E64" w:rsidRPr="00193C55">
        <w:rPr>
          <w:color w:val="000000" w:themeColor="text1"/>
          <w:sz w:val="24"/>
          <w:szCs w:val="24"/>
        </w:rPr>
        <w:t>Penelitian</w:t>
      </w:r>
      <w:proofErr w:type="spellEnd"/>
      <w:r w:rsidR="00973E64" w:rsidRPr="00193C55">
        <w:rPr>
          <w:color w:val="000000" w:themeColor="text1"/>
          <w:sz w:val="24"/>
          <w:szCs w:val="24"/>
        </w:rPr>
        <w:t xml:space="preserve"> </w:t>
      </w:r>
      <w:proofErr w:type="spellStart"/>
      <w:r w:rsidR="00973E64" w:rsidRPr="00193C55">
        <w:rPr>
          <w:color w:val="000000" w:themeColor="text1"/>
          <w:sz w:val="24"/>
          <w:szCs w:val="24"/>
        </w:rPr>
        <w:t>telah</w:t>
      </w:r>
      <w:proofErr w:type="spellEnd"/>
      <w:r w:rsidR="00973E64" w:rsidRPr="00193C55">
        <w:rPr>
          <w:color w:val="000000" w:themeColor="text1"/>
          <w:sz w:val="24"/>
          <w:szCs w:val="24"/>
        </w:rPr>
        <w:t xml:space="preserve"> </w:t>
      </w:r>
      <w:proofErr w:type="spellStart"/>
      <w:r w:rsidR="00973E64" w:rsidRPr="00193C55">
        <w:rPr>
          <w:color w:val="000000" w:themeColor="text1"/>
          <w:sz w:val="24"/>
          <w:szCs w:val="24"/>
        </w:rPr>
        <w:t>dilakukan</w:t>
      </w:r>
      <w:proofErr w:type="spellEnd"/>
      <w:r w:rsidR="00973E64" w:rsidRPr="00193C55">
        <w:rPr>
          <w:color w:val="000000" w:themeColor="text1"/>
          <w:sz w:val="24"/>
          <w:szCs w:val="24"/>
        </w:rPr>
        <w:t xml:space="preserve"> di </w:t>
      </w:r>
      <w:proofErr w:type="spellStart"/>
      <w:r w:rsidR="00973E64" w:rsidRPr="00193C55">
        <w:rPr>
          <w:color w:val="000000" w:themeColor="text1"/>
          <w:sz w:val="24"/>
          <w:szCs w:val="24"/>
        </w:rPr>
        <w:t>lahan</w:t>
      </w:r>
      <w:proofErr w:type="spellEnd"/>
      <w:r w:rsidR="00973E64" w:rsidRPr="00193C55">
        <w:rPr>
          <w:color w:val="000000" w:themeColor="text1"/>
          <w:sz w:val="24"/>
          <w:szCs w:val="24"/>
        </w:rPr>
        <w:t xml:space="preserve"> yang </w:t>
      </w:r>
      <w:proofErr w:type="spellStart"/>
      <w:r w:rsidR="00973E64" w:rsidRPr="00193C55">
        <w:rPr>
          <w:color w:val="000000" w:themeColor="text1"/>
          <w:sz w:val="24"/>
          <w:szCs w:val="24"/>
        </w:rPr>
        <w:t>terletak</w:t>
      </w:r>
      <w:proofErr w:type="spellEnd"/>
      <w:r w:rsidR="00973E64" w:rsidRPr="00193C55">
        <w:rPr>
          <w:color w:val="000000" w:themeColor="text1"/>
          <w:sz w:val="24"/>
          <w:szCs w:val="24"/>
        </w:rPr>
        <w:t xml:space="preserve"> di Jalan Citra, Depok, </w:t>
      </w:r>
      <w:proofErr w:type="spellStart"/>
      <w:r w:rsidR="00973E64" w:rsidRPr="00193C55">
        <w:rPr>
          <w:color w:val="000000" w:themeColor="text1"/>
          <w:sz w:val="24"/>
          <w:szCs w:val="24"/>
        </w:rPr>
        <w:t>Sleman</w:t>
      </w:r>
      <w:proofErr w:type="spellEnd"/>
      <w:r w:rsidR="00973E64" w:rsidRPr="00193C55">
        <w:rPr>
          <w:color w:val="000000" w:themeColor="text1"/>
          <w:sz w:val="24"/>
          <w:szCs w:val="24"/>
        </w:rPr>
        <w:t xml:space="preserve">, Yogyakarta, pada </w:t>
      </w:r>
      <w:proofErr w:type="spellStart"/>
      <w:r w:rsidR="00973E64" w:rsidRPr="00193C55">
        <w:rPr>
          <w:color w:val="000000" w:themeColor="text1"/>
          <w:sz w:val="24"/>
          <w:szCs w:val="24"/>
        </w:rPr>
        <w:t>ketinggian</w:t>
      </w:r>
      <w:proofErr w:type="spellEnd"/>
      <w:r w:rsidR="00973E64" w:rsidRPr="00193C55">
        <w:rPr>
          <w:color w:val="000000" w:themeColor="text1"/>
          <w:sz w:val="24"/>
          <w:szCs w:val="24"/>
        </w:rPr>
        <w:t xml:space="preserve"> 118 </w:t>
      </w:r>
      <w:proofErr w:type="spellStart"/>
      <w:r w:rsidR="00973E64" w:rsidRPr="00193C55">
        <w:rPr>
          <w:color w:val="000000" w:themeColor="text1"/>
          <w:sz w:val="24"/>
          <w:szCs w:val="24"/>
        </w:rPr>
        <w:t>mdpl</w:t>
      </w:r>
      <w:proofErr w:type="spellEnd"/>
      <w:r w:rsidR="00973E64" w:rsidRPr="00193C55">
        <w:rPr>
          <w:color w:val="000000" w:themeColor="text1"/>
          <w:sz w:val="24"/>
          <w:szCs w:val="24"/>
        </w:rPr>
        <w:t xml:space="preserve">. </w:t>
      </w:r>
      <w:proofErr w:type="spellStart"/>
      <w:r w:rsidR="00973E64" w:rsidRPr="00193C55">
        <w:rPr>
          <w:color w:val="000000" w:themeColor="text1"/>
          <w:sz w:val="24"/>
          <w:szCs w:val="24"/>
        </w:rPr>
        <w:t>Penelitian</w:t>
      </w:r>
      <w:proofErr w:type="spellEnd"/>
      <w:r w:rsidR="00973E64" w:rsidRPr="00193C55">
        <w:rPr>
          <w:color w:val="000000" w:themeColor="text1"/>
          <w:sz w:val="24"/>
          <w:szCs w:val="24"/>
        </w:rPr>
        <w:t xml:space="preserve"> </w:t>
      </w:r>
      <w:proofErr w:type="spellStart"/>
      <w:r w:rsidR="00973E64" w:rsidRPr="00193C55">
        <w:rPr>
          <w:color w:val="000000" w:themeColor="text1"/>
          <w:sz w:val="24"/>
          <w:szCs w:val="24"/>
        </w:rPr>
        <w:t>dilaksanakan</w:t>
      </w:r>
      <w:proofErr w:type="spellEnd"/>
      <w:r w:rsidR="00973E64" w:rsidRPr="00193C55">
        <w:rPr>
          <w:color w:val="000000" w:themeColor="text1"/>
          <w:sz w:val="24"/>
          <w:szCs w:val="24"/>
        </w:rPr>
        <w:t xml:space="preserve"> pada </w:t>
      </w:r>
      <w:proofErr w:type="spellStart"/>
      <w:r w:rsidR="00973E64" w:rsidRPr="00193C55">
        <w:rPr>
          <w:color w:val="000000" w:themeColor="text1"/>
          <w:sz w:val="24"/>
          <w:szCs w:val="24"/>
        </w:rPr>
        <w:t>bulan</w:t>
      </w:r>
      <w:proofErr w:type="spellEnd"/>
      <w:r w:rsidR="00973E64" w:rsidRPr="00193C55">
        <w:rPr>
          <w:color w:val="000000" w:themeColor="text1"/>
          <w:sz w:val="24"/>
          <w:szCs w:val="24"/>
        </w:rPr>
        <w:t xml:space="preserve"> </w:t>
      </w:r>
      <w:proofErr w:type="spellStart"/>
      <w:r w:rsidR="00973E64" w:rsidRPr="00193C55">
        <w:rPr>
          <w:color w:val="000000" w:themeColor="text1"/>
          <w:sz w:val="24"/>
          <w:szCs w:val="24"/>
        </w:rPr>
        <w:t>Februari</w:t>
      </w:r>
      <w:proofErr w:type="spellEnd"/>
      <w:r w:rsidR="00973E64" w:rsidRPr="00193C55">
        <w:rPr>
          <w:color w:val="000000" w:themeColor="text1"/>
          <w:sz w:val="24"/>
          <w:szCs w:val="24"/>
        </w:rPr>
        <w:t xml:space="preserve"> 2021 </w:t>
      </w:r>
      <w:proofErr w:type="spellStart"/>
      <w:r w:rsidR="00973E64" w:rsidRPr="00193C55">
        <w:rPr>
          <w:color w:val="000000" w:themeColor="text1"/>
          <w:sz w:val="24"/>
          <w:szCs w:val="24"/>
        </w:rPr>
        <w:t>sampai</w:t>
      </w:r>
      <w:proofErr w:type="spellEnd"/>
      <w:r w:rsidR="00973E64" w:rsidRPr="00193C55">
        <w:rPr>
          <w:color w:val="000000" w:themeColor="text1"/>
          <w:sz w:val="24"/>
          <w:szCs w:val="24"/>
        </w:rPr>
        <w:t xml:space="preserve"> Mei 2022.</w:t>
      </w:r>
      <w:r w:rsidR="00973E64">
        <w:rPr>
          <w:bCs/>
          <w:sz w:val="24"/>
          <w:szCs w:val="24"/>
        </w:rPr>
        <w:t xml:space="preserve"> </w:t>
      </w:r>
      <w:proofErr w:type="spellStart"/>
      <w:r w:rsidR="00973E64" w:rsidRPr="00A61BF0">
        <w:rPr>
          <w:rFonts w:eastAsia="Calibri"/>
          <w:sz w:val="24"/>
          <w:szCs w:val="24"/>
        </w:rPr>
        <w:t>Penelitian</w:t>
      </w:r>
      <w:proofErr w:type="spellEnd"/>
      <w:r w:rsidR="00973E64" w:rsidRPr="00A61BF0">
        <w:rPr>
          <w:rFonts w:eastAsia="Calibri"/>
          <w:sz w:val="24"/>
          <w:szCs w:val="24"/>
        </w:rPr>
        <w:t xml:space="preserve"> </w:t>
      </w:r>
      <w:proofErr w:type="spellStart"/>
      <w:r w:rsidR="00973E64" w:rsidRPr="00A61BF0">
        <w:rPr>
          <w:rFonts w:eastAsia="Calibri"/>
          <w:sz w:val="24"/>
          <w:szCs w:val="24"/>
        </w:rPr>
        <w:t>ini</w:t>
      </w:r>
      <w:proofErr w:type="spellEnd"/>
      <w:r w:rsidR="00973E64" w:rsidRPr="00A61BF0">
        <w:rPr>
          <w:rFonts w:eastAsia="Calibri"/>
          <w:sz w:val="24"/>
          <w:szCs w:val="24"/>
        </w:rPr>
        <w:t xml:space="preserve"> </w:t>
      </w:r>
      <w:proofErr w:type="spellStart"/>
      <w:r w:rsidR="00973E64" w:rsidRPr="00A61BF0">
        <w:rPr>
          <w:rFonts w:eastAsia="Calibri"/>
          <w:sz w:val="24"/>
          <w:szCs w:val="24"/>
        </w:rPr>
        <w:t>menggunakan</w:t>
      </w:r>
      <w:proofErr w:type="spellEnd"/>
      <w:r w:rsidR="00973E64" w:rsidRPr="00A61BF0">
        <w:rPr>
          <w:rFonts w:eastAsia="Calibri"/>
          <w:sz w:val="24"/>
          <w:szCs w:val="24"/>
        </w:rPr>
        <w:t xml:space="preserve"> </w:t>
      </w:r>
      <w:proofErr w:type="spellStart"/>
      <w:r w:rsidR="00973E64" w:rsidRPr="00A61BF0">
        <w:rPr>
          <w:rFonts w:eastAsia="Calibri"/>
          <w:sz w:val="24"/>
          <w:szCs w:val="24"/>
        </w:rPr>
        <w:t>metode</w:t>
      </w:r>
      <w:proofErr w:type="spellEnd"/>
      <w:r w:rsidR="00973E64" w:rsidRPr="00A61BF0">
        <w:rPr>
          <w:rFonts w:eastAsia="Calibri"/>
          <w:sz w:val="24"/>
          <w:szCs w:val="24"/>
        </w:rPr>
        <w:t xml:space="preserve"> </w:t>
      </w:r>
      <w:proofErr w:type="spellStart"/>
      <w:r w:rsidR="00973E64" w:rsidRPr="00A61BF0">
        <w:rPr>
          <w:rFonts w:eastAsia="Calibri"/>
          <w:sz w:val="24"/>
          <w:szCs w:val="24"/>
        </w:rPr>
        <w:t>percobaan</w:t>
      </w:r>
      <w:proofErr w:type="spellEnd"/>
      <w:r w:rsidR="00973E64" w:rsidRPr="00A61BF0">
        <w:rPr>
          <w:rFonts w:eastAsia="Calibri"/>
          <w:sz w:val="24"/>
          <w:szCs w:val="24"/>
        </w:rPr>
        <w:t xml:space="preserve"> </w:t>
      </w:r>
      <w:proofErr w:type="spellStart"/>
      <w:r w:rsidR="00973E64" w:rsidRPr="00A61BF0">
        <w:rPr>
          <w:rFonts w:eastAsia="Calibri"/>
          <w:sz w:val="24"/>
          <w:szCs w:val="24"/>
        </w:rPr>
        <w:t>dengan</w:t>
      </w:r>
      <w:proofErr w:type="spellEnd"/>
      <w:r w:rsidR="00973E64" w:rsidRPr="00A61BF0">
        <w:rPr>
          <w:rFonts w:eastAsia="Calibri"/>
          <w:sz w:val="24"/>
          <w:szCs w:val="24"/>
        </w:rPr>
        <w:t xml:space="preserve"> </w:t>
      </w:r>
      <w:proofErr w:type="spellStart"/>
      <w:r w:rsidR="00973E64" w:rsidRPr="00A61BF0">
        <w:rPr>
          <w:rFonts w:eastAsia="Calibri"/>
          <w:sz w:val="24"/>
          <w:szCs w:val="24"/>
        </w:rPr>
        <w:t>rancangan</w:t>
      </w:r>
      <w:proofErr w:type="spellEnd"/>
      <w:r w:rsidR="00973E64" w:rsidRPr="00A61BF0">
        <w:rPr>
          <w:rFonts w:eastAsia="Calibri"/>
          <w:sz w:val="24"/>
          <w:szCs w:val="24"/>
        </w:rPr>
        <w:t xml:space="preserve"> </w:t>
      </w:r>
      <w:proofErr w:type="spellStart"/>
      <w:r w:rsidR="00973E64" w:rsidRPr="00A61BF0">
        <w:rPr>
          <w:rFonts w:eastAsia="Calibri"/>
          <w:sz w:val="24"/>
          <w:szCs w:val="24"/>
        </w:rPr>
        <w:t>acak</w:t>
      </w:r>
      <w:proofErr w:type="spellEnd"/>
      <w:r w:rsidR="00973E64" w:rsidRPr="00A61BF0">
        <w:rPr>
          <w:rFonts w:eastAsia="Calibri"/>
          <w:sz w:val="24"/>
          <w:szCs w:val="24"/>
        </w:rPr>
        <w:t xml:space="preserve"> </w:t>
      </w:r>
      <w:proofErr w:type="spellStart"/>
      <w:r w:rsidR="00973E64" w:rsidRPr="00A61BF0">
        <w:rPr>
          <w:rFonts w:eastAsia="Calibri"/>
          <w:sz w:val="24"/>
          <w:szCs w:val="24"/>
        </w:rPr>
        <w:t>lengkap</w:t>
      </w:r>
      <w:proofErr w:type="spellEnd"/>
      <w:r w:rsidR="00973E64" w:rsidRPr="00A61BF0">
        <w:rPr>
          <w:rFonts w:eastAsia="Calibri"/>
          <w:sz w:val="24"/>
          <w:szCs w:val="24"/>
        </w:rPr>
        <w:t xml:space="preserve"> (RAL) </w:t>
      </w:r>
      <w:proofErr w:type="spellStart"/>
      <w:r w:rsidR="00973E64" w:rsidRPr="00A61BF0">
        <w:rPr>
          <w:sz w:val="24"/>
          <w:szCs w:val="24"/>
        </w:rPr>
        <w:t>atau</w:t>
      </w:r>
      <w:proofErr w:type="spellEnd"/>
      <w:r w:rsidR="00973E64" w:rsidRPr="00A61BF0">
        <w:rPr>
          <w:sz w:val="24"/>
          <w:szCs w:val="24"/>
        </w:rPr>
        <w:t xml:space="preserve"> </w:t>
      </w:r>
      <w:r w:rsidR="00973E64" w:rsidRPr="00A61BF0">
        <w:rPr>
          <w:i/>
          <w:iCs/>
          <w:sz w:val="24"/>
          <w:szCs w:val="24"/>
        </w:rPr>
        <w:t>Completely Randomized Design</w:t>
      </w:r>
      <w:r w:rsidR="00973E64" w:rsidRPr="00A61BF0">
        <w:rPr>
          <w:sz w:val="24"/>
          <w:szCs w:val="24"/>
        </w:rPr>
        <w:t xml:space="preserve"> (CRD) </w:t>
      </w:r>
      <w:proofErr w:type="spellStart"/>
      <w:r w:rsidR="00973E64" w:rsidRPr="00A61BF0">
        <w:rPr>
          <w:sz w:val="24"/>
          <w:szCs w:val="24"/>
        </w:rPr>
        <w:t>dengan</w:t>
      </w:r>
      <w:proofErr w:type="spellEnd"/>
      <w:r w:rsidR="00973E64" w:rsidRPr="00A61BF0">
        <w:rPr>
          <w:sz w:val="24"/>
          <w:szCs w:val="24"/>
        </w:rPr>
        <w:t xml:space="preserve"> </w:t>
      </w:r>
      <w:proofErr w:type="spellStart"/>
      <w:r w:rsidR="00973E64" w:rsidRPr="00A61BF0">
        <w:rPr>
          <w:sz w:val="24"/>
          <w:szCs w:val="24"/>
        </w:rPr>
        <w:t>Faktor</w:t>
      </w:r>
      <w:proofErr w:type="spellEnd"/>
      <w:r w:rsidR="00973E64" w:rsidRPr="00A61BF0">
        <w:rPr>
          <w:sz w:val="24"/>
          <w:szCs w:val="24"/>
        </w:rPr>
        <w:t xml:space="preserve"> </w:t>
      </w:r>
      <w:proofErr w:type="spellStart"/>
      <w:r w:rsidR="00973E64" w:rsidRPr="00A61BF0">
        <w:rPr>
          <w:sz w:val="24"/>
          <w:szCs w:val="24"/>
        </w:rPr>
        <w:t>tunggal</w:t>
      </w:r>
      <w:proofErr w:type="spellEnd"/>
      <w:r w:rsidR="00973E64" w:rsidRPr="00A61BF0">
        <w:rPr>
          <w:rFonts w:eastAsia="Calibri"/>
          <w:sz w:val="24"/>
          <w:szCs w:val="24"/>
        </w:rPr>
        <w:t xml:space="preserve"> </w:t>
      </w:r>
      <w:proofErr w:type="spellStart"/>
      <w:r w:rsidR="00973E64">
        <w:rPr>
          <w:rFonts w:eastAsia="Calibri"/>
          <w:sz w:val="24"/>
          <w:szCs w:val="24"/>
        </w:rPr>
        <w:t>dengan</w:t>
      </w:r>
      <w:proofErr w:type="spellEnd"/>
      <w:r w:rsidR="00973E64">
        <w:rPr>
          <w:rFonts w:eastAsia="Calibri"/>
          <w:sz w:val="24"/>
          <w:szCs w:val="24"/>
        </w:rPr>
        <w:t xml:space="preserve"> </w:t>
      </w:r>
      <w:proofErr w:type="spellStart"/>
      <w:r w:rsidR="00973E64">
        <w:rPr>
          <w:rFonts w:eastAsia="Calibri"/>
          <w:sz w:val="24"/>
          <w:szCs w:val="24"/>
        </w:rPr>
        <w:t>dosis</w:t>
      </w:r>
      <w:proofErr w:type="spellEnd"/>
      <w:r w:rsidR="00973E64">
        <w:rPr>
          <w:rFonts w:eastAsia="Calibri"/>
          <w:sz w:val="24"/>
          <w:szCs w:val="24"/>
        </w:rPr>
        <w:t xml:space="preserve"> </w:t>
      </w:r>
      <w:proofErr w:type="spellStart"/>
      <w:r w:rsidR="00973E64">
        <w:rPr>
          <w:rFonts w:eastAsia="Calibri"/>
          <w:sz w:val="24"/>
          <w:szCs w:val="24"/>
        </w:rPr>
        <w:t>pupuk</w:t>
      </w:r>
      <w:proofErr w:type="spellEnd"/>
      <w:r w:rsidR="00973E64">
        <w:rPr>
          <w:rFonts w:eastAsia="Calibri"/>
          <w:sz w:val="24"/>
          <w:szCs w:val="24"/>
        </w:rPr>
        <w:t xml:space="preserve"> </w:t>
      </w:r>
      <w:proofErr w:type="spellStart"/>
      <w:r w:rsidR="00973E64">
        <w:rPr>
          <w:rFonts w:eastAsia="Calibri"/>
          <w:sz w:val="24"/>
          <w:szCs w:val="24"/>
        </w:rPr>
        <w:t>organik</w:t>
      </w:r>
      <w:proofErr w:type="spellEnd"/>
      <w:r w:rsidR="00973E64">
        <w:rPr>
          <w:rFonts w:eastAsia="Calibri"/>
          <w:sz w:val="24"/>
          <w:szCs w:val="24"/>
        </w:rPr>
        <w:t xml:space="preserve"> </w:t>
      </w:r>
      <w:proofErr w:type="spellStart"/>
      <w:r w:rsidR="00973E64">
        <w:rPr>
          <w:rFonts w:eastAsia="Calibri"/>
          <w:sz w:val="24"/>
          <w:szCs w:val="24"/>
        </w:rPr>
        <w:t>cair</w:t>
      </w:r>
      <w:proofErr w:type="spellEnd"/>
      <w:r w:rsidR="00973E64">
        <w:rPr>
          <w:rFonts w:eastAsia="Calibri"/>
          <w:sz w:val="24"/>
          <w:szCs w:val="24"/>
        </w:rPr>
        <w:t xml:space="preserve"> </w:t>
      </w:r>
      <w:proofErr w:type="spellStart"/>
      <w:r w:rsidR="00973E64">
        <w:rPr>
          <w:rFonts w:eastAsia="Calibri"/>
          <w:sz w:val="24"/>
          <w:szCs w:val="24"/>
        </w:rPr>
        <w:t>enceng</w:t>
      </w:r>
      <w:proofErr w:type="spellEnd"/>
      <w:r w:rsidR="00973E64">
        <w:rPr>
          <w:rFonts w:eastAsia="Calibri"/>
          <w:sz w:val="24"/>
          <w:szCs w:val="24"/>
        </w:rPr>
        <w:t xml:space="preserve"> </w:t>
      </w:r>
      <w:proofErr w:type="spellStart"/>
      <w:r w:rsidR="00973E64">
        <w:rPr>
          <w:rFonts w:eastAsia="Calibri"/>
          <w:sz w:val="24"/>
          <w:szCs w:val="24"/>
        </w:rPr>
        <w:t>gondok</w:t>
      </w:r>
      <w:proofErr w:type="spellEnd"/>
      <w:r w:rsidR="00973E64">
        <w:rPr>
          <w:rFonts w:eastAsia="Calibri"/>
          <w:sz w:val="24"/>
          <w:szCs w:val="24"/>
        </w:rPr>
        <w:t xml:space="preserve"> </w:t>
      </w:r>
      <w:proofErr w:type="spellStart"/>
      <w:r w:rsidR="00973E64">
        <w:rPr>
          <w:rFonts w:eastAsia="Calibri"/>
          <w:sz w:val="24"/>
          <w:szCs w:val="24"/>
        </w:rPr>
        <w:t>terdiri</w:t>
      </w:r>
      <w:proofErr w:type="spellEnd"/>
      <w:r w:rsidR="00973E64">
        <w:rPr>
          <w:rFonts w:eastAsia="Calibri"/>
          <w:sz w:val="24"/>
          <w:szCs w:val="24"/>
        </w:rPr>
        <w:t xml:space="preserve"> </w:t>
      </w:r>
      <w:proofErr w:type="spellStart"/>
      <w:r w:rsidR="00973E64">
        <w:rPr>
          <w:rFonts w:eastAsia="Calibri"/>
          <w:sz w:val="24"/>
          <w:szCs w:val="24"/>
        </w:rPr>
        <w:t>dari</w:t>
      </w:r>
      <w:proofErr w:type="spellEnd"/>
      <w:r w:rsidR="00973E64">
        <w:rPr>
          <w:rFonts w:eastAsia="Calibri"/>
          <w:sz w:val="24"/>
          <w:szCs w:val="24"/>
        </w:rPr>
        <w:t xml:space="preserve"> 5 </w:t>
      </w:r>
      <w:proofErr w:type="spellStart"/>
      <w:r w:rsidR="00973E64" w:rsidRPr="00A61BF0">
        <w:rPr>
          <w:rFonts w:eastAsia="Calibri"/>
          <w:sz w:val="24"/>
          <w:szCs w:val="24"/>
        </w:rPr>
        <w:t>aras</w:t>
      </w:r>
      <w:proofErr w:type="spellEnd"/>
      <w:r w:rsidR="00973E64">
        <w:rPr>
          <w:rFonts w:eastAsia="Calibri"/>
          <w:sz w:val="24"/>
          <w:szCs w:val="24"/>
        </w:rPr>
        <w:t xml:space="preserve">. </w:t>
      </w:r>
      <w:proofErr w:type="spellStart"/>
      <w:r w:rsidR="00973E64">
        <w:rPr>
          <w:rFonts w:eastAsia="Calibri"/>
          <w:sz w:val="24"/>
          <w:szCs w:val="24"/>
        </w:rPr>
        <w:t>Analisis</w:t>
      </w:r>
      <w:proofErr w:type="spellEnd"/>
      <w:r w:rsidR="00973E64">
        <w:rPr>
          <w:rFonts w:eastAsia="Calibri"/>
          <w:sz w:val="24"/>
          <w:szCs w:val="24"/>
        </w:rPr>
        <w:t xml:space="preserve"> data </w:t>
      </w:r>
      <w:proofErr w:type="spellStart"/>
      <w:r w:rsidR="00973E64">
        <w:rPr>
          <w:rFonts w:eastAsia="Calibri"/>
          <w:sz w:val="24"/>
          <w:szCs w:val="24"/>
        </w:rPr>
        <w:t>menggunakan</w:t>
      </w:r>
      <w:proofErr w:type="spellEnd"/>
      <w:r w:rsidR="00973E64">
        <w:rPr>
          <w:rFonts w:eastAsia="Calibri"/>
          <w:sz w:val="24"/>
          <w:szCs w:val="24"/>
        </w:rPr>
        <w:t xml:space="preserve"> Uji </w:t>
      </w:r>
      <w:proofErr w:type="spellStart"/>
      <w:r w:rsidR="00973E64">
        <w:rPr>
          <w:rFonts w:eastAsia="Calibri"/>
          <w:sz w:val="24"/>
          <w:szCs w:val="24"/>
        </w:rPr>
        <w:t>Anova</w:t>
      </w:r>
      <w:proofErr w:type="spellEnd"/>
      <w:r w:rsidR="00973E64">
        <w:rPr>
          <w:rFonts w:eastAsia="Calibri"/>
          <w:sz w:val="24"/>
          <w:szCs w:val="24"/>
        </w:rPr>
        <w:t xml:space="preserve"> dan Uji DMRT. </w:t>
      </w:r>
      <w:r w:rsidR="00973E64">
        <w:rPr>
          <w:bCs/>
          <w:sz w:val="24"/>
          <w:szCs w:val="24"/>
        </w:rPr>
        <w:t xml:space="preserve">Hasil </w:t>
      </w:r>
      <w:proofErr w:type="spellStart"/>
      <w:r w:rsidR="00973E64">
        <w:rPr>
          <w:bCs/>
          <w:sz w:val="24"/>
          <w:szCs w:val="24"/>
        </w:rPr>
        <w:t>penelitian</w:t>
      </w:r>
      <w:proofErr w:type="spellEnd"/>
      <w:r w:rsidR="00973E64">
        <w:rPr>
          <w:bCs/>
          <w:sz w:val="24"/>
          <w:szCs w:val="24"/>
        </w:rPr>
        <w:t xml:space="preserve"> </w:t>
      </w:r>
      <w:proofErr w:type="spellStart"/>
      <w:r w:rsidR="00973E64">
        <w:rPr>
          <w:bCs/>
          <w:sz w:val="24"/>
          <w:szCs w:val="24"/>
        </w:rPr>
        <w:t>menunjukkan</w:t>
      </w:r>
      <w:proofErr w:type="spellEnd"/>
      <w:r w:rsidR="00973E64">
        <w:rPr>
          <w:bCs/>
          <w:sz w:val="24"/>
          <w:szCs w:val="24"/>
        </w:rPr>
        <w:t xml:space="preserve"> </w:t>
      </w:r>
      <w:proofErr w:type="spellStart"/>
      <w:r w:rsidR="00973E64">
        <w:rPr>
          <w:bCs/>
          <w:sz w:val="24"/>
          <w:szCs w:val="24"/>
        </w:rPr>
        <w:t>bahwa</w:t>
      </w:r>
      <w:proofErr w:type="spellEnd"/>
      <w:r w:rsidR="00973E64">
        <w:rPr>
          <w:bCs/>
          <w:sz w:val="24"/>
          <w:szCs w:val="24"/>
        </w:rPr>
        <w:t xml:space="preserve"> </w:t>
      </w:r>
      <w:proofErr w:type="spellStart"/>
      <w:r w:rsidR="00973E64">
        <w:rPr>
          <w:sz w:val="24"/>
          <w:szCs w:val="24"/>
        </w:rPr>
        <w:t>t</w:t>
      </w:r>
      <w:r w:rsidR="00973E64" w:rsidRPr="008528F6">
        <w:rPr>
          <w:sz w:val="24"/>
          <w:szCs w:val="24"/>
        </w:rPr>
        <w:t>idak</w:t>
      </w:r>
      <w:proofErr w:type="spellEnd"/>
      <w:r w:rsidR="00973E64" w:rsidRPr="008528F6">
        <w:rPr>
          <w:sz w:val="24"/>
          <w:szCs w:val="24"/>
        </w:rPr>
        <w:t xml:space="preserve"> </w:t>
      </w:r>
      <w:proofErr w:type="spellStart"/>
      <w:r w:rsidR="00973E64" w:rsidRPr="008528F6">
        <w:rPr>
          <w:sz w:val="24"/>
          <w:szCs w:val="24"/>
        </w:rPr>
        <w:t>terdapat</w:t>
      </w:r>
      <w:proofErr w:type="spellEnd"/>
      <w:r w:rsidR="00973E64" w:rsidRPr="008528F6">
        <w:rPr>
          <w:sz w:val="24"/>
          <w:szCs w:val="24"/>
        </w:rPr>
        <w:t xml:space="preserve"> </w:t>
      </w:r>
      <w:proofErr w:type="spellStart"/>
      <w:r w:rsidR="00973E64" w:rsidRPr="008528F6">
        <w:rPr>
          <w:sz w:val="24"/>
          <w:szCs w:val="24"/>
        </w:rPr>
        <w:t>interaksi</w:t>
      </w:r>
      <w:proofErr w:type="spellEnd"/>
      <w:r w:rsidR="00973E64" w:rsidRPr="008528F6">
        <w:rPr>
          <w:sz w:val="24"/>
          <w:szCs w:val="24"/>
        </w:rPr>
        <w:t xml:space="preserve"> </w:t>
      </w:r>
      <w:proofErr w:type="spellStart"/>
      <w:r w:rsidR="00973E64" w:rsidRPr="008528F6">
        <w:rPr>
          <w:sz w:val="24"/>
          <w:szCs w:val="24"/>
        </w:rPr>
        <w:t>antara</w:t>
      </w:r>
      <w:proofErr w:type="spellEnd"/>
      <w:r w:rsidR="00973E64" w:rsidRPr="008528F6">
        <w:rPr>
          <w:sz w:val="24"/>
          <w:szCs w:val="24"/>
        </w:rPr>
        <w:t xml:space="preserve"> </w:t>
      </w:r>
      <w:proofErr w:type="spellStart"/>
      <w:r w:rsidR="00973E64" w:rsidRPr="008528F6">
        <w:rPr>
          <w:sz w:val="24"/>
          <w:szCs w:val="24"/>
        </w:rPr>
        <w:t>perlakuan</w:t>
      </w:r>
      <w:proofErr w:type="spellEnd"/>
      <w:r w:rsidR="00973E64" w:rsidRPr="008528F6">
        <w:rPr>
          <w:sz w:val="24"/>
          <w:szCs w:val="24"/>
        </w:rPr>
        <w:t xml:space="preserve"> POC </w:t>
      </w:r>
      <w:proofErr w:type="spellStart"/>
      <w:r w:rsidR="00973E64" w:rsidRPr="008528F6">
        <w:rPr>
          <w:sz w:val="24"/>
          <w:szCs w:val="24"/>
        </w:rPr>
        <w:t>eceng</w:t>
      </w:r>
      <w:proofErr w:type="spellEnd"/>
      <w:r w:rsidR="00973E64" w:rsidRPr="008528F6">
        <w:rPr>
          <w:sz w:val="24"/>
          <w:szCs w:val="24"/>
        </w:rPr>
        <w:t xml:space="preserve"> </w:t>
      </w:r>
      <w:proofErr w:type="spellStart"/>
      <w:r w:rsidR="00973E64" w:rsidRPr="008528F6">
        <w:rPr>
          <w:sz w:val="24"/>
          <w:szCs w:val="24"/>
        </w:rPr>
        <w:t>gondok</w:t>
      </w:r>
      <w:proofErr w:type="spellEnd"/>
      <w:r w:rsidR="00973E64" w:rsidRPr="008528F6">
        <w:rPr>
          <w:sz w:val="24"/>
          <w:szCs w:val="24"/>
        </w:rPr>
        <w:t xml:space="preserve"> dan media </w:t>
      </w:r>
      <w:proofErr w:type="spellStart"/>
      <w:r w:rsidR="00973E64" w:rsidRPr="008528F6">
        <w:rPr>
          <w:sz w:val="24"/>
          <w:szCs w:val="24"/>
        </w:rPr>
        <w:t>tanam</w:t>
      </w:r>
      <w:proofErr w:type="spellEnd"/>
      <w:r w:rsidR="00973E64" w:rsidRPr="008528F6">
        <w:rPr>
          <w:sz w:val="24"/>
          <w:szCs w:val="24"/>
        </w:rPr>
        <w:t xml:space="preserve"> subsoil dan top soil</w:t>
      </w:r>
      <w:r w:rsidR="00973E64">
        <w:rPr>
          <w:sz w:val="24"/>
          <w:szCs w:val="24"/>
        </w:rPr>
        <w:t xml:space="preserve"> </w:t>
      </w:r>
      <w:proofErr w:type="spellStart"/>
      <w:r w:rsidR="00973E64">
        <w:rPr>
          <w:sz w:val="24"/>
          <w:szCs w:val="24"/>
        </w:rPr>
        <w:t>terhadap</w:t>
      </w:r>
      <w:proofErr w:type="spellEnd"/>
      <w:r w:rsidR="00973E64">
        <w:rPr>
          <w:sz w:val="24"/>
          <w:szCs w:val="24"/>
        </w:rPr>
        <w:t xml:space="preserve"> </w:t>
      </w:r>
      <w:proofErr w:type="spellStart"/>
      <w:r w:rsidR="00973E64">
        <w:rPr>
          <w:sz w:val="24"/>
          <w:szCs w:val="24"/>
        </w:rPr>
        <w:t>semua</w:t>
      </w:r>
      <w:proofErr w:type="spellEnd"/>
      <w:r w:rsidR="00973E64">
        <w:rPr>
          <w:sz w:val="24"/>
          <w:szCs w:val="24"/>
        </w:rPr>
        <w:t xml:space="preserve"> parameter</w:t>
      </w:r>
      <w:r w:rsidR="00973E64" w:rsidRPr="008528F6">
        <w:rPr>
          <w:sz w:val="24"/>
          <w:szCs w:val="24"/>
        </w:rPr>
        <w:t xml:space="preserve">. </w:t>
      </w:r>
      <w:r w:rsidR="00973E64">
        <w:rPr>
          <w:bCs/>
          <w:sz w:val="24"/>
          <w:szCs w:val="24"/>
        </w:rPr>
        <w:t xml:space="preserve"> </w:t>
      </w:r>
      <w:r w:rsidR="00973E64" w:rsidRPr="008528F6">
        <w:rPr>
          <w:sz w:val="24"/>
          <w:szCs w:val="24"/>
        </w:rPr>
        <w:t xml:space="preserve">POC </w:t>
      </w:r>
      <w:proofErr w:type="spellStart"/>
      <w:r w:rsidR="00973E64" w:rsidRPr="008528F6">
        <w:rPr>
          <w:sz w:val="24"/>
          <w:szCs w:val="24"/>
        </w:rPr>
        <w:t>eceng</w:t>
      </w:r>
      <w:proofErr w:type="spellEnd"/>
      <w:r w:rsidR="00973E64" w:rsidRPr="008528F6">
        <w:rPr>
          <w:sz w:val="24"/>
          <w:szCs w:val="24"/>
        </w:rPr>
        <w:t xml:space="preserve"> </w:t>
      </w:r>
      <w:proofErr w:type="spellStart"/>
      <w:r w:rsidR="00973E64" w:rsidRPr="008528F6">
        <w:rPr>
          <w:sz w:val="24"/>
          <w:szCs w:val="24"/>
        </w:rPr>
        <w:t>gondok</w:t>
      </w:r>
      <w:proofErr w:type="spellEnd"/>
      <w:r w:rsidR="00973E64" w:rsidRPr="008528F6">
        <w:rPr>
          <w:sz w:val="24"/>
          <w:szCs w:val="24"/>
        </w:rPr>
        <w:t xml:space="preserve"> </w:t>
      </w:r>
      <w:proofErr w:type="spellStart"/>
      <w:r w:rsidR="00973E64" w:rsidRPr="008528F6">
        <w:rPr>
          <w:sz w:val="24"/>
          <w:szCs w:val="24"/>
        </w:rPr>
        <w:t>memberikan</w:t>
      </w:r>
      <w:proofErr w:type="spellEnd"/>
      <w:r w:rsidR="00973E64" w:rsidRPr="008528F6">
        <w:rPr>
          <w:sz w:val="24"/>
          <w:szCs w:val="24"/>
        </w:rPr>
        <w:t xml:space="preserve"> </w:t>
      </w:r>
      <w:proofErr w:type="spellStart"/>
      <w:r w:rsidR="00973E64" w:rsidRPr="008528F6">
        <w:rPr>
          <w:sz w:val="24"/>
          <w:szCs w:val="24"/>
        </w:rPr>
        <w:t>pengaruh</w:t>
      </w:r>
      <w:proofErr w:type="spellEnd"/>
      <w:r w:rsidR="00973E64" w:rsidRPr="008528F6">
        <w:rPr>
          <w:sz w:val="24"/>
          <w:szCs w:val="24"/>
        </w:rPr>
        <w:t xml:space="preserve"> </w:t>
      </w:r>
      <w:proofErr w:type="spellStart"/>
      <w:r w:rsidR="00973E64" w:rsidRPr="008528F6">
        <w:rPr>
          <w:sz w:val="24"/>
          <w:szCs w:val="24"/>
        </w:rPr>
        <w:t>nyata</w:t>
      </w:r>
      <w:proofErr w:type="spellEnd"/>
      <w:r w:rsidR="00973E64" w:rsidRPr="008528F6">
        <w:rPr>
          <w:sz w:val="24"/>
          <w:szCs w:val="24"/>
        </w:rPr>
        <w:t xml:space="preserve"> pada diameter </w:t>
      </w:r>
      <w:proofErr w:type="spellStart"/>
      <w:r w:rsidR="00973E64" w:rsidRPr="008528F6">
        <w:rPr>
          <w:sz w:val="24"/>
          <w:szCs w:val="24"/>
        </w:rPr>
        <w:t>batang</w:t>
      </w:r>
      <w:proofErr w:type="spellEnd"/>
      <w:r w:rsidR="00973E64" w:rsidRPr="008528F6">
        <w:rPr>
          <w:sz w:val="24"/>
          <w:szCs w:val="24"/>
        </w:rPr>
        <w:t xml:space="preserve">, </w:t>
      </w:r>
      <w:proofErr w:type="spellStart"/>
      <w:r w:rsidR="00973E64" w:rsidRPr="008528F6">
        <w:rPr>
          <w:sz w:val="24"/>
          <w:szCs w:val="24"/>
        </w:rPr>
        <w:t>berat</w:t>
      </w:r>
      <w:proofErr w:type="spellEnd"/>
      <w:r w:rsidR="00973E64" w:rsidRPr="008528F6">
        <w:rPr>
          <w:sz w:val="24"/>
          <w:szCs w:val="24"/>
        </w:rPr>
        <w:t xml:space="preserve"> segar </w:t>
      </w:r>
      <w:proofErr w:type="spellStart"/>
      <w:r w:rsidR="00973E64" w:rsidRPr="008528F6">
        <w:rPr>
          <w:sz w:val="24"/>
          <w:szCs w:val="24"/>
        </w:rPr>
        <w:t>tajuk</w:t>
      </w:r>
      <w:proofErr w:type="spellEnd"/>
      <w:r w:rsidR="00973E64" w:rsidRPr="008528F6">
        <w:rPr>
          <w:sz w:val="24"/>
          <w:szCs w:val="24"/>
        </w:rPr>
        <w:t xml:space="preserve">, </w:t>
      </w:r>
      <w:proofErr w:type="spellStart"/>
      <w:r w:rsidR="00973E64" w:rsidRPr="008528F6">
        <w:rPr>
          <w:sz w:val="24"/>
          <w:szCs w:val="24"/>
        </w:rPr>
        <w:t>berat</w:t>
      </w:r>
      <w:proofErr w:type="spellEnd"/>
      <w:r w:rsidR="00973E64" w:rsidRPr="008528F6">
        <w:rPr>
          <w:sz w:val="24"/>
          <w:szCs w:val="24"/>
        </w:rPr>
        <w:t xml:space="preserve"> </w:t>
      </w:r>
      <w:proofErr w:type="spellStart"/>
      <w:r w:rsidR="00973E64" w:rsidRPr="008528F6">
        <w:rPr>
          <w:sz w:val="24"/>
          <w:szCs w:val="24"/>
        </w:rPr>
        <w:t>kering</w:t>
      </w:r>
      <w:proofErr w:type="spellEnd"/>
      <w:r w:rsidR="00973E64" w:rsidRPr="008528F6">
        <w:rPr>
          <w:sz w:val="24"/>
          <w:szCs w:val="24"/>
        </w:rPr>
        <w:t xml:space="preserve"> </w:t>
      </w:r>
      <w:proofErr w:type="spellStart"/>
      <w:r w:rsidR="00973E64" w:rsidRPr="008528F6">
        <w:rPr>
          <w:sz w:val="24"/>
          <w:szCs w:val="24"/>
        </w:rPr>
        <w:t>tajuk</w:t>
      </w:r>
      <w:proofErr w:type="spellEnd"/>
      <w:r w:rsidR="00973E64" w:rsidRPr="008528F6">
        <w:rPr>
          <w:sz w:val="24"/>
          <w:szCs w:val="24"/>
        </w:rPr>
        <w:t xml:space="preserve">, dan </w:t>
      </w:r>
      <w:proofErr w:type="spellStart"/>
      <w:r w:rsidR="00973E64" w:rsidRPr="008528F6">
        <w:rPr>
          <w:sz w:val="24"/>
          <w:szCs w:val="24"/>
        </w:rPr>
        <w:t>luas</w:t>
      </w:r>
      <w:proofErr w:type="spellEnd"/>
      <w:r w:rsidR="00973E64" w:rsidRPr="008528F6">
        <w:rPr>
          <w:sz w:val="24"/>
          <w:szCs w:val="24"/>
        </w:rPr>
        <w:t xml:space="preserve"> </w:t>
      </w:r>
      <w:proofErr w:type="spellStart"/>
      <w:r w:rsidR="00973E64" w:rsidRPr="008528F6">
        <w:rPr>
          <w:sz w:val="24"/>
          <w:szCs w:val="24"/>
        </w:rPr>
        <w:t>daun</w:t>
      </w:r>
      <w:proofErr w:type="spellEnd"/>
      <w:r w:rsidR="00973E64" w:rsidRPr="008528F6">
        <w:rPr>
          <w:sz w:val="24"/>
          <w:szCs w:val="24"/>
        </w:rPr>
        <w:t xml:space="preserve">. </w:t>
      </w:r>
      <w:proofErr w:type="spellStart"/>
      <w:r w:rsidR="00973E64" w:rsidRPr="008528F6">
        <w:rPr>
          <w:sz w:val="24"/>
          <w:szCs w:val="24"/>
        </w:rPr>
        <w:t>Kontrol</w:t>
      </w:r>
      <w:proofErr w:type="spellEnd"/>
      <w:r w:rsidR="00973E64" w:rsidRPr="008528F6">
        <w:rPr>
          <w:sz w:val="24"/>
          <w:szCs w:val="24"/>
        </w:rPr>
        <w:t xml:space="preserve"> </w:t>
      </w:r>
      <w:proofErr w:type="spellStart"/>
      <w:r w:rsidR="00973E64" w:rsidRPr="008528F6">
        <w:rPr>
          <w:sz w:val="24"/>
          <w:szCs w:val="24"/>
        </w:rPr>
        <w:t>nyata</w:t>
      </w:r>
      <w:proofErr w:type="spellEnd"/>
      <w:r w:rsidR="00973E64" w:rsidRPr="008528F6">
        <w:rPr>
          <w:sz w:val="24"/>
          <w:szCs w:val="24"/>
        </w:rPr>
        <w:t xml:space="preserve"> </w:t>
      </w:r>
      <w:proofErr w:type="spellStart"/>
      <w:r w:rsidR="00973E64" w:rsidRPr="008528F6">
        <w:rPr>
          <w:sz w:val="24"/>
          <w:szCs w:val="24"/>
        </w:rPr>
        <w:t>terbaik</w:t>
      </w:r>
      <w:proofErr w:type="spellEnd"/>
      <w:r w:rsidR="00973E64" w:rsidRPr="008528F6">
        <w:rPr>
          <w:sz w:val="24"/>
          <w:szCs w:val="24"/>
        </w:rPr>
        <w:t xml:space="preserve">, </w:t>
      </w:r>
      <w:proofErr w:type="spellStart"/>
      <w:r w:rsidR="00973E64" w:rsidRPr="008528F6">
        <w:rPr>
          <w:sz w:val="24"/>
          <w:szCs w:val="24"/>
        </w:rPr>
        <w:t>sedangkan</w:t>
      </w:r>
      <w:proofErr w:type="spellEnd"/>
      <w:r w:rsidR="00973E64" w:rsidRPr="008528F6">
        <w:rPr>
          <w:sz w:val="24"/>
          <w:szCs w:val="24"/>
        </w:rPr>
        <w:t xml:space="preserve"> </w:t>
      </w:r>
      <w:proofErr w:type="spellStart"/>
      <w:r w:rsidR="00973E64" w:rsidRPr="008528F6">
        <w:rPr>
          <w:sz w:val="24"/>
          <w:szCs w:val="24"/>
        </w:rPr>
        <w:t>dosis</w:t>
      </w:r>
      <w:proofErr w:type="spellEnd"/>
      <w:r w:rsidR="00973E64" w:rsidRPr="008528F6">
        <w:rPr>
          <w:sz w:val="24"/>
          <w:szCs w:val="24"/>
        </w:rPr>
        <w:t xml:space="preserve"> 30 ml </w:t>
      </w:r>
      <w:proofErr w:type="spellStart"/>
      <w:r w:rsidR="00973E64" w:rsidRPr="008528F6">
        <w:rPr>
          <w:sz w:val="24"/>
          <w:szCs w:val="24"/>
        </w:rPr>
        <w:t>menghasilkan</w:t>
      </w:r>
      <w:proofErr w:type="spellEnd"/>
      <w:r w:rsidR="00973E64" w:rsidRPr="008528F6">
        <w:rPr>
          <w:sz w:val="24"/>
          <w:szCs w:val="24"/>
        </w:rPr>
        <w:t xml:space="preserve"> yang </w:t>
      </w:r>
      <w:proofErr w:type="spellStart"/>
      <w:r w:rsidR="00973E64" w:rsidRPr="008528F6">
        <w:rPr>
          <w:sz w:val="24"/>
          <w:szCs w:val="24"/>
        </w:rPr>
        <w:t>terendah</w:t>
      </w:r>
      <w:proofErr w:type="spellEnd"/>
      <w:r w:rsidR="00973E64" w:rsidRPr="008528F6">
        <w:rPr>
          <w:sz w:val="24"/>
          <w:szCs w:val="24"/>
        </w:rPr>
        <w:t>.</w:t>
      </w:r>
      <w:r w:rsidR="00973E64">
        <w:rPr>
          <w:bCs/>
          <w:sz w:val="24"/>
          <w:szCs w:val="24"/>
        </w:rPr>
        <w:t xml:space="preserve"> </w:t>
      </w:r>
      <w:r w:rsidR="00973E64" w:rsidRPr="008528F6">
        <w:rPr>
          <w:bCs/>
          <w:sz w:val="24"/>
          <w:szCs w:val="24"/>
        </w:rPr>
        <w:t xml:space="preserve">Tanah top soil </w:t>
      </w:r>
      <w:proofErr w:type="spellStart"/>
      <w:r w:rsidR="00973E64" w:rsidRPr="008528F6">
        <w:rPr>
          <w:bCs/>
          <w:sz w:val="24"/>
          <w:szCs w:val="24"/>
        </w:rPr>
        <w:t>lebih</w:t>
      </w:r>
      <w:proofErr w:type="spellEnd"/>
      <w:r w:rsidR="00973E64" w:rsidRPr="008528F6">
        <w:rPr>
          <w:bCs/>
          <w:sz w:val="24"/>
          <w:szCs w:val="24"/>
        </w:rPr>
        <w:t xml:space="preserve"> </w:t>
      </w:r>
      <w:proofErr w:type="spellStart"/>
      <w:r w:rsidR="00973E64" w:rsidRPr="008528F6">
        <w:rPr>
          <w:bCs/>
          <w:sz w:val="24"/>
          <w:szCs w:val="24"/>
        </w:rPr>
        <w:t>baik</w:t>
      </w:r>
      <w:proofErr w:type="spellEnd"/>
      <w:r w:rsidR="00973E64" w:rsidRPr="008528F6">
        <w:rPr>
          <w:bCs/>
          <w:sz w:val="24"/>
          <w:szCs w:val="24"/>
        </w:rPr>
        <w:t xml:space="preserve"> </w:t>
      </w:r>
      <w:proofErr w:type="spellStart"/>
      <w:r w:rsidR="00973E64" w:rsidRPr="008528F6">
        <w:rPr>
          <w:bCs/>
          <w:sz w:val="24"/>
          <w:szCs w:val="24"/>
        </w:rPr>
        <w:t>dari</w:t>
      </w:r>
      <w:proofErr w:type="spellEnd"/>
      <w:r w:rsidR="00973E64" w:rsidRPr="008528F6">
        <w:rPr>
          <w:bCs/>
          <w:sz w:val="24"/>
          <w:szCs w:val="24"/>
        </w:rPr>
        <w:t xml:space="preserve"> pada subsoil pada </w:t>
      </w:r>
      <w:proofErr w:type="spellStart"/>
      <w:r w:rsidR="00973E64" w:rsidRPr="008528F6">
        <w:rPr>
          <w:bCs/>
          <w:sz w:val="24"/>
          <w:szCs w:val="24"/>
        </w:rPr>
        <w:t>berat</w:t>
      </w:r>
      <w:proofErr w:type="spellEnd"/>
      <w:r w:rsidR="00973E64" w:rsidRPr="008528F6">
        <w:rPr>
          <w:bCs/>
          <w:sz w:val="24"/>
          <w:szCs w:val="24"/>
        </w:rPr>
        <w:t xml:space="preserve"> segar </w:t>
      </w:r>
      <w:proofErr w:type="spellStart"/>
      <w:r w:rsidR="00973E64" w:rsidRPr="008528F6">
        <w:rPr>
          <w:bCs/>
          <w:sz w:val="24"/>
          <w:szCs w:val="24"/>
        </w:rPr>
        <w:t>tajuk</w:t>
      </w:r>
      <w:proofErr w:type="spellEnd"/>
      <w:r w:rsidR="00973E64" w:rsidRPr="008528F6">
        <w:rPr>
          <w:bCs/>
          <w:sz w:val="24"/>
          <w:szCs w:val="24"/>
        </w:rPr>
        <w:t xml:space="preserve"> dan </w:t>
      </w:r>
      <w:proofErr w:type="spellStart"/>
      <w:r w:rsidR="00973E64" w:rsidRPr="008528F6">
        <w:rPr>
          <w:bCs/>
          <w:sz w:val="24"/>
          <w:szCs w:val="24"/>
        </w:rPr>
        <w:t>luas</w:t>
      </w:r>
      <w:proofErr w:type="spellEnd"/>
      <w:r w:rsidR="00973E64" w:rsidRPr="008528F6">
        <w:rPr>
          <w:bCs/>
          <w:sz w:val="24"/>
          <w:szCs w:val="24"/>
        </w:rPr>
        <w:t xml:space="preserve"> </w:t>
      </w:r>
      <w:proofErr w:type="spellStart"/>
      <w:r w:rsidR="00973E64" w:rsidRPr="008528F6">
        <w:rPr>
          <w:bCs/>
          <w:sz w:val="24"/>
          <w:szCs w:val="24"/>
        </w:rPr>
        <w:t>daun</w:t>
      </w:r>
      <w:proofErr w:type="spellEnd"/>
      <w:r w:rsidR="00973E64" w:rsidRPr="008528F6">
        <w:rPr>
          <w:bCs/>
          <w:sz w:val="24"/>
          <w:szCs w:val="24"/>
        </w:rPr>
        <w:t xml:space="preserve">. Pada </w:t>
      </w:r>
      <w:proofErr w:type="spellStart"/>
      <w:r w:rsidR="00973E64" w:rsidRPr="008528F6">
        <w:rPr>
          <w:bCs/>
          <w:sz w:val="24"/>
          <w:szCs w:val="24"/>
        </w:rPr>
        <w:t>peremeter</w:t>
      </w:r>
      <w:proofErr w:type="spellEnd"/>
      <w:r w:rsidR="00973E64" w:rsidRPr="008528F6">
        <w:rPr>
          <w:bCs/>
          <w:sz w:val="24"/>
          <w:szCs w:val="24"/>
        </w:rPr>
        <w:t xml:space="preserve"> lain </w:t>
      </w:r>
      <w:proofErr w:type="spellStart"/>
      <w:r w:rsidR="00973E64" w:rsidRPr="008528F6">
        <w:rPr>
          <w:bCs/>
          <w:sz w:val="24"/>
          <w:szCs w:val="24"/>
        </w:rPr>
        <w:t>sama</w:t>
      </w:r>
      <w:proofErr w:type="spellEnd"/>
      <w:r w:rsidR="00973E64" w:rsidRPr="008528F6">
        <w:rPr>
          <w:bCs/>
          <w:sz w:val="24"/>
          <w:szCs w:val="24"/>
        </w:rPr>
        <w:t xml:space="preserve"> </w:t>
      </w:r>
      <w:proofErr w:type="spellStart"/>
      <w:r w:rsidR="00973E64" w:rsidRPr="008528F6">
        <w:rPr>
          <w:bCs/>
          <w:sz w:val="24"/>
          <w:szCs w:val="24"/>
        </w:rPr>
        <w:t>saja</w:t>
      </w:r>
      <w:proofErr w:type="spellEnd"/>
      <w:r w:rsidR="00973E64" w:rsidRPr="008528F6">
        <w:rPr>
          <w:bCs/>
          <w:sz w:val="24"/>
          <w:szCs w:val="24"/>
        </w:rPr>
        <w:t xml:space="preserve">. Subsoil </w:t>
      </w:r>
      <w:proofErr w:type="spellStart"/>
      <w:r w:rsidR="00973E64" w:rsidRPr="008528F6">
        <w:rPr>
          <w:bCs/>
          <w:sz w:val="24"/>
          <w:szCs w:val="24"/>
        </w:rPr>
        <w:t>dapat</w:t>
      </w:r>
      <w:proofErr w:type="spellEnd"/>
      <w:r w:rsidR="00973E64" w:rsidRPr="008528F6">
        <w:rPr>
          <w:bCs/>
          <w:sz w:val="24"/>
          <w:szCs w:val="24"/>
        </w:rPr>
        <w:t xml:space="preserve"> </w:t>
      </w:r>
      <w:proofErr w:type="spellStart"/>
      <w:r w:rsidR="00973E64" w:rsidRPr="008528F6">
        <w:rPr>
          <w:bCs/>
          <w:sz w:val="24"/>
          <w:szCs w:val="24"/>
        </w:rPr>
        <w:t>menggantikan</w:t>
      </w:r>
      <w:proofErr w:type="spellEnd"/>
      <w:r w:rsidR="00973E64" w:rsidRPr="008528F6">
        <w:rPr>
          <w:bCs/>
          <w:sz w:val="24"/>
          <w:szCs w:val="24"/>
        </w:rPr>
        <w:t xml:space="preserve"> top soil. </w:t>
      </w:r>
    </w:p>
    <w:p w14:paraId="4062DF78" w14:textId="77777777" w:rsidR="00973E64" w:rsidRDefault="00973E64" w:rsidP="00973E64">
      <w:pPr>
        <w:jc w:val="both"/>
        <w:rPr>
          <w:bCs/>
          <w:sz w:val="24"/>
          <w:szCs w:val="24"/>
        </w:rPr>
      </w:pPr>
    </w:p>
    <w:p w14:paraId="47619C15" w14:textId="76D9A47E" w:rsidR="00973E64" w:rsidRDefault="00973E64" w:rsidP="00973E64">
      <w:pPr>
        <w:jc w:val="both"/>
        <w:rPr>
          <w:i/>
          <w:iCs/>
        </w:rPr>
      </w:pPr>
      <w:r w:rsidRPr="00973E64">
        <w:rPr>
          <w:b/>
          <w:bCs/>
          <w:sz w:val="24"/>
          <w:szCs w:val="24"/>
        </w:rPr>
        <w:t xml:space="preserve">Kata </w:t>
      </w:r>
      <w:proofErr w:type="spellStart"/>
      <w:r w:rsidRPr="00973E64">
        <w:rPr>
          <w:b/>
          <w:bCs/>
          <w:sz w:val="24"/>
          <w:szCs w:val="24"/>
        </w:rPr>
        <w:t>Kunci</w:t>
      </w:r>
      <w:proofErr w:type="spellEnd"/>
      <w:r>
        <w:rPr>
          <w:bCs/>
          <w:sz w:val="24"/>
          <w:szCs w:val="24"/>
        </w:rPr>
        <w:t xml:space="preserve">: </w:t>
      </w:r>
      <w:r w:rsidRPr="00CC13BF">
        <w:rPr>
          <w:bCs/>
          <w:i/>
          <w:iCs/>
          <w:sz w:val="24"/>
          <w:szCs w:val="24"/>
        </w:rPr>
        <w:t xml:space="preserve">POC </w:t>
      </w:r>
      <w:proofErr w:type="spellStart"/>
      <w:r w:rsidRPr="00CC13BF">
        <w:rPr>
          <w:bCs/>
          <w:i/>
          <w:iCs/>
          <w:sz w:val="24"/>
          <w:szCs w:val="24"/>
        </w:rPr>
        <w:t>Eceng</w:t>
      </w:r>
      <w:proofErr w:type="spellEnd"/>
      <w:r w:rsidRPr="00CC13BF">
        <w:rPr>
          <w:bCs/>
          <w:i/>
          <w:iCs/>
          <w:sz w:val="24"/>
          <w:szCs w:val="24"/>
        </w:rPr>
        <w:t xml:space="preserve"> </w:t>
      </w:r>
      <w:proofErr w:type="spellStart"/>
      <w:r w:rsidRPr="00CC13BF">
        <w:rPr>
          <w:bCs/>
          <w:i/>
          <w:iCs/>
          <w:sz w:val="24"/>
          <w:szCs w:val="24"/>
        </w:rPr>
        <w:t>Gondok</w:t>
      </w:r>
      <w:proofErr w:type="spellEnd"/>
      <w:r w:rsidRPr="00CC13BF">
        <w:rPr>
          <w:bCs/>
          <w:i/>
          <w:iCs/>
          <w:sz w:val="24"/>
          <w:szCs w:val="24"/>
        </w:rPr>
        <w:t xml:space="preserve">, Media </w:t>
      </w:r>
      <w:proofErr w:type="spellStart"/>
      <w:r w:rsidRPr="00CC13BF">
        <w:rPr>
          <w:bCs/>
          <w:i/>
          <w:iCs/>
          <w:sz w:val="24"/>
          <w:szCs w:val="24"/>
        </w:rPr>
        <w:t>Tanam</w:t>
      </w:r>
      <w:proofErr w:type="spellEnd"/>
      <w:r w:rsidRPr="00CC13BF">
        <w:rPr>
          <w:bCs/>
          <w:i/>
          <w:iCs/>
          <w:sz w:val="24"/>
          <w:szCs w:val="24"/>
        </w:rPr>
        <w:t xml:space="preserve">, </w:t>
      </w:r>
      <w:proofErr w:type="spellStart"/>
      <w:r w:rsidRPr="00CC13BF">
        <w:rPr>
          <w:bCs/>
          <w:i/>
          <w:iCs/>
          <w:sz w:val="24"/>
          <w:szCs w:val="24"/>
        </w:rPr>
        <w:t>Kelapa</w:t>
      </w:r>
      <w:proofErr w:type="spellEnd"/>
      <w:r w:rsidRPr="00CC13BF">
        <w:rPr>
          <w:bCs/>
          <w:i/>
          <w:iCs/>
          <w:sz w:val="24"/>
          <w:szCs w:val="24"/>
        </w:rPr>
        <w:t xml:space="preserve"> </w:t>
      </w:r>
      <w:proofErr w:type="spellStart"/>
      <w:r w:rsidRPr="00CC13BF">
        <w:rPr>
          <w:bCs/>
          <w:i/>
          <w:iCs/>
          <w:sz w:val="24"/>
          <w:szCs w:val="24"/>
        </w:rPr>
        <w:t>Sawit</w:t>
      </w:r>
      <w:proofErr w:type="spellEnd"/>
      <w:r w:rsidRPr="00CC13BF">
        <w:rPr>
          <w:bCs/>
          <w:i/>
          <w:iCs/>
          <w:sz w:val="24"/>
          <w:szCs w:val="24"/>
        </w:rPr>
        <w:t>, Prenursery</w:t>
      </w:r>
    </w:p>
    <w:p w14:paraId="16886CB0" w14:textId="77777777" w:rsidR="00973E64" w:rsidRPr="00973E64" w:rsidRDefault="00973E64" w:rsidP="00973E64">
      <w:pPr>
        <w:jc w:val="both"/>
        <w:rPr>
          <w:i/>
          <w:iCs/>
        </w:rPr>
      </w:pPr>
    </w:p>
    <w:p w14:paraId="06ADA973" w14:textId="77777777" w:rsidR="00973E64" w:rsidRPr="00BC58D0" w:rsidRDefault="00973E64" w:rsidP="00D377B7">
      <w:pPr>
        <w:spacing w:line="360" w:lineRule="auto"/>
        <w:ind w:right="-62"/>
        <w:rPr>
          <w:sz w:val="24"/>
          <w:szCs w:val="24"/>
          <w:lang w:val="id-ID"/>
        </w:rPr>
        <w:sectPr w:rsidR="00973E64" w:rsidRPr="00BC58D0">
          <w:headerReference w:type="even" r:id="rId9"/>
          <w:headerReference w:type="default" r:id="rId10"/>
          <w:footerReference w:type="even" r:id="rId11"/>
          <w:type w:val="continuous"/>
          <w:pgSz w:w="11907" w:h="16840"/>
          <w:pgMar w:top="1418" w:right="1134" w:bottom="1418" w:left="1134" w:header="431" w:footer="107" w:gutter="0"/>
          <w:pgNumType w:start="1"/>
          <w:cols w:space="720" w:equalWidth="0">
            <w:col w:w="9637" w:space="0"/>
          </w:cols>
        </w:sectPr>
      </w:pPr>
    </w:p>
    <w:p w14:paraId="6AB16E79" w14:textId="06588904" w:rsidR="00973E64" w:rsidRPr="00BC58D0" w:rsidRDefault="00E71C1D" w:rsidP="00BC58D0">
      <w:pPr>
        <w:tabs>
          <w:tab w:val="left" w:pos="2552"/>
        </w:tabs>
        <w:spacing w:line="360" w:lineRule="auto"/>
        <w:ind w:right="53"/>
        <w:rPr>
          <w:b/>
          <w:sz w:val="24"/>
          <w:szCs w:val="24"/>
        </w:rPr>
      </w:pPr>
      <w:r w:rsidRPr="00BC58D0">
        <w:rPr>
          <w:b/>
          <w:sz w:val="24"/>
          <w:szCs w:val="24"/>
        </w:rPr>
        <w:lastRenderedPageBreak/>
        <w:t>PENDAHULUAN</w:t>
      </w:r>
    </w:p>
    <w:p w14:paraId="7B57DAE6" w14:textId="77777777" w:rsidR="007468EA" w:rsidRPr="007468EA" w:rsidRDefault="007468EA" w:rsidP="007468EA">
      <w:pPr>
        <w:pStyle w:val="ListParagraph"/>
        <w:tabs>
          <w:tab w:val="left" w:pos="5385"/>
        </w:tabs>
        <w:spacing w:line="360" w:lineRule="auto"/>
        <w:ind w:left="426" w:firstLine="708"/>
        <w:jc w:val="both"/>
        <w:rPr>
          <w:rFonts w:ascii="Times New Roman" w:hAnsi="Times New Roman"/>
          <w:color w:val="000000" w:themeColor="text1"/>
          <w:sz w:val="24"/>
          <w:szCs w:val="24"/>
        </w:rPr>
      </w:pPr>
      <w:r w:rsidRPr="007468EA">
        <w:rPr>
          <w:rFonts w:ascii="Times New Roman" w:hAnsi="Times New Roman"/>
          <w:color w:val="000000" w:themeColor="text1"/>
          <w:sz w:val="24"/>
          <w:szCs w:val="24"/>
        </w:rPr>
        <w:t>Tanaman perkebunan yang sangat penting bagi Indonesia, kelapa sawit (Elaeis guineensis Jacq) berfungsi sebagai barang ekspor andalan sekaligus sumber barang yang diharapkan dapat meningkatkan pendapatan petani perkebunan. Benih memainkan peran penting di masa depan dan keberhasilan produksi tanaman kelapa sawit, yang diperlukan agar tetap menjadi tanaman pokok. Awal dari rantai panjang kegiatan pertanian kelapa sawit adalah pembibitan. Kekuatan dan tampilan pertumbuhan ideal pada benih kelapa sawit yang baik, serta kemampuannya untuk menahan kondisi stres lingkungan selama transplantasi (Asmono et al, 2003). Media tanam dan pupuk yang digunakan selama fase pembibitan perlu mendapat perhatian khusus agar dapat menghasilkan benih kelapa sawit yang baik.</w:t>
      </w:r>
    </w:p>
    <w:p w14:paraId="7475B3DF" w14:textId="77777777" w:rsidR="007468EA" w:rsidRPr="007468EA" w:rsidRDefault="007468EA" w:rsidP="007468EA">
      <w:pPr>
        <w:pStyle w:val="ListParagraph"/>
        <w:tabs>
          <w:tab w:val="left" w:pos="5385"/>
        </w:tabs>
        <w:spacing w:line="360" w:lineRule="auto"/>
        <w:ind w:left="426" w:firstLine="708"/>
        <w:jc w:val="both"/>
        <w:rPr>
          <w:rFonts w:ascii="Times New Roman" w:hAnsi="Times New Roman"/>
          <w:color w:val="000000" w:themeColor="text1"/>
          <w:sz w:val="24"/>
          <w:szCs w:val="24"/>
        </w:rPr>
      </w:pPr>
      <w:r w:rsidRPr="007468EA">
        <w:rPr>
          <w:rFonts w:ascii="Times New Roman" w:hAnsi="Times New Roman"/>
          <w:color w:val="000000" w:themeColor="text1"/>
          <w:sz w:val="24"/>
          <w:szCs w:val="24"/>
        </w:rPr>
        <w:t>Pada tahun 2021, perkebunan kelapa sawit Indonesia akan mencakup 15,98 juta hektar, menghasilkan 60,42 juta ton minyak sawit mentah (Ditjenbun, 2021). Minyak nabati dengan biaya terendah adalah minyak sawit, yang juga paling mudah ditemukan. Dibandingkan dengan produsen minyak nabati lainnya, minyak sawit memiliki produktivitas yang lebih tinggi, yang menurunkan biaya produksi. Proses produksi sawit yang lama berdampak pada murahnya biaya produksi pengusaha. Dibandingkan dengan tanaman penghasil minyak nabati lainnya, tanaman kelapa sawit memiliki ketahanan tertinggi terhadap hama dan penyakit. Manfaat minyak sawit antara lain penurunan kolesterol dan kadar beta-karoten yang tinggi (Pardamean, 2014).</w:t>
      </w:r>
    </w:p>
    <w:p w14:paraId="628257D6" w14:textId="77777777" w:rsidR="007468EA" w:rsidRPr="007468EA" w:rsidRDefault="007468EA" w:rsidP="007468EA">
      <w:pPr>
        <w:pStyle w:val="ListParagraph"/>
        <w:tabs>
          <w:tab w:val="left" w:pos="5385"/>
        </w:tabs>
        <w:spacing w:line="360" w:lineRule="auto"/>
        <w:ind w:left="426" w:firstLine="708"/>
        <w:jc w:val="both"/>
        <w:rPr>
          <w:rFonts w:ascii="Times New Roman" w:hAnsi="Times New Roman"/>
          <w:color w:val="000000" w:themeColor="text1"/>
          <w:sz w:val="24"/>
          <w:szCs w:val="24"/>
        </w:rPr>
      </w:pPr>
      <w:r w:rsidRPr="007468EA">
        <w:rPr>
          <w:rFonts w:ascii="Times New Roman" w:hAnsi="Times New Roman"/>
          <w:color w:val="000000" w:themeColor="text1"/>
          <w:sz w:val="24"/>
          <w:szCs w:val="24"/>
        </w:rPr>
        <w:t>Tahap pembibitan perkembangan tanaman sangat penting. Penentu mendapatkan tanaman yang berkualitas di lapangan adalah pertumbuhan bibit yang baik. Media tanam yang digunakan pada fase pembibitan kelapa sawit merupakan hal yang harus diperhatikan agar dapat menghasilkan bahan tanam yang unggul. Salah satu faktor yang mempengaruhi perkembangan bibit adalah media tanam (Suherman, 2006).</w:t>
      </w:r>
    </w:p>
    <w:p w14:paraId="3D70A740" w14:textId="77777777" w:rsidR="007468EA" w:rsidRPr="007468EA" w:rsidRDefault="007468EA" w:rsidP="007468EA">
      <w:pPr>
        <w:pStyle w:val="ListParagraph"/>
        <w:tabs>
          <w:tab w:val="left" w:pos="5385"/>
        </w:tabs>
        <w:spacing w:line="360" w:lineRule="auto"/>
        <w:ind w:left="426" w:firstLine="708"/>
        <w:jc w:val="both"/>
        <w:rPr>
          <w:rFonts w:ascii="Times New Roman" w:hAnsi="Times New Roman"/>
          <w:color w:val="000000" w:themeColor="text1"/>
          <w:sz w:val="24"/>
          <w:szCs w:val="24"/>
        </w:rPr>
      </w:pPr>
      <w:r w:rsidRPr="007468EA">
        <w:rPr>
          <w:rFonts w:ascii="Times New Roman" w:hAnsi="Times New Roman"/>
          <w:color w:val="000000" w:themeColor="text1"/>
          <w:sz w:val="24"/>
          <w:szCs w:val="24"/>
        </w:rPr>
        <w:t>Untuk menggantikan fungsi top soil sebagai media tanam, diperlukan pilihan lain akibat alih fungsi lahan akibat erosi. Salah satu pilihan tersebut adalah menggunakan lahan marginal yang kekurangan unsur hara, seperti tanah bawah permukaan (Nasution et al., 2015).</w:t>
      </w:r>
    </w:p>
    <w:p w14:paraId="26DC0B2A" w14:textId="25CD1B6B" w:rsidR="00973E64" w:rsidRPr="006969CC" w:rsidRDefault="007468EA" w:rsidP="007468EA">
      <w:pPr>
        <w:pStyle w:val="ListParagraph"/>
        <w:tabs>
          <w:tab w:val="left" w:pos="5385"/>
        </w:tabs>
        <w:spacing w:after="0" w:line="360" w:lineRule="auto"/>
        <w:ind w:left="426" w:firstLine="708"/>
        <w:jc w:val="both"/>
        <w:rPr>
          <w:rFonts w:ascii="Times New Roman" w:hAnsi="Times New Roman"/>
          <w:sz w:val="24"/>
          <w:szCs w:val="24"/>
        </w:rPr>
      </w:pPr>
      <w:r w:rsidRPr="007468EA">
        <w:rPr>
          <w:rFonts w:ascii="Times New Roman" w:hAnsi="Times New Roman"/>
          <w:color w:val="000000" w:themeColor="text1"/>
          <w:sz w:val="24"/>
          <w:szCs w:val="24"/>
        </w:rPr>
        <w:t>Perlu dilakukan upaya peningkatan kesuburan lapisan tanah, khususnya dengan menambahkan bahan organik, baik padat maupun cair, guna memperbaiki sifat fisik, kimia, dan biologi tanah. Tanah subsoil memiliki tingkat kesuburan tanah yang rendah, sehingga perlu dilakukan upaya perbaikan. Karena kekurangan unsur hara merupakan salah satu penyebab yang menghambat perkembangan tanaman dan karena pupuk dapat digunakan untuk mencapai keseimbangan unsur hara bagi kebutuhan tanaman selama proses pertumbuhan, perlu lebih banyak upaya untuk menggunakannya.</w:t>
      </w:r>
      <w:r w:rsidR="00973E64" w:rsidRPr="006969CC">
        <w:rPr>
          <w:rFonts w:ascii="Times New Roman" w:hAnsi="Times New Roman"/>
          <w:sz w:val="24"/>
          <w:szCs w:val="24"/>
        </w:rPr>
        <w:t>Penggunaa</w:t>
      </w:r>
      <w:r w:rsidR="00973E64" w:rsidRPr="006969CC">
        <w:rPr>
          <w:rFonts w:ascii="Times New Roman" w:hAnsi="Times New Roman"/>
          <w:sz w:val="24"/>
          <w:szCs w:val="24"/>
          <w:lang w:val="id-ID"/>
        </w:rPr>
        <w:t>n</w:t>
      </w:r>
      <w:r w:rsidR="00973E64" w:rsidRPr="006969CC">
        <w:rPr>
          <w:rFonts w:ascii="Times New Roman" w:hAnsi="Times New Roman"/>
          <w:sz w:val="24"/>
          <w:szCs w:val="24"/>
        </w:rPr>
        <w:t xml:space="preserve"> pupuk kimia hanya berperan sebagai penyedia unsur hara makro yang dibutuhkan oleh tanaman saja tanpa mempertahankan </w:t>
      </w:r>
      <w:r w:rsidR="00973E64" w:rsidRPr="006969CC">
        <w:rPr>
          <w:rFonts w:ascii="Times New Roman" w:hAnsi="Times New Roman"/>
          <w:sz w:val="24"/>
          <w:szCs w:val="24"/>
        </w:rPr>
        <w:lastRenderedPageBreak/>
        <w:t>kesuburan tanah, bahkan dapat menyebabkan penurunan efisiensi dan efektivitas pemupukan dari pemupukan anorganik.</w:t>
      </w:r>
    </w:p>
    <w:p w14:paraId="65EFC642" w14:textId="1F777921" w:rsidR="00AB6E3F" w:rsidRPr="00E46374" w:rsidRDefault="00973E64" w:rsidP="00E46374">
      <w:pPr>
        <w:spacing w:line="360" w:lineRule="auto"/>
        <w:ind w:left="360" w:hanging="104"/>
        <w:jc w:val="both"/>
        <w:rPr>
          <w:sz w:val="24"/>
          <w:szCs w:val="24"/>
        </w:rPr>
      </w:pPr>
      <w:r w:rsidRPr="006969CC">
        <w:rPr>
          <w:sz w:val="24"/>
          <w:szCs w:val="24"/>
        </w:rPr>
        <w:tab/>
      </w:r>
      <w:r w:rsidRPr="006969CC">
        <w:rPr>
          <w:sz w:val="24"/>
          <w:szCs w:val="24"/>
        </w:rPr>
        <w:tab/>
      </w:r>
      <w:r w:rsidRPr="006969CC">
        <w:rPr>
          <w:sz w:val="24"/>
          <w:szCs w:val="24"/>
          <w:lang w:val="id-ID"/>
        </w:rPr>
        <w:t xml:space="preserve">     </w:t>
      </w:r>
      <w:proofErr w:type="spellStart"/>
      <w:r w:rsidRPr="006969CC">
        <w:rPr>
          <w:sz w:val="24"/>
          <w:szCs w:val="24"/>
        </w:rPr>
        <w:t>Penelitian</w:t>
      </w:r>
      <w:proofErr w:type="spellEnd"/>
      <w:r w:rsidRPr="006969CC">
        <w:rPr>
          <w:sz w:val="24"/>
          <w:szCs w:val="24"/>
        </w:rPr>
        <w:t xml:space="preserve"> </w:t>
      </w:r>
      <w:r w:rsidRPr="006969CC">
        <w:rPr>
          <w:sz w:val="24"/>
          <w:szCs w:val="24"/>
          <w:lang w:val="id-ID"/>
        </w:rPr>
        <w:t xml:space="preserve">ini menggunakan media tanam tanah subsoil dan penambahan pupuk organik cair </w:t>
      </w:r>
      <w:r w:rsidRPr="006969CC">
        <w:rPr>
          <w:color w:val="000000" w:themeColor="text1"/>
          <w:sz w:val="24"/>
          <w:szCs w:val="24"/>
          <w:lang w:val="id-ID"/>
        </w:rPr>
        <w:t xml:space="preserve">eceng gondok </w:t>
      </w:r>
      <w:proofErr w:type="spellStart"/>
      <w:r w:rsidRPr="006969CC">
        <w:rPr>
          <w:sz w:val="24"/>
          <w:szCs w:val="24"/>
        </w:rPr>
        <w:t>Penelitian</w:t>
      </w:r>
      <w:proofErr w:type="spellEnd"/>
      <w:r w:rsidRPr="006969CC">
        <w:rPr>
          <w:sz w:val="24"/>
          <w:szCs w:val="24"/>
        </w:rPr>
        <w:t xml:space="preserve"> </w:t>
      </w:r>
      <w:proofErr w:type="spellStart"/>
      <w:r w:rsidRPr="006969CC">
        <w:rPr>
          <w:sz w:val="24"/>
          <w:szCs w:val="24"/>
        </w:rPr>
        <w:t>ini</w:t>
      </w:r>
      <w:proofErr w:type="spellEnd"/>
      <w:r w:rsidRPr="006969CC">
        <w:rPr>
          <w:sz w:val="24"/>
          <w:szCs w:val="24"/>
        </w:rPr>
        <w:t xml:space="preserve"> </w:t>
      </w:r>
      <w:proofErr w:type="spellStart"/>
      <w:r w:rsidRPr="006969CC">
        <w:rPr>
          <w:sz w:val="24"/>
          <w:szCs w:val="24"/>
        </w:rPr>
        <w:t>diharapkan</w:t>
      </w:r>
      <w:proofErr w:type="spellEnd"/>
      <w:r w:rsidRPr="006969CC">
        <w:rPr>
          <w:sz w:val="24"/>
          <w:szCs w:val="24"/>
        </w:rPr>
        <w:t xml:space="preserve"> </w:t>
      </w:r>
      <w:proofErr w:type="spellStart"/>
      <w:r w:rsidRPr="006969CC">
        <w:rPr>
          <w:sz w:val="24"/>
          <w:szCs w:val="24"/>
        </w:rPr>
        <w:t>mampu</w:t>
      </w:r>
      <w:proofErr w:type="spellEnd"/>
      <w:r w:rsidRPr="006969CC">
        <w:rPr>
          <w:sz w:val="24"/>
          <w:szCs w:val="24"/>
        </w:rPr>
        <w:t xml:space="preserve"> </w:t>
      </w:r>
      <w:proofErr w:type="spellStart"/>
      <w:r w:rsidRPr="006969CC">
        <w:rPr>
          <w:sz w:val="24"/>
          <w:szCs w:val="24"/>
        </w:rPr>
        <w:t>memberikan</w:t>
      </w:r>
      <w:proofErr w:type="spellEnd"/>
      <w:r w:rsidRPr="006969CC">
        <w:rPr>
          <w:sz w:val="24"/>
          <w:szCs w:val="24"/>
        </w:rPr>
        <w:t xml:space="preserve"> </w:t>
      </w:r>
      <w:proofErr w:type="spellStart"/>
      <w:r w:rsidRPr="006969CC">
        <w:rPr>
          <w:sz w:val="24"/>
          <w:szCs w:val="24"/>
        </w:rPr>
        <w:t>informasi</w:t>
      </w:r>
      <w:proofErr w:type="spellEnd"/>
      <w:r w:rsidRPr="006969CC">
        <w:rPr>
          <w:sz w:val="24"/>
          <w:szCs w:val="24"/>
        </w:rPr>
        <w:t xml:space="preserve"> </w:t>
      </w:r>
      <w:proofErr w:type="spellStart"/>
      <w:r w:rsidRPr="006969CC">
        <w:rPr>
          <w:sz w:val="24"/>
          <w:szCs w:val="24"/>
        </w:rPr>
        <w:t>mengenai</w:t>
      </w:r>
      <w:proofErr w:type="spellEnd"/>
      <w:r w:rsidRPr="006969CC">
        <w:rPr>
          <w:sz w:val="24"/>
          <w:szCs w:val="24"/>
        </w:rPr>
        <w:t xml:space="preserve"> </w:t>
      </w:r>
      <w:proofErr w:type="spellStart"/>
      <w:r w:rsidRPr="006969CC">
        <w:rPr>
          <w:sz w:val="24"/>
          <w:szCs w:val="24"/>
        </w:rPr>
        <w:t>manfaat</w:t>
      </w:r>
      <w:proofErr w:type="spellEnd"/>
      <w:r w:rsidRPr="006969CC">
        <w:rPr>
          <w:sz w:val="24"/>
          <w:szCs w:val="24"/>
        </w:rPr>
        <w:t xml:space="preserve"> </w:t>
      </w:r>
      <w:proofErr w:type="spellStart"/>
      <w:r w:rsidRPr="006969CC">
        <w:rPr>
          <w:sz w:val="24"/>
          <w:szCs w:val="24"/>
        </w:rPr>
        <w:t>kandungan</w:t>
      </w:r>
      <w:proofErr w:type="spellEnd"/>
      <w:r w:rsidRPr="006969CC">
        <w:rPr>
          <w:sz w:val="24"/>
          <w:szCs w:val="24"/>
        </w:rPr>
        <w:t xml:space="preserve"> </w:t>
      </w:r>
      <w:proofErr w:type="spellStart"/>
      <w:r w:rsidRPr="006969CC">
        <w:rPr>
          <w:sz w:val="24"/>
          <w:szCs w:val="24"/>
        </w:rPr>
        <w:t>yan</w:t>
      </w:r>
      <w:proofErr w:type="spellEnd"/>
      <w:r w:rsidRPr="006969CC">
        <w:rPr>
          <w:sz w:val="24"/>
          <w:szCs w:val="24"/>
          <w:lang w:val="id-ID"/>
        </w:rPr>
        <w:t xml:space="preserve">g ada pada </w:t>
      </w:r>
      <w:proofErr w:type="spellStart"/>
      <w:r w:rsidRPr="006969CC">
        <w:rPr>
          <w:sz w:val="24"/>
          <w:szCs w:val="24"/>
        </w:rPr>
        <w:t>pupuk</w:t>
      </w:r>
      <w:proofErr w:type="spellEnd"/>
      <w:r w:rsidRPr="006969CC">
        <w:rPr>
          <w:sz w:val="24"/>
          <w:szCs w:val="24"/>
        </w:rPr>
        <w:t xml:space="preserve"> </w:t>
      </w:r>
      <w:proofErr w:type="spellStart"/>
      <w:r w:rsidRPr="006969CC">
        <w:rPr>
          <w:sz w:val="24"/>
          <w:szCs w:val="24"/>
        </w:rPr>
        <w:t>organik</w:t>
      </w:r>
      <w:proofErr w:type="spellEnd"/>
      <w:r w:rsidRPr="006969CC">
        <w:rPr>
          <w:sz w:val="24"/>
          <w:szCs w:val="24"/>
        </w:rPr>
        <w:t xml:space="preserve"> </w:t>
      </w:r>
      <w:proofErr w:type="spellStart"/>
      <w:r w:rsidRPr="006969CC">
        <w:rPr>
          <w:sz w:val="24"/>
          <w:szCs w:val="24"/>
        </w:rPr>
        <w:t>cair</w:t>
      </w:r>
      <w:proofErr w:type="spellEnd"/>
      <w:r w:rsidRPr="006969CC">
        <w:rPr>
          <w:sz w:val="24"/>
          <w:szCs w:val="24"/>
        </w:rPr>
        <w:t xml:space="preserve"> </w:t>
      </w:r>
      <w:proofErr w:type="spellStart"/>
      <w:r w:rsidRPr="006969CC">
        <w:rPr>
          <w:sz w:val="24"/>
          <w:szCs w:val="24"/>
        </w:rPr>
        <w:t>enceng</w:t>
      </w:r>
      <w:proofErr w:type="spellEnd"/>
      <w:r w:rsidRPr="006969CC">
        <w:rPr>
          <w:sz w:val="24"/>
          <w:szCs w:val="24"/>
        </w:rPr>
        <w:t xml:space="preserve"> </w:t>
      </w:r>
      <w:proofErr w:type="spellStart"/>
      <w:r w:rsidRPr="006969CC">
        <w:rPr>
          <w:sz w:val="24"/>
          <w:szCs w:val="24"/>
        </w:rPr>
        <w:t>gondok</w:t>
      </w:r>
      <w:proofErr w:type="spellEnd"/>
      <w:r w:rsidRPr="006969CC">
        <w:rPr>
          <w:sz w:val="24"/>
          <w:szCs w:val="24"/>
        </w:rPr>
        <w:t xml:space="preserve"> </w:t>
      </w:r>
      <w:proofErr w:type="spellStart"/>
      <w:r w:rsidRPr="006969CC">
        <w:rPr>
          <w:sz w:val="24"/>
          <w:szCs w:val="24"/>
        </w:rPr>
        <w:t>untuk</w:t>
      </w:r>
      <w:proofErr w:type="spellEnd"/>
      <w:r w:rsidRPr="006969CC">
        <w:rPr>
          <w:sz w:val="24"/>
          <w:szCs w:val="24"/>
        </w:rPr>
        <w:t xml:space="preserve"> </w:t>
      </w:r>
      <w:proofErr w:type="spellStart"/>
      <w:r w:rsidRPr="006969CC">
        <w:rPr>
          <w:sz w:val="24"/>
          <w:szCs w:val="24"/>
        </w:rPr>
        <w:t>mendukung</w:t>
      </w:r>
      <w:proofErr w:type="spellEnd"/>
      <w:r w:rsidRPr="006969CC">
        <w:rPr>
          <w:sz w:val="24"/>
          <w:szCs w:val="24"/>
        </w:rPr>
        <w:t xml:space="preserve"> </w:t>
      </w:r>
      <w:proofErr w:type="spellStart"/>
      <w:r w:rsidRPr="006969CC">
        <w:rPr>
          <w:sz w:val="24"/>
          <w:szCs w:val="24"/>
        </w:rPr>
        <w:t>pertumbuhan</w:t>
      </w:r>
      <w:proofErr w:type="spellEnd"/>
      <w:r w:rsidRPr="006969CC">
        <w:rPr>
          <w:sz w:val="24"/>
          <w:szCs w:val="24"/>
        </w:rPr>
        <w:t xml:space="preserve"> </w:t>
      </w:r>
      <w:proofErr w:type="spellStart"/>
      <w:r w:rsidRPr="006969CC">
        <w:rPr>
          <w:sz w:val="24"/>
          <w:szCs w:val="24"/>
        </w:rPr>
        <w:t>bibit</w:t>
      </w:r>
      <w:proofErr w:type="spellEnd"/>
      <w:r w:rsidRPr="006969CC">
        <w:rPr>
          <w:sz w:val="24"/>
          <w:szCs w:val="24"/>
        </w:rPr>
        <w:t xml:space="preserve"> </w:t>
      </w:r>
      <w:proofErr w:type="spellStart"/>
      <w:r w:rsidRPr="006969CC">
        <w:rPr>
          <w:sz w:val="24"/>
          <w:szCs w:val="24"/>
        </w:rPr>
        <w:t>kelapa</w:t>
      </w:r>
      <w:proofErr w:type="spellEnd"/>
      <w:r w:rsidRPr="006969CC">
        <w:rPr>
          <w:sz w:val="24"/>
          <w:szCs w:val="24"/>
        </w:rPr>
        <w:t xml:space="preserve"> </w:t>
      </w:r>
      <w:proofErr w:type="spellStart"/>
      <w:r w:rsidRPr="006969CC">
        <w:rPr>
          <w:sz w:val="24"/>
          <w:szCs w:val="24"/>
        </w:rPr>
        <w:t>sawit</w:t>
      </w:r>
      <w:proofErr w:type="spellEnd"/>
      <w:r w:rsidRPr="006969CC">
        <w:rPr>
          <w:sz w:val="24"/>
          <w:szCs w:val="24"/>
        </w:rPr>
        <w:t xml:space="preserve">. </w:t>
      </w:r>
      <w:proofErr w:type="spellStart"/>
      <w:r w:rsidRPr="006969CC">
        <w:rPr>
          <w:sz w:val="24"/>
          <w:szCs w:val="24"/>
        </w:rPr>
        <w:t>Dengan</w:t>
      </w:r>
      <w:proofErr w:type="spellEnd"/>
      <w:r w:rsidRPr="006969CC">
        <w:rPr>
          <w:sz w:val="24"/>
          <w:szCs w:val="24"/>
        </w:rPr>
        <w:t xml:space="preserve"> </w:t>
      </w:r>
      <w:proofErr w:type="spellStart"/>
      <w:r w:rsidRPr="006969CC">
        <w:rPr>
          <w:sz w:val="24"/>
          <w:szCs w:val="24"/>
        </w:rPr>
        <w:t>demikian</w:t>
      </w:r>
      <w:proofErr w:type="spellEnd"/>
      <w:r w:rsidRPr="006969CC">
        <w:rPr>
          <w:sz w:val="24"/>
          <w:szCs w:val="24"/>
        </w:rPr>
        <w:t xml:space="preserve"> </w:t>
      </w:r>
      <w:proofErr w:type="spellStart"/>
      <w:r w:rsidRPr="006969CC">
        <w:rPr>
          <w:sz w:val="24"/>
          <w:szCs w:val="24"/>
        </w:rPr>
        <w:t>penggunaan</w:t>
      </w:r>
      <w:proofErr w:type="spellEnd"/>
      <w:r w:rsidRPr="006969CC">
        <w:rPr>
          <w:sz w:val="24"/>
          <w:szCs w:val="24"/>
        </w:rPr>
        <w:t xml:space="preserve"> </w:t>
      </w:r>
      <w:proofErr w:type="spellStart"/>
      <w:r w:rsidRPr="006969CC">
        <w:rPr>
          <w:sz w:val="24"/>
          <w:szCs w:val="24"/>
        </w:rPr>
        <w:t>pupuk</w:t>
      </w:r>
      <w:proofErr w:type="spellEnd"/>
      <w:r w:rsidRPr="006969CC">
        <w:rPr>
          <w:sz w:val="24"/>
          <w:szCs w:val="24"/>
        </w:rPr>
        <w:t xml:space="preserve"> </w:t>
      </w:r>
      <w:proofErr w:type="spellStart"/>
      <w:r w:rsidRPr="006969CC">
        <w:rPr>
          <w:sz w:val="24"/>
          <w:szCs w:val="24"/>
        </w:rPr>
        <w:t>organik</w:t>
      </w:r>
      <w:proofErr w:type="spellEnd"/>
      <w:r w:rsidRPr="006969CC">
        <w:rPr>
          <w:sz w:val="24"/>
          <w:szCs w:val="24"/>
        </w:rPr>
        <w:t xml:space="preserve"> </w:t>
      </w:r>
      <w:proofErr w:type="spellStart"/>
      <w:r w:rsidRPr="006969CC">
        <w:rPr>
          <w:sz w:val="24"/>
          <w:szCs w:val="24"/>
        </w:rPr>
        <w:t>cair</w:t>
      </w:r>
      <w:proofErr w:type="spellEnd"/>
      <w:r w:rsidRPr="006969CC">
        <w:rPr>
          <w:sz w:val="24"/>
          <w:szCs w:val="24"/>
        </w:rPr>
        <w:t xml:space="preserve"> </w:t>
      </w:r>
      <w:r w:rsidRPr="006969CC">
        <w:rPr>
          <w:color w:val="000000" w:themeColor="text1"/>
          <w:sz w:val="24"/>
          <w:szCs w:val="24"/>
          <w:lang w:val="id-ID"/>
        </w:rPr>
        <w:t>eceng gondok</w:t>
      </w:r>
      <w:r w:rsidRPr="006969CC">
        <w:rPr>
          <w:sz w:val="24"/>
          <w:szCs w:val="24"/>
        </w:rPr>
        <w:t xml:space="preserve"> </w:t>
      </w:r>
      <w:proofErr w:type="spellStart"/>
      <w:r w:rsidRPr="006969CC">
        <w:rPr>
          <w:sz w:val="24"/>
          <w:szCs w:val="24"/>
        </w:rPr>
        <w:t>diharapkan</w:t>
      </w:r>
      <w:proofErr w:type="spellEnd"/>
      <w:r w:rsidRPr="006969CC">
        <w:rPr>
          <w:sz w:val="24"/>
          <w:szCs w:val="24"/>
        </w:rPr>
        <w:t xml:space="preserve"> </w:t>
      </w:r>
      <w:proofErr w:type="spellStart"/>
      <w:r w:rsidRPr="006969CC">
        <w:rPr>
          <w:sz w:val="24"/>
          <w:szCs w:val="24"/>
        </w:rPr>
        <w:t>mampu</w:t>
      </w:r>
      <w:proofErr w:type="spellEnd"/>
      <w:r w:rsidRPr="006969CC">
        <w:rPr>
          <w:sz w:val="24"/>
          <w:szCs w:val="24"/>
        </w:rPr>
        <w:t xml:space="preserve"> </w:t>
      </w:r>
      <w:proofErr w:type="spellStart"/>
      <w:r w:rsidRPr="006969CC">
        <w:rPr>
          <w:sz w:val="24"/>
          <w:szCs w:val="24"/>
        </w:rPr>
        <w:t>memberikan</w:t>
      </w:r>
      <w:proofErr w:type="spellEnd"/>
      <w:r w:rsidRPr="006969CC">
        <w:rPr>
          <w:sz w:val="24"/>
          <w:szCs w:val="24"/>
        </w:rPr>
        <w:t xml:space="preserve"> </w:t>
      </w:r>
      <w:proofErr w:type="spellStart"/>
      <w:r w:rsidRPr="006969CC">
        <w:rPr>
          <w:sz w:val="24"/>
          <w:szCs w:val="24"/>
        </w:rPr>
        <w:t>pengaruh</w:t>
      </w:r>
      <w:proofErr w:type="spellEnd"/>
      <w:r w:rsidRPr="006969CC">
        <w:rPr>
          <w:sz w:val="24"/>
          <w:szCs w:val="24"/>
        </w:rPr>
        <w:t xml:space="preserve"> </w:t>
      </w:r>
      <w:proofErr w:type="spellStart"/>
      <w:r w:rsidRPr="006969CC">
        <w:rPr>
          <w:sz w:val="24"/>
          <w:szCs w:val="24"/>
        </w:rPr>
        <w:t>terhadap</w:t>
      </w:r>
      <w:proofErr w:type="spellEnd"/>
      <w:r w:rsidRPr="006969CC">
        <w:rPr>
          <w:sz w:val="24"/>
          <w:szCs w:val="24"/>
        </w:rPr>
        <w:t xml:space="preserve"> </w:t>
      </w:r>
      <w:proofErr w:type="spellStart"/>
      <w:r w:rsidRPr="006969CC">
        <w:rPr>
          <w:sz w:val="24"/>
          <w:szCs w:val="24"/>
        </w:rPr>
        <w:t>pertumbuhan</w:t>
      </w:r>
      <w:proofErr w:type="spellEnd"/>
      <w:r w:rsidRPr="006969CC">
        <w:rPr>
          <w:sz w:val="24"/>
          <w:szCs w:val="24"/>
        </w:rPr>
        <w:t xml:space="preserve"> </w:t>
      </w:r>
      <w:proofErr w:type="spellStart"/>
      <w:r>
        <w:rPr>
          <w:sz w:val="24"/>
          <w:szCs w:val="24"/>
        </w:rPr>
        <w:t>bibit</w:t>
      </w:r>
      <w:proofErr w:type="spellEnd"/>
      <w:r>
        <w:rPr>
          <w:sz w:val="24"/>
          <w:szCs w:val="24"/>
        </w:rPr>
        <w:t xml:space="preserve"> </w:t>
      </w:r>
      <w:proofErr w:type="spellStart"/>
      <w:r>
        <w:rPr>
          <w:sz w:val="24"/>
          <w:szCs w:val="24"/>
        </w:rPr>
        <w:t>kelapa</w:t>
      </w:r>
      <w:proofErr w:type="spellEnd"/>
      <w:r>
        <w:rPr>
          <w:sz w:val="24"/>
          <w:szCs w:val="24"/>
        </w:rPr>
        <w:t xml:space="preserve"> </w:t>
      </w:r>
      <w:proofErr w:type="spellStart"/>
      <w:r>
        <w:rPr>
          <w:sz w:val="24"/>
          <w:szCs w:val="24"/>
        </w:rPr>
        <w:t>sawit</w:t>
      </w:r>
      <w:proofErr w:type="spellEnd"/>
      <w:r>
        <w:rPr>
          <w:sz w:val="24"/>
          <w:szCs w:val="24"/>
        </w:rPr>
        <w:t xml:space="preserve"> di pre nurse</w:t>
      </w:r>
      <w:r w:rsidRPr="006969CC">
        <w:rPr>
          <w:sz w:val="24"/>
          <w:szCs w:val="24"/>
        </w:rPr>
        <w:t>ry</w:t>
      </w:r>
      <w:r w:rsidRPr="006969CC">
        <w:rPr>
          <w:sz w:val="24"/>
          <w:szCs w:val="24"/>
          <w:lang w:val="id-ID"/>
        </w:rPr>
        <w:t xml:space="preserve"> pada media tanam tanah subsoil</w:t>
      </w:r>
      <w:r w:rsidRPr="006969CC">
        <w:rPr>
          <w:sz w:val="24"/>
          <w:szCs w:val="24"/>
        </w:rPr>
        <w:t xml:space="preserve"> </w:t>
      </w:r>
      <w:proofErr w:type="spellStart"/>
      <w:r w:rsidRPr="006969CC">
        <w:rPr>
          <w:sz w:val="24"/>
          <w:szCs w:val="24"/>
        </w:rPr>
        <w:t>serta</w:t>
      </w:r>
      <w:proofErr w:type="spellEnd"/>
      <w:r w:rsidRPr="006969CC">
        <w:rPr>
          <w:sz w:val="24"/>
          <w:szCs w:val="24"/>
        </w:rPr>
        <w:t xml:space="preserve"> </w:t>
      </w:r>
      <w:proofErr w:type="spellStart"/>
      <w:r w:rsidRPr="006969CC">
        <w:rPr>
          <w:sz w:val="24"/>
          <w:szCs w:val="24"/>
        </w:rPr>
        <w:t>mampu</w:t>
      </w:r>
      <w:proofErr w:type="spellEnd"/>
      <w:r w:rsidRPr="006969CC">
        <w:rPr>
          <w:sz w:val="24"/>
          <w:szCs w:val="24"/>
        </w:rPr>
        <w:t xml:space="preserve"> </w:t>
      </w:r>
      <w:proofErr w:type="spellStart"/>
      <w:r w:rsidRPr="006969CC">
        <w:rPr>
          <w:sz w:val="24"/>
          <w:szCs w:val="24"/>
        </w:rPr>
        <w:t>mengembalikan</w:t>
      </w:r>
      <w:proofErr w:type="spellEnd"/>
      <w:r w:rsidRPr="006969CC">
        <w:rPr>
          <w:sz w:val="24"/>
          <w:szCs w:val="24"/>
        </w:rPr>
        <w:t xml:space="preserve"> </w:t>
      </w:r>
      <w:proofErr w:type="spellStart"/>
      <w:r w:rsidRPr="006969CC">
        <w:rPr>
          <w:sz w:val="24"/>
          <w:szCs w:val="24"/>
        </w:rPr>
        <w:t>kesuburan</w:t>
      </w:r>
      <w:proofErr w:type="spellEnd"/>
      <w:r w:rsidRPr="006969CC">
        <w:rPr>
          <w:sz w:val="24"/>
          <w:szCs w:val="24"/>
        </w:rPr>
        <w:t xml:space="preserve"> </w:t>
      </w:r>
      <w:proofErr w:type="spellStart"/>
      <w:r w:rsidRPr="006969CC">
        <w:rPr>
          <w:sz w:val="24"/>
          <w:szCs w:val="24"/>
        </w:rPr>
        <w:t>tanah</w:t>
      </w:r>
      <w:proofErr w:type="spellEnd"/>
      <w:r w:rsidRPr="006969CC">
        <w:rPr>
          <w:sz w:val="24"/>
          <w:szCs w:val="24"/>
        </w:rPr>
        <w:t xml:space="preserve"> dan </w:t>
      </w:r>
      <w:proofErr w:type="spellStart"/>
      <w:r w:rsidRPr="006969CC">
        <w:rPr>
          <w:sz w:val="24"/>
          <w:szCs w:val="24"/>
        </w:rPr>
        <w:t>menjaga</w:t>
      </w:r>
      <w:proofErr w:type="spellEnd"/>
      <w:r w:rsidRPr="006969CC">
        <w:rPr>
          <w:sz w:val="24"/>
          <w:szCs w:val="24"/>
        </w:rPr>
        <w:t xml:space="preserve"> </w:t>
      </w:r>
      <w:proofErr w:type="spellStart"/>
      <w:r w:rsidRPr="006969CC">
        <w:rPr>
          <w:sz w:val="24"/>
          <w:szCs w:val="24"/>
        </w:rPr>
        <w:t>kesehatan</w:t>
      </w:r>
      <w:proofErr w:type="spellEnd"/>
      <w:r w:rsidRPr="006969CC">
        <w:rPr>
          <w:sz w:val="24"/>
          <w:szCs w:val="24"/>
        </w:rPr>
        <w:t xml:space="preserve"> </w:t>
      </w:r>
      <w:proofErr w:type="spellStart"/>
      <w:r w:rsidRPr="006969CC">
        <w:rPr>
          <w:sz w:val="24"/>
          <w:szCs w:val="24"/>
        </w:rPr>
        <w:t>tanah</w:t>
      </w:r>
      <w:proofErr w:type="spellEnd"/>
      <w:r w:rsidRPr="006969CC">
        <w:rPr>
          <w:sz w:val="24"/>
          <w:szCs w:val="24"/>
        </w:rPr>
        <w:t>.</w:t>
      </w:r>
    </w:p>
    <w:p w14:paraId="7BC15F26" w14:textId="77777777" w:rsidR="00DB63F8" w:rsidRPr="00BC58D0" w:rsidRDefault="00E71C1D" w:rsidP="00E75793">
      <w:pPr>
        <w:autoSpaceDE/>
        <w:autoSpaceDN/>
        <w:spacing w:after="160" w:line="360" w:lineRule="auto"/>
        <w:contextualSpacing/>
        <w:jc w:val="both"/>
        <w:rPr>
          <w:rFonts w:eastAsia="Calibri"/>
          <w:sz w:val="24"/>
          <w:szCs w:val="24"/>
        </w:rPr>
      </w:pPr>
      <w:r w:rsidRPr="00BC58D0">
        <w:rPr>
          <w:b/>
          <w:sz w:val="24"/>
          <w:szCs w:val="24"/>
        </w:rPr>
        <w:t>METODE PENELITIAN</w:t>
      </w:r>
    </w:p>
    <w:p w14:paraId="446C3DA0" w14:textId="77777777" w:rsidR="00ED24E7" w:rsidRPr="00BC58D0" w:rsidRDefault="00ED24E7" w:rsidP="00E75793">
      <w:pPr>
        <w:autoSpaceDE/>
        <w:autoSpaceDN/>
        <w:spacing w:after="160" w:line="360" w:lineRule="auto"/>
        <w:contextualSpacing/>
        <w:jc w:val="both"/>
        <w:rPr>
          <w:rFonts w:eastAsia="Calibri"/>
          <w:sz w:val="24"/>
          <w:szCs w:val="24"/>
        </w:rPr>
      </w:pPr>
      <w:proofErr w:type="spellStart"/>
      <w:r w:rsidRPr="00BC58D0">
        <w:rPr>
          <w:rFonts w:eastAsia="Calibri"/>
          <w:sz w:val="24"/>
          <w:szCs w:val="24"/>
        </w:rPr>
        <w:t>Tempat</w:t>
      </w:r>
      <w:proofErr w:type="spellEnd"/>
      <w:r w:rsidRPr="00BC58D0">
        <w:rPr>
          <w:rFonts w:eastAsia="Calibri"/>
          <w:sz w:val="24"/>
          <w:szCs w:val="24"/>
        </w:rPr>
        <w:t xml:space="preserve"> dan Waktu </w:t>
      </w:r>
      <w:proofErr w:type="spellStart"/>
      <w:r w:rsidRPr="00BC58D0">
        <w:rPr>
          <w:rFonts w:eastAsia="Calibri"/>
          <w:sz w:val="24"/>
          <w:szCs w:val="24"/>
        </w:rPr>
        <w:t>Penelitian</w:t>
      </w:r>
      <w:proofErr w:type="spellEnd"/>
    </w:p>
    <w:p w14:paraId="1DB62287" w14:textId="11BCF78E" w:rsidR="00AB6E3F" w:rsidRPr="00F31529" w:rsidRDefault="00F31529" w:rsidP="00E75793">
      <w:pPr>
        <w:pStyle w:val="ListParagraph"/>
        <w:spacing w:after="0" w:line="360" w:lineRule="auto"/>
        <w:ind w:left="540"/>
        <w:jc w:val="both"/>
        <w:rPr>
          <w:rFonts w:ascii="Times New Roman" w:hAnsi="Times New Roman"/>
          <w:color w:val="000000" w:themeColor="text1"/>
          <w:sz w:val="24"/>
          <w:szCs w:val="24"/>
          <w:lang w:val="id-ID"/>
        </w:rPr>
      </w:pPr>
      <w:r w:rsidRPr="006969CC">
        <w:rPr>
          <w:rFonts w:ascii="Times New Roman" w:hAnsi="Times New Roman"/>
          <w:color w:val="000000" w:themeColor="text1"/>
          <w:sz w:val="24"/>
          <w:szCs w:val="24"/>
        </w:rPr>
        <w:t xml:space="preserve">Penelitian telah dilakukan di lahan yang terletak di Jalan Citra, Depok, Sleman, Yogyakarta, pada ketinggian 118 mdpl. Penelitian dilaksanakan pada bulan </w:t>
      </w:r>
      <w:r w:rsidRPr="006969CC">
        <w:rPr>
          <w:rFonts w:ascii="Times New Roman" w:hAnsi="Times New Roman"/>
          <w:color w:val="000000" w:themeColor="text1"/>
          <w:sz w:val="24"/>
          <w:szCs w:val="24"/>
          <w:lang w:val="id-ID"/>
        </w:rPr>
        <w:t>Februari</w:t>
      </w:r>
      <w:r w:rsidRPr="006969CC">
        <w:rPr>
          <w:rFonts w:ascii="Times New Roman" w:hAnsi="Times New Roman"/>
          <w:color w:val="000000" w:themeColor="text1"/>
          <w:sz w:val="24"/>
          <w:szCs w:val="24"/>
        </w:rPr>
        <w:t xml:space="preserve"> </w:t>
      </w:r>
      <w:r w:rsidRPr="006969CC">
        <w:rPr>
          <w:rFonts w:ascii="Times New Roman" w:hAnsi="Times New Roman"/>
          <w:color w:val="000000" w:themeColor="text1"/>
          <w:sz w:val="24"/>
          <w:szCs w:val="24"/>
          <w:lang w:val="id-ID"/>
        </w:rPr>
        <w:t xml:space="preserve">2022 </w:t>
      </w:r>
      <w:r w:rsidRPr="006969CC">
        <w:rPr>
          <w:rFonts w:ascii="Times New Roman" w:hAnsi="Times New Roman"/>
          <w:color w:val="000000" w:themeColor="text1"/>
          <w:sz w:val="24"/>
          <w:szCs w:val="24"/>
        </w:rPr>
        <w:t>sampai Mei 2022</w:t>
      </w:r>
      <w:r w:rsidRPr="006969CC">
        <w:rPr>
          <w:rFonts w:ascii="Times New Roman" w:hAnsi="Times New Roman"/>
          <w:color w:val="000000" w:themeColor="text1"/>
          <w:sz w:val="24"/>
          <w:szCs w:val="24"/>
          <w:lang w:val="id-ID"/>
        </w:rPr>
        <w:t>.</w:t>
      </w:r>
    </w:p>
    <w:p w14:paraId="507ED8EB" w14:textId="1971AC79" w:rsidR="00F31529" w:rsidRDefault="00772E3B" w:rsidP="00E75793">
      <w:pPr>
        <w:spacing w:line="360" w:lineRule="auto"/>
        <w:ind w:left="540" w:firstLine="720"/>
        <w:jc w:val="both"/>
        <w:rPr>
          <w:color w:val="000000" w:themeColor="text1"/>
          <w:sz w:val="24"/>
          <w:szCs w:val="24"/>
          <w:lang w:val="id-ID"/>
        </w:rPr>
      </w:pPr>
      <w:proofErr w:type="spellStart"/>
      <w:r w:rsidRPr="00E4525A">
        <w:rPr>
          <w:sz w:val="24"/>
          <w:szCs w:val="24"/>
        </w:rPr>
        <w:t>Dalam</w:t>
      </w:r>
      <w:proofErr w:type="spellEnd"/>
      <w:r w:rsidRPr="00E4525A">
        <w:rPr>
          <w:sz w:val="24"/>
          <w:szCs w:val="24"/>
        </w:rPr>
        <w:t xml:space="preserve"> </w:t>
      </w:r>
      <w:proofErr w:type="spellStart"/>
      <w:r w:rsidRPr="00E4525A">
        <w:rPr>
          <w:sz w:val="24"/>
          <w:szCs w:val="24"/>
        </w:rPr>
        <w:t>penelitian</w:t>
      </w:r>
      <w:proofErr w:type="spellEnd"/>
      <w:r w:rsidRPr="00E4525A">
        <w:rPr>
          <w:sz w:val="24"/>
          <w:szCs w:val="24"/>
        </w:rPr>
        <w:t xml:space="preserve"> </w:t>
      </w:r>
      <w:proofErr w:type="spellStart"/>
      <w:r w:rsidRPr="00E4525A">
        <w:rPr>
          <w:sz w:val="24"/>
          <w:szCs w:val="24"/>
        </w:rPr>
        <w:t>ini</w:t>
      </w:r>
      <w:proofErr w:type="spellEnd"/>
      <w:r w:rsidRPr="00E4525A">
        <w:rPr>
          <w:sz w:val="24"/>
          <w:szCs w:val="24"/>
        </w:rPr>
        <w:t xml:space="preserve"> </w:t>
      </w:r>
      <w:proofErr w:type="spellStart"/>
      <w:r w:rsidRPr="00E4525A">
        <w:rPr>
          <w:sz w:val="24"/>
          <w:szCs w:val="24"/>
        </w:rPr>
        <w:t>menggunakan</w:t>
      </w:r>
      <w:proofErr w:type="spellEnd"/>
      <w:r w:rsidRPr="00E4525A">
        <w:rPr>
          <w:sz w:val="24"/>
          <w:szCs w:val="24"/>
        </w:rPr>
        <w:t xml:space="preserve"> </w:t>
      </w:r>
      <w:proofErr w:type="spellStart"/>
      <w:r w:rsidR="00F31529">
        <w:rPr>
          <w:sz w:val="24"/>
          <w:szCs w:val="24"/>
        </w:rPr>
        <w:t>a</w:t>
      </w:r>
      <w:r w:rsidR="00F31529" w:rsidRPr="006969CC">
        <w:rPr>
          <w:sz w:val="24"/>
          <w:szCs w:val="24"/>
        </w:rPr>
        <w:t>lat</w:t>
      </w:r>
      <w:proofErr w:type="spellEnd"/>
      <w:r w:rsidR="00F31529" w:rsidRPr="006969CC">
        <w:rPr>
          <w:sz w:val="24"/>
          <w:szCs w:val="24"/>
        </w:rPr>
        <w:t xml:space="preserve"> yang </w:t>
      </w:r>
      <w:proofErr w:type="spellStart"/>
      <w:r w:rsidR="00F31529" w:rsidRPr="006969CC">
        <w:rPr>
          <w:sz w:val="24"/>
          <w:szCs w:val="24"/>
        </w:rPr>
        <w:t>digunakan</w:t>
      </w:r>
      <w:proofErr w:type="spellEnd"/>
      <w:r w:rsidR="00F31529" w:rsidRPr="006969CC">
        <w:rPr>
          <w:sz w:val="24"/>
          <w:szCs w:val="24"/>
        </w:rPr>
        <w:t xml:space="preserve"> </w:t>
      </w:r>
      <w:proofErr w:type="spellStart"/>
      <w:r w:rsidR="00F31529" w:rsidRPr="006969CC">
        <w:rPr>
          <w:sz w:val="24"/>
          <w:szCs w:val="24"/>
        </w:rPr>
        <w:t>adalah</w:t>
      </w:r>
      <w:proofErr w:type="spellEnd"/>
      <w:r w:rsidR="00F31529" w:rsidRPr="006969CC">
        <w:rPr>
          <w:sz w:val="24"/>
          <w:szCs w:val="24"/>
        </w:rPr>
        <w:t xml:space="preserve"> </w:t>
      </w:r>
      <w:proofErr w:type="spellStart"/>
      <w:r w:rsidR="00F31529" w:rsidRPr="006969CC">
        <w:rPr>
          <w:sz w:val="24"/>
          <w:szCs w:val="24"/>
        </w:rPr>
        <w:t>timbangan</w:t>
      </w:r>
      <w:proofErr w:type="spellEnd"/>
      <w:r w:rsidR="00F31529" w:rsidRPr="006969CC">
        <w:rPr>
          <w:sz w:val="24"/>
          <w:szCs w:val="24"/>
        </w:rPr>
        <w:t xml:space="preserve"> digital, </w:t>
      </w:r>
      <w:proofErr w:type="spellStart"/>
      <w:r w:rsidR="00F31529" w:rsidRPr="006969CC">
        <w:rPr>
          <w:sz w:val="24"/>
          <w:szCs w:val="24"/>
        </w:rPr>
        <w:t>cangkul</w:t>
      </w:r>
      <w:proofErr w:type="spellEnd"/>
      <w:r w:rsidR="00F31529" w:rsidRPr="006969CC">
        <w:rPr>
          <w:sz w:val="24"/>
          <w:szCs w:val="24"/>
        </w:rPr>
        <w:t xml:space="preserve">, </w:t>
      </w:r>
      <w:proofErr w:type="spellStart"/>
      <w:r w:rsidR="00F31529" w:rsidRPr="006969CC">
        <w:rPr>
          <w:sz w:val="24"/>
          <w:szCs w:val="24"/>
        </w:rPr>
        <w:t>gelas</w:t>
      </w:r>
      <w:proofErr w:type="spellEnd"/>
      <w:r w:rsidR="00F31529" w:rsidRPr="006969CC">
        <w:rPr>
          <w:sz w:val="24"/>
          <w:szCs w:val="24"/>
        </w:rPr>
        <w:t xml:space="preserve"> </w:t>
      </w:r>
      <w:proofErr w:type="spellStart"/>
      <w:r w:rsidR="00F31529" w:rsidRPr="006969CC">
        <w:rPr>
          <w:sz w:val="24"/>
          <w:szCs w:val="24"/>
        </w:rPr>
        <w:t>ukur</w:t>
      </w:r>
      <w:proofErr w:type="spellEnd"/>
      <w:r w:rsidR="00F31529" w:rsidRPr="006969CC">
        <w:rPr>
          <w:sz w:val="24"/>
          <w:szCs w:val="24"/>
        </w:rPr>
        <w:t xml:space="preserve">, ember, </w:t>
      </w:r>
      <w:proofErr w:type="spellStart"/>
      <w:r w:rsidR="00F31529" w:rsidRPr="006969CC">
        <w:rPr>
          <w:sz w:val="24"/>
          <w:szCs w:val="24"/>
        </w:rPr>
        <w:t>kertas</w:t>
      </w:r>
      <w:proofErr w:type="spellEnd"/>
      <w:r w:rsidR="00F31529" w:rsidRPr="006969CC">
        <w:rPr>
          <w:sz w:val="24"/>
          <w:szCs w:val="24"/>
        </w:rPr>
        <w:t xml:space="preserve"> label, </w:t>
      </w:r>
      <w:proofErr w:type="spellStart"/>
      <w:r w:rsidR="00F31529" w:rsidRPr="006969CC">
        <w:rPr>
          <w:sz w:val="24"/>
          <w:szCs w:val="24"/>
        </w:rPr>
        <w:t>plastik</w:t>
      </w:r>
      <w:proofErr w:type="spellEnd"/>
      <w:r w:rsidR="00F31529" w:rsidRPr="006969CC">
        <w:rPr>
          <w:sz w:val="24"/>
          <w:szCs w:val="24"/>
        </w:rPr>
        <w:t xml:space="preserve"> UV,</w:t>
      </w:r>
      <w:r w:rsidR="00F31529" w:rsidRPr="006969CC">
        <w:rPr>
          <w:sz w:val="24"/>
          <w:szCs w:val="24"/>
          <w:lang w:val="id-ID"/>
        </w:rPr>
        <w:t xml:space="preserve"> </w:t>
      </w:r>
      <w:proofErr w:type="spellStart"/>
      <w:r w:rsidR="00F31529" w:rsidRPr="006969CC">
        <w:rPr>
          <w:sz w:val="24"/>
          <w:szCs w:val="24"/>
        </w:rPr>
        <w:t>paranet</w:t>
      </w:r>
      <w:proofErr w:type="spellEnd"/>
      <w:r w:rsidR="00F31529" w:rsidRPr="006969CC">
        <w:rPr>
          <w:sz w:val="24"/>
          <w:szCs w:val="24"/>
        </w:rPr>
        <w:t xml:space="preserve">, </w:t>
      </w:r>
      <w:proofErr w:type="spellStart"/>
      <w:r w:rsidR="00F31529" w:rsidRPr="006969CC">
        <w:rPr>
          <w:sz w:val="24"/>
          <w:szCs w:val="24"/>
        </w:rPr>
        <w:t>bambu</w:t>
      </w:r>
      <w:proofErr w:type="spellEnd"/>
      <w:r w:rsidR="00F31529" w:rsidRPr="006969CC">
        <w:rPr>
          <w:sz w:val="24"/>
          <w:szCs w:val="24"/>
        </w:rPr>
        <w:t>,</w:t>
      </w:r>
      <w:r w:rsidR="00F31529" w:rsidRPr="006969CC">
        <w:rPr>
          <w:sz w:val="24"/>
          <w:szCs w:val="24"/>
          <w:lang w:val="id-ID"/>
        </w:rPr>
        <w:t xml:space="preserve"> </w:t>
      </w:r>
      <w:r w:rsidR="00F31529" w:rsidRPr="006969CC">
        <w:rPr>
          <w:sz w:val="24"/>
          <w:szCs w:val="24"/>
        </w:rPr>
        <w:t>tong, p</w:t>
      </w:r>
      <w:proofErr w:type="spellStart"/>
      <w:r w:rsidR="00F31529" w:rsidRPr="006969CC">
        <w:rPr>
          <w:sz w:val="24"/>
          <w:szCs w:val="24"/>
          <w:lang w:val="es-US"/>
        </w:rPr>
        <w:t>ol</w:t>
      </w:r>
      <w:proofErr w:type="spellEnd"/>
      <w:r w:rsidR="00F31529" w:rsidRPr="006969CC">
        <w:rPr>
          <w:sz w:val="24"/>
          <w:szCs w:val="24"/>
        </w:rPr>
        <w:t>y</w:t>
      </w:r>
      <w:r w:rsidR="00F31529" w:rsidRPr="006969CC">
        <w:rPr>
          <w:sz w:val="24"/>
          <w:szCs w:val="24"/>
          <w:lang w:val="es-US"/>
        </w:rPr>
        <w:t>bag</w:t>
      </w:r>
      <w:r w:rsidR="00F31529">
        <w:rPr>
          <w:sz w:val="24"/>
          <w:szCs w:val="24"/>
        </w:rPr>
        <w:t xml:space="preserve">, </w:t>
      </w:r>
      <w:proofErr w:type="spellStart"/>
      <w:r w:rsidR="00F31529">
        <w:rPr>
          <w:sz w:val="24"/>
          <w:szCs w:val="24"/>
        </w:rPr>
        <w:t>penggaris</w:t>
      </w:r>
      <w:proofErr w:type="spellEnd"/>
      <w:r w:rsidR="00F31529">
        <w:rPr>
          <w:sz w:val="24"/>
          <w:szCs w:val="24"/>
        </w:rPr>
        <w:t xml:space="preserve"> dan </w:t>
      </w:r>
      <w:proofErr w:type="spellStart"/>
      <w:r w:rsidR="00F31529">
        <w:rPr>
          <w:sz w:val="24"/>
          <w:szCs w:val="24"/>
        </w:rPr>
        <w:t>alat</w:t>
      </w:r>
      <w:proofErr w:type="spellEnd"/>
      <w:r w:rsidR="00F31529">
        <w:rPr>
          <w:sz w:val="24"/>
          <w:szCs w:val="24"/>
        </w:rPr>
        <w:t xml:space="preserve"> </w:t>
      </w:r>
      <w:proofErr w:type="spellStart"/>
      <w:r w:rsidR="00F31529">
        <w:rPr>
          <w:sz w:val="24"/>
          <w:szCs w:val="24"/>
        </w:rPr>
        <w:t>tulis</w:t>
      </w:r>
      <w:proofErr w:type="spellEnd"/>
      <w:r w:rsidR="00F31529">
        <w:rPr>
          <w:sz w:val="24"/>
          <w:szCs w:val="24"/>
          <w:lang w:val="id-ID"/>
        </w:rPr>
        <w:t>, sedangkan</w:t>
      </w:r>
      <w:r w:rsidR="00F31529">
        <w:rPr>
          <w:sz w:val="24"/>
          <w:szCs w:val="24"/>
        </w:rPr>
        <w:t xml:space="preserve"> </w:t>
      </w:r>
      <w:proofErr w:type="spellStart"/>
      <w:r w:rsidR="00F31529">
        <w:rPr>
          <w:sz w:val="24"/>
          <w:szCs w:val="24"/>
        </w:rPr>
        <w:t>b</w:t>
      </w:r>
      <w:r w:rsidR="00F31529" w:rsidRPr="006969CC">
        <w:rPr>
          <w:sz w:val="24"/>
          <w:szCs w:val="24"/>
        </w:rPr>
        <w:t>ahan</w:t>
      </w:r>
      <w:proofErr w:type="spellEnd"/>
      <w:r w:rsidR="00F31529" w:rsidRPr="006969CC">
        <w:rPr>
          <w:sz w:val="24"/>
          <w:szCs w:val="24"/>
        </w:rPr>
        <w:t xml:space="preserve"> yang </w:t>
      </w:r>
      <w:proofErr w:type="spellStart"/>
      <w:r w:rsidR="00F31529" w:rsidRPr="006969CC">
        <w:rPr>
          <w:sz w:val="24"/>
          <w:szCs w:val="24"/>
        </w:rPr>
        <w:t>digunakan</w:t>
      </w:r>
      <w:proofErr w:type="spellEnd"/>
      <w:r w:rsidR="00F31529" w:rsidRPr="006969CC">
        <w:rPr>
          <w:sz w:val="24"/>
          <w:szCs w:val="24"/>
        </w:rPr>
        <w:t xml:space="preserve"> </w:t>
      </w:r>
      <w:proofErr w:type="spellStart"/>
      <w:r w:rsidR="00F31529" w:rsidRPr="006969CC">
        <w:rPr>
          <w:sz w:val="24"/>
          <w:szCs w:val="24"/>
        </w:rPr>
        <w:t>adalah</w:t>
      </w:r>
      <w:proofErr w:type="spellEnd"/>
      <w:r w:rsidR="00F31529" w:rsidRPr="006969CC">
        <w:rPr>
          <w:sz w:val="24"/>
          <w:szCs w:val="24"/>
        </w:rPr>
        <w:t xml:space="preserve"> </w:t>
      </w:r>
      <w:proofErr w:type="spellStart"/>
      <w:r w:rsidR="00F31529" w:rsidRPr="006969CC">
        <w:rPr>
          <w:sz w:val="24"/>
          <w:szCs w:val="24"/>
        </w:rPr>
        <w:t>bibit</w:t>
      </w:r>
      <w:proofErr w:type="spellEnd"/>
      <w:r w:rsidR="00F31529" w:rsidRPr="006969CC">
        <w:rPr>
          <w:sz w:val="24"/>
          <w:szCs w:val="24"/>
        </w:rPr>
        <w:t xml:space="preserve"> </w:t>
      </w:r>
      <w:proofErr w:type="spellStart"/>
      <w:r w:rsidR="00F31529" w:rsidRPr="006969CC">
        <w:rPr>
          <w:sz w:val="24"/>
          <w:szCs w:val="24"/>
        </w:rPr>
        <w:t>kelapa</w:t>
      </w:r>
      <w:proofErr w:type="spellEnd"/>
      <w:r w:rsidR="00F31529" w:rsidRPr="006969CC">
        <w:rPr>
          <w:sz w:val="24"/>
          <w:szCs w:val="24"/>
        </w:rPr>
        <w:t xml:space="preserve"> </w:t>
      </w:r>
      <w:proofErr w:type="spellStart"/>
      <w:r w:rsidR="00F31529" w:rsidRPr="006969CC">
        <w:rPr>
          <w:sz w:val="24"/>
          <w:szCs w:val="24"/>
        </w:rPr>
        <w:t>sawit</w:t>
      </w:r>
      <w:proofErr w:type="spellEnd"/>
      <w:r w:rsidR="00F31529" w:rsidRPr="006969CC">
        <w:rPr>
          <w:sz w:val="24"/>
          <w:szCs w:val="24"/>
        </w:rPr>
        <w:t xml:space="preserve">, </w:t>
      </w:r>
      <w:proofErr w:type="spellStart"/>
      <w:r w:rsidR="00F31529" w:rsidRPr="006969CC">
        <w:rPr>
          <w:sz w:val="24"/>
          <w:szCs w:val="24"/>
        </w:rPr>
        <w:t>tanah</w:t>
      </w:r>
      <w:proofErr w:type="spellEnd"/>
      <w:r w:rsidR="00F31529" w:rsidRPr="006969CC">
        <w:rPr>
          <w:sz w:val="24"/>
          <w:szCs w:val="24"/>
        </w:rPr>
        <w:t xml:space="preserve"> subsoil</w:t>
      </w:r>
      <w:r w:rsidR="00F31529">
        <w:rPr>
          <w:sz w:val="24"/>
          <w:szCs w:val="24"/>
          <w:lang w:val="id-ID"/>
        </w:rPr>
        <w:t xml:space="preserve"> dan top soil</w:t>
      </w:r>
      <w:r w:rsidR="00F31529" w:rsidRPr="006969CC">
        <w:rPr>
          <w:sz w:val="24"/>
          <w:szCs w:val="24"/>
        </w:rPr>
        <w:t xml:space="preserve">, </w:t>
      </w:r>
      <w:proofErr w:type="spellStart"/>
      <w:r w:rsidR="00F31529" w:rsidRPr="006969CC">
        <w:rPr>
          <w:sz w:val="24"/>
          <w:szCs w:val="24"/>
        </w:rPr>
        <w:t>eceng</w:t>
      </w:r>
      <w:proofErr w:type="spellEnd"/>
      <w:r w:rsidR="00F31529" w:rsidRPr="006969CC">
        <w:rPr>
          <w:sz w:val="24"/>
          <w:szCs w:val="24"/>
        </w:rPr>
        <w:t xml:space="preserve"> </w:t>
      </w:r>
      <w:proofErr w:type="spellStart"/>
      <w:r w:rsidR="00F31529" w:rsidRPr="006969CC">
        <w:rPr>
          <w:sz w:val="24"/>
          <w:szCs w:val="24"/>
        </w:rPr>
        <w:t>gondok</w:t>
      </w:r>
      <w:proofErr w:type="spellEnd"/>
      <w:r w:rsidR="00F31529" w:rsidRPr="006969CC">
        <w:rPr>
          <w:sz w:val="24"/>
          <w:szCs w:val="24"/>
        </w:rPr>
        <w:t xml:space="preserve">, EM4, </w:t>
      </w:r>
      <w:proofErr w:type="spellStart"/>
      <w:r w:rsidR="00F31529" w:rsidRPr="006969CC">
        <w:rPr>
          <w:sz w:val="24"/>
          <w:szCs w:val="24"/>
        </w:rPr>
        <w:t>molase</w:t>
      </w:r>
      <w:proofErr w:type="spellEnd"/>
      <w:r w:rsidR="00F31529" w:rsidRPr="006969CC">
        <w:rPr>
          <w:sz w:val="24"/>
          <w:szCs w:val="24"/>
        </w:rPr>
        <w:t xml:space="preserve">, dan </w:t>
      </w:r>
      <w:proofErr w:type="spellStart"/>
      <w:r w:rsidR="00F31529" w:rsidRPr="006969CC">
        <w:rPr>
          <w:sz w:val="24"/>
          <w:szCs w:val="24"/>
        </w:rPr>
        <w:t>pupuk</w:t>
      </w:r>
      <w:proofErr w:type="spellEnd"/>
      <w:r w:rsidR="00F31529" w:rsidRPr="006969CC">
        <w:rPr>
          <w:sz w:val="24"/>
          <w:szCs w:val="24"/>
        </w:rPr>
        <w:t xml:space="preserve"> NPK</w:t>
      </w:r>
      <w:r w:rsidR="00F31529" w:rsidRPr="006969CC">
        <w:rPr>
          <w:color w:val="000000" w:themeColor="text1"/>
          <w:sz w:val="24"/>
          <w:szCs w:val="24"/>
          <w:lang w:val="id-ID"/>
        </w:rPr>
        <w:t>.</w:t>
      </w:r>
    </w:p>
    <w:p w14:paraId="7FE1BA82" w14:textId="76885C36" w:rsidR="00E75793" w:rsidRPr="00E75793" w:rsidRDefault="00F31529" w:rsidP="00E75793">
      <w:pPr>
        <w:pStyle w:val="ListParagraph"/>
        <w:spacing w:after="0" w:line="360" w:lineRule="auto"/>
        <w:ind w:left="540" w:firstLine="720"/>
        <w:jc w:val="both"/>
        <w:rPr>
          <w:rFonts w:ascii="Times New Roman" w:hAnsi="Times New Roman"/>
          <w:sz w:val="24"/>
          <w:szCs w:val="24"/>
          <w:lang w:val="id-ID"/>
        </w:rPr>
      </w:pPr>
      <w:r w:rsidRPr="006969CC">
        <w:rPr>
          <w:rFonts w:ascii="Times New Roman" w:hAnsi="Times New Roman"/>
          <w:sz w:val="24"/>
          <w:szCs w:val="24"/>
          <w:lang w:val="id-ID"/>
        </w:rPr>
        <w:t>Penelitian ini menggunakan metode percobaan dengan rancangan acak lengkap (RAL)</w:t>
      </w:r>
      <w:r w:rsidRPr="006969CC">
        <w:rPr>
          <w:rFonts w:ascii="Times New Roman" w:hAnsi="Times New Roman"/>
          <w:sz w:val="24"/>
          <w:szCs w:val="24"/>
        </w:rPr>
        <w:t xml:space="preserve"> atau </w:t>
      </w:r>
      <w:r w:rsidRPr="006969CC">
        <w:rPr>
          <w:rFonts w:ascii="Times New Roman" w:hAnsi="Times New Roman"/>
          <w:i/>
          <w:iCs/>
          <w:sz w:val="24"/>
          <w:szCs w:val="24"/>
        </w:rPr>
        <w:t>Completely Randomized Design</w:t>
      </w:r>
      <w:r w:rsidRPr="006969CC">
        <w:rPr>
          <w:rFonts w:ascii="Times New Roman" w:hAnsi="Times New Roman"/>
          <w:sz w:val="24"/>
          <w:szCs w:val="24"/>
        </w:rPr>
        <w:t xml:space="preserve"> (CRD) dengan dosis pupuk organik cair enceng gondok terdiri dari 5 </w:t>
      </w:r>
      <w:r w:rsidRPr="006969CC">
        <w:rPr>
          <w:rFonts w:ascii="Times New Roman" w:hAnsi="Times New Roman"/>
          <w:sz w:val="24"/>
          <w:szCs w:val="24"/>
          <w:lang w:val="id-ID"/>
        </w:rPr>
        <w:t xml:space="preserve">aras </w:t>
      </w:r>
      <w:r w:rsidRPr="006969CC">
        <w:rPr>
          <w:rFonts w:ascii="Times New Roman" w:hAnsi="Times New Roman"/>
          <w:sz w:val="24"/>
          <w:szCs w:val="24"/>
        </w:rPr>
        <w:t>yaitu</w:t>
      </w:r>
      <w:r>
        <w:rPr>
          <w:rFonts w:ascii="Times New Roman" w:hAnsi="Times New Roman"/>
          <w:sz w:val="24"/>
          <w:szCs w:val="24"/>
          <w:lang w:val="id-ID"/>
        </w:rPr>
        <w:t>. F</w:t>
      </w:r>
      <w:r w:rsidRPr="006969CC">
        <w:rPr>
          <w:rFonts w:ascii="Times New Roman" w:hAnsi="Times New Roman"/>
          <w:sz w:val="24"/>
          <w:szCs w:val="24"/>
          <w:lang w:val="id-ID"/>
        </w:rPr>
        <w:t>aktor pertama adalah pupuk organik cair</w:t>
      </w:r>
      <w:r w:rsidRPr="006969CC">
        <w:rPr>
          <w:rFonts w:ascii="Times New Roman" w:hAnsi="Times New Roman"/>
          <w:sz w:val="24"/>
          <w:szCs w:val="24"/>
          <w:lang w:val="en-US"/>
        </w:rPr>
        <w:t xml:space="preserve"> </w:t>
      </w:r>
      <w:r w:rsidRPr="006969CC">
        <w:rPr>
          <w:rFonts w:ascii="Times New Roman" w:hAnsi="Times New Roman"/>
          <w:bCs/>
          <w:i/>
          <w:sz w:val="24"/>
          <w:szCs w:val="24"/>
          <w:lang w:val="id-ID"/>
        </w:rPr>
        <w:t xml:space="preserve">Eichhornia Crassipes </w:t>
      </w:r>
      <w:r w:rsidRPr="006969CC">
        <w:rPr>
          <w:rFonts w:ascii="Times New Roman" w:hAnsi="Times New Roman"/>
          <w:bCs/>
          <w:sz w:val="24"/>
          <w:szCs w:val="24"/>
          <w:lang w:val="id-ID"/>
        </w:rPr>
        <w:t>yang terdiri dari 5 aras :</w:t>
      </w:r>
      <w:r>
        <w:rPr>
          <w:rFonts w:ascii="Times New Roman" w:hAnsi="Times New Roman"/>
          <w:sz w:val="24"/>
          <w:szCs w:val="24"/>
          <w:lang w:val="id-ID"/>
        </w:rPr>
        <w:t xml:space="preserve"> </w:t>
      </w:r>
      <w:r w:rsidRPr="006969CC">
        <w:rPr>
          <w:rFonts w:ascii="Times New Roman" w:hAnsi="Times New Roman"/>
          <w:color w:val="000000" w:themeColor="text1"/>
          <w:sz w:val="24"/>
          <w:szCs w:val="24"/>
          <w:lang w:val="id-ID"/>
        </w:rPr>
        <w:t>P0 = Pupuk NPK sebagai kontrol 2,5 gr/</w:t>
      </w:r>
      <w:proofErr w:type="spellStart"/>
      <w:r w:rsidRPr="006969CC">
        <w:rPr>
          <w:rFonts w:ascii="Times New Roman" w:hAnsi="Times New Roman"/>
          <w:color w:val="000000" w:themeColor="text1"/>
          <w:sz w:val="24"/>
          <w:szCs w:val="24"/>
          <w:lang w:val="en-US"/>
        </w:rPr>
        <w:t>bibit</w:t>
      </w:r>
      <w:proofErr w:type="spellEnd"/>
      <w:r w:rsidRPr="006969CC">
        <w:rPr>
          <w:rFonts w:ascii="Times New Roman" w:hAnsi="Times New Roman"/>
          <w:color w:val="000000" w:themeColor="text1"/>
          <w:sz w:val="24"/>
          <w:szCs w:val="24"/>
          <w:lang w:val="en-US"/>
        </w:rPr>
        <w:t xml:space="preserve"> (2,5 gr/</w:t>
      </w:r>
      <w:r w:rsidRPr="006969CC">
        <w:rPr>
          <w:rFonts w:ascii="Times New Roman" w:hAnsi="Times New Roman"/>
          <w:color w:val="000000" w:themeColor="text1"/>
          <w:sz w:val="24"/>
          <w:szCs w:val="24"/>
          <w:lang w:val="id-ID"/>
        </w:rPr>
        <w:t>1000 ml</w:t>
      </w:r>
      <w:r w:rsidRPr="006969CC">
        <w:rPr>
          <w:rFonts w:ascii="Times New Roman" w:hAnsi="Times New Roman"/>
          <w:color w:val="000000" w:themeColor="text1"/>
          <w:sz w:val="24"/>
          <w:szCs w:val="24"/>
          <w:lang w:val="en-US"/>
        </w:rPr>
        <w:t>)</w:t>
      </w:r>
      <w:r>
        <w:rPr>
          <w:rFonts w:ascii="Times New Roman" w:hAnsi="Times New Roman"/>
          <w:color w:val="000000" w:themeColor="text1"/>
          <w:sz w:val="24"/>
          <w:szCs w:val="24"/>
          <w:lang w:val="id-ID"/>
        </w:rPr>
        <w:t xml:space="preserve">, </w:t>
      </w:r>
      <w:r w:rsidRPr="006969CC">
        <w:rPr>
          <w:rFonts w:ascii="Times New Roman" w:hAnsi="Times New Roman"/>
          <w:color w:val="000000" w:themeColor="text1"/>
          <w:sz w:val="24"/>
          <w:szCs w:val="24"/>
          <w:lang w:val="id-ID"/>
        </w:rPr>
        <w:t>P1 = Pupuk organik cair eceng gondok 10</w:t>
      </w:r>
      <w:r w:rsidRPr="006969CC">
        <w:rPr>
          <w:rFonts w:ascii="Times New Roman" w:hAnsi="Times New Roman"/>
          <w:color w:val="000000" w:themeColor="text1"/>
          <w:sz w:val="24"/>
          <w:szCs w:val="24"/>
          <w:lang w:val="en-US"/>
        </w:rPr>
        <w:t xml:space="preserve"> ml/</w:t>
      </w:r>
      <w:proofErr w:type="spellStart"/>
      <w:r w:rsidRPr="006969CC">
        <w:rPr>
          <w:rFonts w:ascii="Times New Roman" w:hAnsi="Times New Roman"/>
          <w:color w:val="000000" w:themeColor="text1"/>
          <w:sz w:val="24"/>
          <w:szCs w:val="24"/>
          <w:lang w:val="en-US"/>
        </w:rPr>
        <w:t>bibit</w:t>
      </w:r>
      <w:proofErr w:type="spellEnd"/>
      <w:r w:rsidRPr="006969CC">
        <w:rPr>
          <w:rFonts w:ascii="Times New Roman" w:hAnsi="Times New Roman"/>
          <w:color w:val="000000" w:themeColor="text1"/>
          <w:sz w:val="24"/>
          <w:szCs w:val="24"/>
          <w:lang w:val="en-US"/>
        </w:rPr>
        <w:t xml:space="preserve"> (10</w:t>
      </w:r>
      <w:r w:rsidRPr="006969CC">
        <w:rPr>
          <w:rFonts w:ascii="Times New Roman" w:hAnsi="Times New Roman"/>
          <w:color w:val="000000" w:themeColor="text1"/>
          <w:sz w:val="24"/>
          <w:szCs w:val="24"/>
          <w:lang w:val="id-ID"/>
        </w:rPr>
        <w:t xml:space="preserve"> ml/1000 ml</w:t>
      </w:r>
      <w:r w:rsidRPr="006969CC">
        <w:rPr>
          <w:rFonts w:ascii="Times New Roman" w:hAnsi="Times New Roman"/>
          <w:color w:val="000000" w:themeColor="text1"/>
          <w:sz w:val="24"/>
          <w:szCs w:val="24"/>
          <w:lang w:val="en-US"/>
        </w:rPr>
        <w:t>)</w:t>
      </w:r>
      <w:r>
        <w:rPr>
          <w:rFonts w:ascii="Times New Roman" w:hAnsi="Times New Roman"/>
          <w:color w:val="000000" w:themeColor="text1"/>
          <w:sz w:val="24"/>
          <w:szCs w:val="24"/>
          <w:lang w:val="id-ID"/>
        </w:rPr>
        <w:t xml:space="preserve">, </w:t>
      </w:r>
      <w:r w:rsidRPr="006969CC">
        <w:rPr>
          <w:rFonts w:ascii="Times New Roman" w:hAnsi="Times New Roman"/>
          <w:color w:val="000000" w:themeColor="text1"/>
          <w:sz w:val="24"/>
          <w:szCs w:val="24"/>
          <w:lang w:val="id-ID"/>
        </w:rPr>
        <w:t xml:space="preserve">P2 = Pupuk organik cair eceng gondok </w:t>
      </w:r>
      <w:r w:rsidRPr="006969CC">
        <w:rPr>
          <w:rFonts w:ascii="Times New Roman" w:hAnsi="Times New Roman"/>
          <w:color w:val="000000" w:themeColor="text1"/>
          <w:sz w:val="24"/>
          <w:szCs w:val="24"/>
          <w:lang w:val="en-US"/>
        </w:rPr>
        <w:t>20 ml/</w:t>
      </w:r>
      <w:proofErr w:type="spellStart"/>
      <w:r w:rsidRPr="006969CC">
        <w:rPr>
          <w:rFonts w:ascii="Times New Roman" w:hAnsi="Times New Roman"/>
          <w:color w:val="000000" w:themeColor="text1"/>
          <w:sz w:val="24"/>
          <w:szCs w:val="24"/>
          <w:lang w:val="en-US"/>
        </w:rPr>
        <w:t>bibit</w:t>
      </w:r>
      <w:proofErr w:type="spellEnd"/>
      <w:r w:rsidRPr="006969CC">
        <w:rPr>
          <w:rFonts w:ascii="Times New Roman" w:hAnsi="Times New Roman"/>
          <w:color w:val="000000" w:themeColor="text1"/>
          <w:sz w:val="24"/>
          <w:szCs w:val="24"/>
          <w:lang w:val="en-US"/>
        </w:rPr>
        <w:t xml:space="preserve"> (20</w:t>
      </w:r>
      <w:r w:rsidRPr="006969CC">
        <w:rPr>
          <w:rFonts w:ascii="Times New Roman" w:hAnsi="Times New Roman"/>
          <w:color w:val="000000" w:themeColor="text1"/>
          <w:sz w:val="24"/>
          <w:szCs w:val="24"/>
          <w:lang w:val="id-ID"/>
        </w:rPr>
        <w:t xml:space="preserve"> ml/1000 ml</w:t>
      </w:r>
      <w:r w:rsidRPr="006969CC">
        <w:rPr>
          <w:rFonts w:ascii="Times New Roman" w:hAnsi="Times New Roman"/>
          <w:color w:val="000000" w:themeColor="text1"/>
          <w:sz w:val="24"/>
          <w:szCs w:val="24"/>
          <w:lang w:val="en-US"/>
        </w:rPr>
        <w:t>)</w:t>
      </w:r>
      <w:r>
        <w:rPr>
          <w:rFonts w:ascii="Times New Roman" w:hAnsi="Times New Roman"/>
          <w:color w:val="000000" w:themeColor="text1"/>
          <w:sz w:val="24"/>
          <w:szCs w:val="24"/>
          <w:lang w:val="id-ID"/>
        </w:rPr>
        <w:t xml:space="preserve">, </w:t>
      </w:r>
      <w:r w:rsidRPr="006969CC">
        <w:rPr>
          <w:rFonts w:ascii="Times New Roman" w:hAnsi="Times New Roman"/>
          <w:color w:val="000000" w:themeColor="text1"/>
          <w:sz w:val="24"/>
          <w:szCs w:val="24"/>
          <w:lang w:val="id-ID"/>
        </w:rPr>
        <w:t xml:space="preserve">P3 = Pupuk organik cair eceng gondok </w:t>
      </w:r>
      <w:r w:rsidRPr="006969CC">
        <w:rPr>
          <w:rFonts w:ascii="Times New Roman" w:hAnsi="Times New Roman"/>
          <w:color w:val="000000" w:themeColor="text1"/>
          <w:sz w:val="24"/>
          <w:szCs w:val="24"/>
          <w:lang w:val="en-US"/>
        </w:rPr>
        <w:t>30 ml/</w:t>
      </w:r>
      <w:proofErr w:type="spellStart"/>
      <w:r w:rsidRPr="006969CC">
        <w:rPr>
          <w:rFonts w:ascii="Times New Roman" w:hAnsi="Times New Roman"/>
          <w:color w:val="000000" w:themeColor="text1"/>
          <w:sz w:val="24"/>
          <w:szCs w:val="24"/>
          <w:lang w:val="en-US"/>
        </w:rPr>
        <w:t>bibit</w:t>
      </w:r>
      <w:proofErr w:type="spellEnd"/>
      <w:r w:rsidRPr="006969CC">
        <w:rPr>
          <w:rFonts w:ascii="Times New Roman" w:hAnsi="Times New Roman"/>
          <w:color w:val="000000" w:themeColor="text1"/>
          <w:sz w:val="24"/>
          <w:szCs w:val="24"/>
          <w:lang w:val="en-US"/>
        </w:rPr>
        <w:t xml:space="preserve"> (30</w:t>
      </w:r>
      <w:r w:rsidRPr="006969CC">
        <w:rPr>
          <w:rFonts w:ascii="Times New Roman" w:hAnsi="Times New Roman"/>
          <w:color w:val="000000" w:themeColor="text1"/>
          <w:sz w:val="24"/>
          <w:szCs w:val="24"/>
          <w:lang w:val="id-ID"/>
        </w:rPr>
        <w:t xml:space="preserve"> ml/1000 ml</w:t>
      </w:r>
      <w:r w:rsidRPr="006969CC">
        <w:rPr>
          <w:rFonts w:ascii="Times New Roman" w:hAnsi="Times New Roman"/>
          <w:color w:val="000000" w:themeColor="text1"/>
          <w:sz w:val="24"/>
          <w:szCs w:val="24"/>
          <w:lang w:val="en-US"/>
        </w:rPr>
        <w:t>)</w:t>
      </w:r>
      <w:r w:rsidR="00E75793">
        <w:rPr>
          <w:rFonts w:ascii="Times New Roman" w:hAnsi="Times New Roman"/>
          <w:color w:val="000000" w:themeColor="text1"/>
          <w:sz w:val="24"/>
          <w:szCs w:val="24"/>
          <w:lang w:val="id-ID"/>
        </w:rPr>
        <w:t xml:space="preserve">, </w:t>
      </w:r>
      <w:r w:rsidRPr="006969CC">
        <w:rPr>
          <w:rFonts w:ascii="Times New Roman" w:hAnsi="Times New Roman"/>
          <w:color w:val="000000" w:themeColor="text1"/>
          <w:sz w:val="24"/>
          <w:szCs w:val="24"/>
          <w:lang w:val="id-ID"/>
        </w:rPr>
        <w:t xml:space="preserve">P4 = Pupuk organik cair eceng gondok </w:t>
      </w:r>
      <w:r w:rsidRPr="006969CC">
        <w:rPr>
          <w:rFonts w:ascii="Times New Roman" w:hAnsi="Times New Roman"/>
          <w:color w:val="000000" w:themeColor="text1"/>
          <w:sz w:val="24"/>
          <w:szCs w:val="24"/>
          <w:lang w:val="en-US"/>
        </w:rPr>
        <w:t>40 ml/</w:t>
      </w:r>
      <w:proofErr w:type="spellStart"/>
      <w:r w:rsidRPr="006969CC">
        <w:rPr>
          <w:rFonts w:ascii="Times New Roman" w:hAnsi="Times New Roman"/>
          <w:color w:val="000000" w:themeColor="text1"/>
          <w:sz w:val="24"/>
          <w:szCs w:val="24"/>
          <w:lang w:val="en-US"/>
        </w:rPr>
        <w:t>bibit</w:t>
      </w:r>
      <w:proofErr w:type="spellEnd"/>
      <w:r w:rsidRPr="006969CC">
        <w:rPr>
          <w:rFonts w:ascii="Times New Roman" w:hAnsi="Times New Roman"/>
          <w:color w:val="000000" w:themeColor="text1"/>
          <w:sz w:val="24"/>
          <w:szCs w:val="24"/>
          <w:lang w:val="en-US"/>
        </w:rPr>
        <w:t xml:space="preserve"> (40</w:t>
      </w:r>
      <w:r w:rsidRPr="006969CC">
        <w:rPr>
          <w:rFonts w:ascii="Times New Roman" w:hAnsi="Times New Roman"/>
          <w:color w:val="000000" w:themeColor="text1"/>
          <w:sz w:val="24"/>
          <w:szCs w:val="24"/>
          <w:lang w:val="id-ID"/>
        </w:rPr>
        <w:t xml:space="preserve"> ml/1000 ml</w:t>
      </w:r>
      <w:r w:rsidRPr="006969CC">
        <w:rPr>
          <w:rFonts w:ascii="Times New Roman" w:hAnsi="Times New Roman"/>
          <w:color w:val="000000" w:themeColor="text1"/>
          <w:sz w:val="24"/>
          <w:szCs w:val="24"/>
          <w:lang w:val="en-US"/>
        </w:rPr>
        <w:t>)</w:t>
      </w:r>
      <w:r w:rsidRPr="006969CC">
        <w:rPr>
          <w:rFonts w:ascii="Times New Roman" w:hAnsi="Times New Roman"/>
          <w:color w:val="000000" w:themeColor="text1"/>
          <w:sz w:val="24"/>
          <w:szCs w:val="24"/>
          <w:lang w:val="id-ID"/>
        </w:rPr>
        <w:t>.</w:t>
      </w:r>
      <w:r w:rsidR="00E75793">
        <w:rPr>
          <w:rFonts w:ascii="Times New Roman" w:hAnsi="Times New Roman"/>
          <w:sz w:val="24"/>
          <w:szCs w:val="24"/>
          <w:lang w:val="id-ID"/>
        </w:rPr>
        <w:t xml:space="preserve"> </w:t>
      </w:r>
      <w:r w:rsidRPr="006969CC">
        <w:rPr>
          <w:rFonts w:ascii="Times New Roman" w:hAnsi="Times New Roman"/>
          <w:sz w:val="24"/>
          <w:szCs w:val="24"/>
          <w:lang w:val="id-ID"/>
        </w:rPr>
        <w:t>Faktor kedua adalah media tanam yang terdiri dari 2 aras yaitu :</w:t>
      </w:r>
      <w:r w:rsidR="00E75793">
        <w:rPr>
          <w:rFonts w:ascii="Times New Roman" w:hAnsi="Times New Roman"/>
          <w:sz w:val="24"/>
          <w:szCs w:val="24"/>
          <w:lang w:val="id-ID"/>
        </w:rPr>
        <w:t xml:space="preserve"> </w:t>
      </w:r>
      <w:r w:rsidRPr="006969CC">
        <w:rPr>
          <w:rFonts w:ascii="Times New Roman" w:hAnsi="Times New Roman"/>
          <w:sz w:val="24"/>
          <w:szCs w:val="24"/>
          <w:lang w:val="id-ID"/>
        </w:rPr>
        <w:t>T1 = Tanah Top Soil</w:t>
      </w:r>
      <w:r w:rsidR="00E75793">
        <w:rPr>
          <w:rFonts w:ascii="Times New Roman" w:hAnsi="Times New Roman"/>
          <w:sz w:val="24"/>
          <w:szCs w:val="24"/>
          <w:lang w:val="id-ID"/>
        </w:rPr>
        <w:t xml:space="preserve">, </w:t>
      </w:r>
      <w:r w:rsidRPr="006969CC">
        <w:rPr>
          <w:rFonts w:ascii="Times New Roman" w:hAnsi="Times New Roman"/>
          <w:sz w:val="24"/>
          <w:szCs w:val="24"/>
          <w:lang w:val="id-ID"/>
        </w:rPr>
        <w:t>T2 = Tanah Subsoil</w:t>
      </w:r>
      <w:r w:rsidR="00E75793">
        <w:rPr>
          <w:rFonts w:ascii="Times New Roman" w:hAnsi="Times New Roman"/>
          <w:sz w:val="24"/>
          <w:szCs w:val="24"/>
          <w:lang w:val="id-ID"/>
        </w:rPr>
        <w:t>. Dengan demikian d</w:t>
      </w:r>
      <w:r w:rsidRPr="006969CC">
        <w:rPr>
          <w:rFonts w:ascii="Times New Roman" w:hAnsi="Times New Roman"/>
          <w:sz w:val="24"/>
          <w:szCs w:val="24"/>
          <w:lang w:val="id-ID"/>
        </w:rPr>
        <w:t xml:space="preserve">ari kedua </w:t>
      </w:r>
      <w:r w:rsidRPr="006969CC">
        <w:rPr>
          <w:rFonts w:ascii="Times New Roman" w:hAnsi="Times New Roman"/>
          <w:sz w:val="24"/>
          <w:szCs w:val="24"/>
        </w:rPr>
        <w:t>faktor diperoleh</w:t>
      </w:r>
      <w:r w:rsidRPr="006969CC">
        <w:rPr>
          <w:rFonts w:ascii="Times New Roman" w:hAnsi="Times New Roman"/>
          <w:sz w:val="24"/>
          <w:szCs w:val="24"/>
          <w:lang w:val="id-ID"/>
        </w:rPr>
        <w:t xml:space="preserve"> 5x2 = 10 kombinasi  perlakuan</w:t>
      </w:r>
      <w:r w:rsidRPr="006969CC">
        <w:rPr>
          <w:rFonts w:ascii="Times New Roman" w:hAnsi="Times New Roman"/>
          <w:sz w:val="24"/>
          <w:szCs w:val="24"/>
        </w:rPr>
        <w:t xml:space="preserve"> </w:t>
      </w:r>
      <w:r w:rsidRPr="006969CC">
        <w:rPr>
          <w:rFonts w:ascii="Times New Roman" w:hAnsi="Times New Roman"/>
          <w:sz w:val="24"/>
          <w:szCs w:val="24"/>
          <w:lang w:val="id-ID"/>
        </w:rPr>
        <w:t xml:space="preserve">dan masing  masing perlakuan diulang sebanyak 5 kali. </w:t>
      </w:r>
      <w:r w:rsidRPr="006969CC">
        <w:rPr>
          <w:rFonts w:ascii="Times New Roman" w:hAnsi="Times New Roman"/>
          <w:sz w:val="24"/>
          <w:szCs w:val="24"/>
        </w:rPr>
        <w:t>Jumlah bibit yang dibutuhkan untuk per</w:t>
      </w:r>
      <w:r w:rsidRPr="006969CC">
        <w:rPr>
          <w:rFonts w:ascii="Times New Roman" w:hAnsi="Times New Roman"/>
          <w:sz w:val="24"/>
          <w:szCs w:val="24"/>
          <w:lang w:val="id-ID"/>
        </w:rPr>
        <w:t>cobaan adalah</w:t>
      </w:r>
      <w:r w:rsidRPr="006969CC">
        <w:rPr>
          <w:rFonts w:ascii="Times New Roman" w:hAnsi="Times New Roman"/>
          <w:sz w:val="24"/>
          <w:szCs w:val="24"/>
        </w:rPr>
        <w:t>:</w:t>
      </w:r>
      <w:r w:rsidRPr="006969CC">
        <w:rPr>
          <w:rFonts w:ascii="Times New Roman" w:hAnsi="Times New Roman"/>
          <w:sz w:val="24"/>
          <w:szCs w:val="24"/>
          <w:lang w:val="id-ID"/>
        </w:rPr>
        <w:t xml:space="preserve"> 5x2x5 = 50 bibit.</w:t>
      </w:r>
    </w:p>
    <w:p w14:paraId="70C5E4E3" w14:textId="2C9B8776" w:rsidR="00C87BB0" w:rsidRDefault="00C87BB0" w:rsidP="00BB3854">
      <w:pPr>
        <w:autoSpaceDE/>
        <w:autoSpaceDN/>
        <w:spacing w:after="160" w:line="360" w:lineRule="auto"/>
        <w:ind w:left="567" w:hanging="567"/>
        <w:contextualSpacing/>
        <w:jc w:val="both"/>
        <w:rPr>
          <w:rFonts w:eastAsia="Calibri"/>
          <w:sz w:val="24"/>
          <w:szCs w:val="24"/>
          <w:lang w:val="id-ID"/>
        </w:rPr>
      </w:pPr>
      <w:r>
        <w:rPr>
          <w:rFonts w:eastAsia="Calibri"/>
          <w:sz w:val="24"/>
          <w:szCs w:val="24"/>
        </w:rPr>
        <w:tab/>
      </w:r>
      <w:r>
        <w:rPr>
          <w:rFonts w:eastAsia="Calibri"/>
          <w:sz w:val="24"/>
          <w:szCs w:val="24"/>
        </w:rPr>
        <w:tab/>
        <w:t xml:space="preserve">         </w:t>
      </w:r>
      <w:r>
        <w:rPr>
          <w:rFonts w:eastAsia="Calibri"/>
          <w:sz w:val="24"/>
          <w:szCs w:val="24"/>
          <w:lang w:val="id-ID"/>
        </w:rPr>
        <w:t xml:space="preserve"> </w:t>
      </w:r>
      <w:proofErr w:type="spellStart"/>
      <w:r w:rsidR="00ED24E7" w:rsidRPr="00BC58D0">
        <w:rPr>
          <w:rFonts w:eastAsia="Calibri"/>
          <w:sz w:val="24"/>
          <w:szCs w:val="24"/>
        </w:rPr>
        <w:t>Pelaksanaan</w:t>
      </w:r>
      <w:proofErr w:type="spellEnd"/>
      <w:r w:rsidR="00ED24E7" w:rsidRPr="00BC58D0">
        <w:rPr>
          <w:rFonts w:eastAsia="Calibri"/>
          <w:sz w:val="24"/>
          <w:szCs w:val="24"/>
        </w:rPr>
        <w:t xml:space="preserve"> </w:t>
      </w:r>
      <w:proofErr w:type="spellStart"/>
      <w:r w:rsidR="00ED24E7" w:rsidRPr="00BC58D0">
        <w:rPr>
          <w:rFonts w:eastAsia="Calibri"/>
          <w:sz w:val="24"/>
          <w:szCs w:val="24"/>
        </w:rPr>
        <w:t>penelitian</w:t>
      </w:r>
      <w:proofErr w:type="spellEnd"/>
      <w:r w:rsidR="00ED24E7" w:rsidRPr="00BC58D0">
        <w:rPr>
          <w:rFonts w:eastAsia="Calibri"/>
          <w:sz w:val="24"/>
          <w:szCs w:val="24"/>
        </w:rPr>
        <w:t xml:space="preserve"> </w:t>
      </w:r>
      <w:proofErr w:type="spellStart"/>
      <w:r w:rsidR="00ED24E7" w:rsidRPr="00BC58D0">
        <w:rPr>
          <w:rFonts w:eastAsia="Calibri"/>
          <w:sz w:val="24"/>
          <w:szCs w:val="24"/>
        </w:rPr>
        <w:t>ini</w:t>
      </w:r>
      <w:proofErr w:type="spellEnd"/>
      <w:r w:rsidR="00ED24E7" w:rsidRPr="00BC58D0">
        <w:rPr>
          <w:rFonts w:eastAsia="Calibri"/>
          <w:sz w:val="24"/>
          <w:szCs w:val="24"/>
        </w:rPr>
        <w:t xml:space="preserve"> </w:t>
      </w:r>
      <w:proofErr w:type="spellStart"/>
      <w:r w:rsidR="00ED24E7" w:rsidRPr="00BC58D0">
        <w:rPr>
          <w:rFonts w:eastAsia="Calibri"/>
          <w:sz w:val="24"/>
          <w:szCs w:val="24"/>
        </w:rPr>
        <w:t>dilakukan</w:t>
      </w:r>
      <w:proofErr w:type="spellEnd"/>
      <w:r w:rsidR="00ED24E7" w:rsidRPr="00BC58D0">
        <w:rPr>
          <w:rFonts w:eastAsia="Calibri"/>
          <w:sz w:val="24"/>
          <w:szCs w:val="24"/>
        </w:rPr>
        <w:t xml:space="preserve"> </w:t>
      </w:r>
      <w:proofErr w:type="spellStart"/>
      <w:r w:rsidR="00ED24E7" w:rsidRPr="00BC58D0">
        <w:rPr>
          <w:rFonts w:eastAsia="Calibri"/>
          <w:sz w:val="24"/>
          <w:szCs w:val="24"/>
        </w:rPr>
        <w:t>dengan</w:t>
      </w:r>
      <w:proofErr w:type="spellEnd"/>
      <w:r w:rsidR="00ED24E7" w:rsidRPr="00BC58D0">
        <w:rPr>
          <w:rFonts w:eastAsia="Calibri"/>
          <w:sz w:val="24"/>
          <w:szCs w:val="24"/>
        </w:rPr>
        <w:t xml:space="preserve"> </w:t>
      </w:r>
      <w:proofErr w:type="spellStart"/>
      <w:r w:rsidR="00ED24E7" w:rsidRPr="00BC58D0">
        <w:rPr>
          <w:rFonts w:eastAsia="Calibri"/>
          <w:sz w:val="24"/>
          <w:szCs w:val="24"/>
        </w:rPr>
        <w:t>beberapa</w:t>
      </w:r>
      <w:proofErr w:type="spellEnd"/>
      <w:r w:rsidR="00ED24E7" w:rsidRPr="00BC58D0">
        <w:rPr>
          <w:rFonts w:eastAsia="Calibri"/>
          <w:sz w:val="24"/>
          <w:szCs w:val="24"/>
        </w:rPr>
        <w:t xml:space="preserve"> </w:t>
      </w:r>
      <w:proofErr w:type="spellStart"/>
      <w:r w:rsidR="00ED24E7" w:rsidRPr="00BC58D0">
        <w:rPr>
          <w:rFonts w:eastAsia="Calibri"/>
          <w:sz w:val="24"/>
          <w:szCs w:val="24"/>
        </w:rPr>
        <w:t>tahapan</w:t>
      </w:r>
      <w:proofErr w:type="spellEnd"/>
      <w:r w:rsidR="00ED24E7" w:rsidRPr="00BC58D0">
        <w:rPr>
          <w:rFonts w:eastAsia="Calibri"/>
          <w:sz w:val="24"/>
          <w:szCs w:val="24"/>
        </w:rPr>
        <w:t xml:space="preserve">: </w:t>
      </w:r>
      <w:r w:rsidR="00E75793">
        <w:rPr>
          <w:rFonts w:eastAsia="Calibri"/>
          <w:sz w:val="24"/>
          <w:szCs w:val="24"/>
          <w:lang w:val="id-ID"/>
        </w:rPr>
        <w:t>Pembuatan pupuk organik cair, persiapan lahan, persiapan media tanam, penanaman, pengaturan polibag dan penyiraman.</w:t>
      </w:r>
    </w:p>
    <w:p w14:paraId="2073D841" w14:textId="173BEB7D" w:rsidR="00C87BB0" w:rsidRDefault="00C87BB0" w:rsidP="00BB3854">
      <w:pPr>
        <w:pStyle w:val="ListParagraph"/>
        <w:tabs>
          <w:tab w:val="left" w:pos="993"/>
        </w:tabs>
        <w:spacing w:line="360" w:lineRule="auto"/>
        <w:ind w:left="567"/>
        <w:jc w:val="both"/>
        <w:rPr>
          <w:rFonts w:ascii="Times New Roman" w:hAnsi="Times New Roman"/>
          <w:color w:val="000000" w:themeColor="text1"/>
          <w:sz w:val="24"/>
          <w:szCs w:val="24"/>
          <w:lang w:val="en-US"/>
        </w:rPr>
      </w:pPr>
      <w:proofErr w:type="spellStart"/>
      <w:r w:rsidRPr="006969CC">
        <w:rPr>
          <w:rFonts w:ascii="Times New Roman" w:hAnsi="Times New Roman"/>
          <w:color w:val="000000" w:themeColor="text1"/>
          <w:sz w:val="24"/>
          <w:szCs w:val="24"/>
          <w:lang w:val="en-US"/>
        </w:rPr>
        <w:t>Variabel</w:t>
      </w:r>
      <w:proofErr w:type="spellEnd"/>
      <w:r w:rsidRPr="006969CC">
        <w:rPr>
          <w:rFonts w:ascii="Times New Roman" w:hAnsi="Times New Roman"/>
          <w:color w:val="000000" w:themeColor="text1"/>
          <w:sz w:val="24"/>
          <w:szCs w:val="24"/>
          <w:lang w:val="en-US"/>
        </w:rPr>
        <w:t xml:space="preserve"> yang </w:t>
      </w:r>
      <w:proofErr w:type="spellStart"/>
      <w:r w:rsidRPr="006969CC">
        <w:rPr>
          <w:rFonts w:ascii="Times New Roman" w:hAnsi="Times New Roman"/>
          <w:color w:val="000000" w:themeColor="text1"/>
          <w:sz w:val="24"/>
          <w:szCs w:val="24"/>
          <w:lang w:val="en-US"/>
        </w:rPr>
        <w:t>diukur</w:t>
      </w:r>
      <w:proofErr w:type="spellEnd"/>
      <w:r w:rsidRPr="006969CC">
        <w:rPr>
          <w:rFonts w:ascii="Times New Roman" w:hAnsi="Times New Roman"/>
          <w:color w:val="000000" w:themeColor="text1"/>
          <w:sz w:val="24"/>
          <w:szCs w:val="24"/>
          <w:lang w:val="en-US"/>
        </w:rPr>
        <w:t xml:space="preserve"> dan </w:t>
      </w:r>
      <w:proofErr w:type="spellStart"/>
      <w:r w:rsidRPr="006969CC">
        <w:rPr>
          <w:rFonts w:ascii="Times New Roman" w:hAnsi="Times New Roman"/>
          <w:color w:val="000000" w:themeColor="text1"/>
          <w:sz w:val="24"/>
          <w:szCs w:val="24"/>
          <w:lang w:val="en-US"/>
        </w:rPr>
        <w:t>diamati</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adalah</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sebagai</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berikut</w:t>
      </w:r>
      <w:proofErr w:type="spellEnd"/>
      <w:r w:rsidRPr="006969CC">
        <w:rPr>
          <w:rFonts w:ascii="Times New Roman" w:hAnsi="Times New Roman"/>
          <w:color w:val="000000" w:themeColor="text1"/>
          <w:sz w:val="24"/>
          <w:szCs w:val="24"/>
          <w:lang w:val="en-US"/>
        </w:rPr>
        <w:t>:</w:t>
      </w:r>
    </w:p>
    <w:p w14:paraId="6CED8E38" w14:textId="77777777" w:rsidR="00C87BB0" w:rsidRPr="006969CC" w:rsidRDefault="00C87BB0" w:rsidP="00BB3854">
      <w:pPr>
        <w:pStyle w:val="ListParagraph"/>
        <w:numPr>
          <w:ilvl w:val="0"/>
          <w:numId w:val="13"/>
        </w:numPr>
        <w:spacing w:after="160" w:line="360" w:lineRule="auto"/>
        <w:ind w:left="900" w:hanging="333"/>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Tinggi bibit (cm)</w:t>
      </w:r>
    </w:p>
    <w:p w14:paraId="7075E557" w14:textId="77777777" w:rsidR="00C87BB0" w:rsidRPr="006969CC" w:rsidRDefault="00C87BB0" w:rsidP="00BB3854">
      <w:pPr>
        <w:pStyle w:val="ListParagraph"/>
        <w:spacing w:line="360" w:lineRule="auto"/>
        <w:ind w:left="900" w:firstLine="360"/>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 xml:space="preserve">Didapat dengan cara mengukur bibit dari pangkal batang sampai pucuk atau daun termuda dari bibit. Pengukuran dilakukan setelah bibit berumur satu bulan atau minggu ke 4 dengan interval dua minggu sekali. </w:t>
      </w:r>
    </w:p>
    <w:p w14:paraId="75EC2321" w14:textId="77777777" w:rsidR="00C87BB0" w:rsidRPr="006969CC" w:rsidRDefault="00C87BB0" w:rsidP="00BB3854">
      <w:pPr>
        <w:pStyle w:val="ListParagraph"/>
        <w:numPr>
          <w:ilvl w:val="0"/>
          <w:numId w:val="13"/>
        </w:numPr>
        <w:spacing w:after="160" w:line="360" w:lineRule="auto"/>
        <w:ind w:left="900"/>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lastRenderedPageBreak/>
        <w:t>Jumlah daun (helai)</w:t>
      </w:r>
    </w:p>
    <w:p w14:paraId="3A6F6368" w14:textId="064022E7" w:rsidR="00C87BB0" w:rsidRPr="006969CC" w:rsidRDefault="00C87BB0" w:rsidP="00BB3854">
      <w:pPr>
        <w:pStyle w:val="ListParagraph"/>
        <w:spacing w:line="360" w:lineRule="auto"/>
        <w:ind w:left="900" w:firstLine="360"/>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Menghitung jumlah daun yang sudah membuka sempurna. Pe</w:t>
      </w:r>
      <w:r w:rsidRPr="006969CC">
        <w:rPr>
          <w:rFonts w:ascii="Times New Roman" w:hAnsi="Times New Roman"/>
          <w:color w:val="000000" w:themeColor="text1"/>
          <w:sz w:val="24"/>
          <w:szCs w:val="24"/>
          <w:lang w:val="en-US"/>
        </w:rPr>
        <w:t>r</w:t>
      </w:r>
      <w:r w:rsidRPr="006969CC">
        <w:rPr>
          <w:rFonts w:ascii="Times New Roman" w:hAnsi="Times New Roman"/>
          <w:color w:val="000000" w:themeColor="text1"/>
          <w:sz w:val="24"/>
          <w:szCs w:val="24"/>
        </w:rPr>
        <w:t xml:space="preserve">hitungan dilakukan setelah bibit berumur satu bulan atau minggu ke 4 dengan interval dua minggu sekali. </w:t>
      </w:r>
    </w:p>
    <w:p w14:paraId="5E455C0E" w14:textId="77777777" w:rsidR="00C87BB0" w:rsidRPr="006969CC" w:rsidRDefault="00C87BB0" w:rsidP="00BB3854">
      <w:pPr>
        <w:pStyle w:val="ListParagraph"/>
        <w:numPr>
          <w:ilvl w:val="0"/>
          <w:numId w:val="13"/>
        </w:numPr>
        <w:spacing w:after="0" w:line="360" w:lineRule="auto"/>
        <w:ind w:left="851" w:hanging="284"/>
        <w:contextualSpacing/>
        <w:jc w:val="both"/>
        <w:rPr>
          <w:rFonts w:ascii="Times New Roman" w:hAnsi="Times New Roman"/>
          <w:color w:val="000000" w:themeColor="text1"/>
          <w:sz w:val="24"/>
          <w:szCs w:val="24"/>
          <w:lang w:val="en-US"/>
        </w:rPr>
      </w:pPr>
      <w:r w:rsidRPr="006969CC">
        <w:rPr>
          <w:rFonts w:ascii="Times New Roman" w:hAnsi="Times New Roman"/>
          <w:color w:val="000000" w:themeColor="text1"/>
          <w:sz w:val="24"/>
          <w:szCs w:val="24"/>
          <w:lang w:val="en-US"/>
        </w:rPr>
        <w:t xml:space="preserve">Diameter </w:t>
      </w:r>
      <w:proofErr w:type="spellStart"/>
      <w:r w:rsidRPr="006969CC">
        <w:rPr>
          <w:rFonts w:ascii="Times New Roman" w:hAnsi="Times New Roman"/>
          <w:color w:val="000000" w:themeColor="text1"/>
          <w:sz w:val="24"/>
          <w:szCs w:val="24"/>
          <w:lang w:val="en-US"/>
        </w:rPr>
        <w:t>batang</w:t>
      </w:r>
      <w:proofErr w:type="spellEnd"/>
      <w:r w:rsidRPr="006969CC">
        <w:rPr>
          <w:rFonts w:ascii="Times New Roman" w:hAnsi="Times New Roman"/>
          <w:color w:val="000000" w:themeColor="text1"/>
          <w:sz w:val="24"/>
          <w:szCs w:val="24"/>
          <w:lang w:val="en-US"/>
        </w:rPr>
        <w:t xml:space="preserve"> (mm)</w:t>
      </w:r>
    </w:p>
    <w:p w14:paraId="25E965AC" w14:textId="77777777" w:rsidR="00C87BB0" w:rsidRPr="006969CC" w:rsidRDefault="00C87BB0" w:rsidP="00BB3854">
      <w:pPr>
        <w:pStyle w:val="ListParagraph"/>
        <w:spacing w:line="360" w:lineRule="auto"/>
        <w:ind w:left="851" w:firstLine="425"/>
        <w:jc w:val="both"/>
        <w:rPr>
          <w:rFonts w:ascii="Times New Roman" w:hAnsi="Times New Roman"/>
          <w:color w:val="000000" w:themeColor="text1"/>
          <w:sz w:val="24"/>
          <w:szCs w:val="24"/>
          <w:lang w:val="id-ID"/>
        </w:rPr>
      </w:pPr>
      <w:r w:rsidRPr="006969CC">
        <w:rPr>
          <w:rFonts w:ascii="Times New Roman" w:hAnsi="Times New Roman"/>
          <w:color w:val="000000" w:themeColor="text1"/>
          <w:sz w:val="24"/>
          <w:szCs w:val="24"/>
          <w:lang w:val="en-US"/>
        </w:rPr>
        <w:t xml:space="preserve">Diameter </w:t>
      </w:r>
      <w:proofErr w:type="spellStart"/>
      <w:r w:rsidRPr="006969CC">
        <w:rPr>
          <w:rFonts w:ascii="Times New Roman" w:hAnsi="Times New Roman"/>
          <w:color w:val="000000" w:themeColor="text1"/>
          <w:sz w:val="24"/>
          <w:szCs w:val="24"/>
          <w:lang w:val="en-US"/>
        </w:rPr>
        <w:t>batang</w:t>
      </w:r>
      <w:proofErr w:type="spellEnd"/>
      <w:r w:rsidRPr="006969CC">
        <w:rPr>
          <w:rFonts w:ascii="Times New Roman" w:hAnsi="Times New Roman"/>
          <w:color w:val="000000" w:themeColor="text1"/>
          <w:sz w:val="24"/>
          <w:szCs w:val="24"/>
          <w:lang w:val="en-US"/>
        </w:rPr>
        <w:t xml:space="preserve"> di </w:t>
      </w:r>
      <w:proofErr w:type="spellStart"/>
      <w:r w:rsidRPr="006969CC">
        <w:rPr>
          <w:rFonts w:ascii="Times New Roman" w:hAnsi="Times New Roman"/>
          <w:color w:val="000000" w:themeColor="text1"/>
          <w:sz w:val="24"/>
          <w:szCs w:val="24"/>
          <w:lang w:val="en-US"/>
        </w:rPr>
        <w:t>pangkal</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batang</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diukur</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dengan</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jangka</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sorong</w:t>
      </w:r>
      <w:proofErr w:type="spellEnd"/>
      <w:r w:rsidRPr="006969CC">
        <w:rPr>
          <w:rFonts w:ascii="Times New Roman" w:hAnsi="Times New Roman"/>
          <w:color w:val="000000" w:themeColor="text1"/>
          <w:sz w:val="24"/>
          <w:szCs w:val="24"/>
          <w:lang w:val="en-US"/>
        </w:rPr>
        <w:t xml:space="preserve"> di </w:t>
      </w:r>
      <w:proofErr w:type="spellStart"/>
      <w:r w:rsidRPr="006969CC">
        <w:rPr>
          <w:rFonts w:ascii="Times New Roman" w:hAnsi="Times New Roman"/>
          <w:color w:val="000000" w:themeColor="text1"/>
          <w:sz w:val="24"/>
          <w:szCs w:val="24"/>
          <w:lang w:val="en-US"/>
        </w:rPr>
        <w:t>akhir</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penelitian</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atau</w:t>
      </w:r>
      <w:proofErr w:type="spellEnd"/>
      <w:r w:rsidRPr="006969CC">
        <w:rPr>
          <w:rFonts w:ascii="Times New Roman" w:hAnsi="Times New Roman"/>
          <w:color w:val="000000" w:themeColor="text1"/>
          <w:sz w:val="24"/>
          <w:szCs w:val="24"/>
          <w:lang w:val="en-US"/>
        </w:rPr>
        <w:t xml:space="preserve"> 12 </w:t>
      </w:r>
      <w:proofErr w:type="spellStart"/>
      <w:r w:rsidRPr="006969CC">
        <w:rPr>
          <w:rFonts w:ascii="Times New Roman" w:hAnsi="Times New Roman"/>
          <w:color w:val="000000" w:themeColor="text1"/>
          <w:sz w:val="24"/>
          <w:szCs w:val="24"/>
          <w:lang w:val="en-US"/>
        </w:rPr>
        <w:t>minggu</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setelah</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penanaman</w:t>
      </w:r>
      <w:proofErr w:type="spellEnd"/>
      <w:r w:rsidRPr="006969CC">
        <w:rPr>
          <w:rFonts w:ascii="Times New Roman" w:hAnsi="Times New Roman"/>
          <w:color w:val="000000" w:themeColor="text1"/>
          <w:sz w:val="24"/>
          <w:szCs w:val="24"/>
          <w:lang w:val="en-US"/>
        </w:rPr>
        <w:t>.</w:t>
      </w:r>
    </w:p>
    <w:p w14:paraId="05EE3022" w14:textId="77777777" w:rsidR="00C87BB0" w:rsidRPr="006969CC" w:rsidRDefault="00C87BB0" w:rsidP="00BB3854">
      <w:pPr>
        <w:pStyle w:val="ListParagraph"/>
        <w:numPr>
          <w:ilvl w:val="0"/>
          <w:numId w:val="13"/>
        </w:numPr>
        <w:spacing w:after="160" w:line="360" w:lineRule="auto"/>
        <w:ind w:left="900"/>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Berat segar tajuk (g)</w:t>
      </w:r>
    </w:p>
    <w:p w14:paraId="1DB9481E" w14:textId="77777777" w:rsidR="00C87BB0" w:rsidRPr="006969CC" w:rsidRDefault="00C87BB0" w:rsidP="00BB3854">
      <w:pPr>
        <w:pStyle w:val="ListParagraph"/>
        <w:spacing w:line="360" w:lineRule="auto"/>
        <w:ind w:left="900" w:firstLine="360"/>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Didapat dengan cara memisahkan bagian batang dan daun bibit dengan akar kemudian dibersihkan setelah itu ditimbang.</w:t>
      </w:r>
      <w:r w:rsidRPr="006969CC">
        <w:rPr>
          <w:rFonts w:ascii="Times New Roman" w:hAnsi="Times New Roman"/>
          <w:color w:val="000000" w:themeColor="text1"/>
          <w:sz w:val="24"/>
          <w:szCs w:val="24"/>
          <w:lang w:val="en-US"/>
        </w:rPr>
        <w:t xml:space="preserve"> </w:t>
      </w:r>
      <w:r w:rsidRPr="006969CC">
        <w:rPr>
          <w:rFonts w:ascii="Times New Roman" w:hAnsi="Times New Roman"/>
          <w:color w:val="000000" w:themeColor="text1"/>
          <w:sz w:val="24"/>
          <w:szCs w:val="24"/>
        </w:rPr>
        <w:t>Penimbangan dilakukan pada akhir penelitian</w:t>
      </w:r>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atau</w:t>
      </w:r>
      <w:proofErr w:type="spellEnd"/>
      <w:r w:rsidRPr="006969CC">
        <w:rPr>
          <w:rFonts w:ascii="Times New Roman" w:hAnsi="Times New Roman"/>
          <w:color w:val="000000" w:themeColor="text1"/>
          <w:sz w:val="24"/>
          <w:szCs w:val="24"/>
          <w:lang w:val="en-US"/>
        </w:rPr>
        <w:t xml:space="preserve"> 12 </w:t>
      </w:r>
      <w:proofErr w:type="spellStart"/>
      <w:r w:rsidRPr="006969CC">
        <w:rPr>
          <w:rFonts w:ascii="Times New Roman" w:hAnsi="Times New Roman"/>
          <w:color w:val="000000" w:themeColor="text1"/>
          <w:sz w:val="24"/>
          <w:szCs w:val="24"/>
          <w:lang w:val="en-US"/>
        </w:rPr>
        <w:t>minggu</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setelah</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penanaman</w:t>
      </w:r>
      <w:proofErr w:type="spellEnd"/>
      <w:r w:rsidRPr="006969CC">
        <w:rPr>
          <w:rFonts w:ascii="Times New Roman" w:hAnsi="Times New Roman"/>
          <w:color w:val="000000" w:themeColor="text1"/>
          <w:sz w:val="24"/>
          <w:szCs w:val="24"/>
        </w:rPr>
        <w:t>.</w:t>
      </w:r>
    </w:p>
    <w:p w14:paraId="6810707A" w14:textId="77777777" w:rsidR="00C87BB0" w:rsidRPr="006969CC" w:rsidRDefault="00C87BB0" w:rsidP="00BB3854">
      <w:pPr>
        <w:pStyle w:val="ListParagraph"/>
        <w:numPr>
          <w:ilvl w:val="0"/>
          <w:numId w:val="13"/>
        </w:numPr>
        <w:spacing w:after="160" w:line="360" w:lineRule="auto"/>
        <w:ind w:left="900"/>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Berat kering tajuk (g)</w:t>
      </w:r>
    </w:p>
    <w:p w14:paraId="59B7E065" w14:textId="77777777" w:rsidR="00C87BB0" w:rsidRPr="006969CC" w:rsidRDefault="00C87BB0" w:rsidP="00BB3854">
      <w:pPr>
        <w:pStyle w:val="ListParagraph"/>
        <w:tabs>
          <w:tab w:val="right" w:pos="1620"/>
        </w:tabs>
        <w:spacing w:line="360" w:lineRule="auto"/>
        <w:ind w:left="900" w:firstLine="360"/>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 xml:space="preserve">Bagian batang dan daun tanaman dioven dengan suhu </w:t>
      </w:r>
      <w:r w:rsidRPr="006969CC">
        <w:rPr>
          <w:rFonts w:ascii="Times New Roman" w:hAnsi="Times New Roman"/>
          <w:color w:val="000000" w:themeColor="text1"/>
          <w:sz w:val="24"/>
          <w:szCs w:val="24"/>
          <w:lang w:val="id-ID"/>
        </w:rPr>
        <w:t>70</w:t>
      </w:r>
      <w:r w:rsidRPr="006969CC">
        <w:rPr>
          <w:rFonts w:ascii="Times New Roman" w:hAnsi="Times New Roman"/>
          <w:color w:val="000000" w:themeColor="text1"/>
          <w:sz w:val="24"/>
          <w:szCs w:val="24"/>
        </w:rPr>
        <w:t>°C selama kurang lebih 48 jam atau sampai diperoleh berat konstan.</w:t>
      </w:r>
    </w:p>
    <w:p w14:paraId="7E2867FE" w14:textId="77777777" w:rsidR="00C87BB0" w:rsidRPr="006969CC" w:rsidRDefault="00C87BB0" w:rsidP="00BB3854">
      <w:pPr>
        <w:pStyle w:val="ListParagraph"/>
        <w:numPr>
          <w:ilvl w:val="0"/>
          <w:numId w:val="13"/>
        </w:numPr>
        <w:tabs>
          <w:tab w:val="left" w:pos="567"/>
        </w:tabs>
        <w:spacing w:after="160" w:line="360" w:lineRule="auto"/>
        <w:ind w:left="851" w:hanging="284"/>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Berat segar akar (g)</w:t>
      </w:r>
    </w:p>
    <w:p w14:paraId="6F2A6B4A" w14:textId="77777777" w:rsidR="00C87BB0" w:rsidRPr="006969CC" w:rsidRDefault="00C87BB0" w:rsidP="00BB3854">
      <w:pPr>
        <w:pStyle w:val="ListParagraph"/>
        <w:spacing w:line="360" w:lineRule="auto"/>
        <w:ind w:left="900" w:firstLine="360"/>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Didapat dengan cara mengambil semua bagian perakaran tanaman lalu dibersihkan dari kotoran, ditiriskan dan dikeringanginkan kemudian ditimbang.</w:t>
      </w:r>
      <w:r w:rsidRPr="006969CC">
        <w:rPr>
          <w:rFonts w:ascii="Times New Roman" w:hAnsi="Times New Roman"/>
          <w:color w:val="000000" w:themeColor="text1"/>
          <w:sz w:val="24"/>
          <w:szCs w:val="24"/>
          <w:lang w:val="en-US"/>
        </w:rPr>
        <w:t xml:space="preserve"> </w:t>
      </w:r>
      <w:r w:rsidRPr="006969CC">
        <w:rPr>
          <w:rFonts w:ascii="Times New Roman" w:hAnsi="Times New Roman"/>
          <w:color w:val="000000" w:themeColor="text1"/>
          <w:sz w:val="24"/>
          <w:szCs w:val="24"/>
        </w:rPr>
        <w:t>Pe</w:t>
      </w:r>
      <w:r w:rsidRPr="006969CC">
        <w:rPr>
          <w:rFonts w:ascii="Times New Roman" w:hAnsi="Times New Roman"/>
          <w:color w:val="000000" w:themeColor="text1"/>
          <w:sz w:val="24"/>
          <w:szCs w:val="24"/>
          <w:lang w:val="en-US"/>
        </w:rPr>
        <w:t>r</w:t>
      </w:r>
      <w:r w:rsidRPr="006969CC">
        <w:rPr>
          <w:rFonts w:ascii="Times New Roman" w:hAnsi="Times New Roman"/>
          <w:color w:val="000000" w:themeColor="text1"/>
          <w:sz w:val="24"/>
          <w:szCs w:val="24"/>
        </w:rPr>
        <w:t>hitungan dilakukan pada akhir penelitian</w:t>
      </w:r>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atau</w:t>
      </w:r>
      <w:proofErr w:type="spellEnd"/>
      <w:r w:rsidRPr="006969CC">
        <w:rPr>
          <w:rFonts w:ascii="Times New Roman" w:hAnsi="Times New Roman"/>
          <w:color w:val="000000" w:themeColor="text1"/>
          <w:sz w:val="24"/>
          <w:szCs w:val="24"/>
          <w:lang w:val="en-US"/>
        </w:rPr>
        <w:t xml:space="preserve"> 12 </w:t>
      </w:r>
      <w:proofErr w:type="spellStart"/>
      <w:r w:rsidRPr="006969CC">
        <w:rPr>
          <w:rFonts w:ascii="Times New Roman" w:hAnsi="Times New Roman"/>
          <w:color w:val="000000" w:themeColor="text1"/>
          <w:sz w:val="24"/>
          <w:szCs w:val="24"/>
          <w:lang w:val="en-US"/>
        </w:rPr>
        <w:t>minggu</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setelah</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penanaman</w:t>
      </w:r>
      <w:proofErr w:type="spellEnd"/>
      <w:r w:rsidRPr="006969CC">
        <w:rPr>
          <w:rFonts w:ascii="Times New Roman" w:hAnsi="Times New Roman"/>
          <w:color w:val="000000" w:themeColor="text1"/>
          <w:sz w:val="24"/>
          <w:szCs w:val="24"/>
        </w:rPr>
        <w:t xml:space="preserve">. </w:t>
      </w:r>
    </w:p>
    <w:p w14:paraId="4962E500" w14:textId="77777777" w:rsidR="00C87BB0" w:rsidRPr="006969CC" w:rsidRDefault="00C87BB0" w:rsidP="00BB3854">
      <w:pPr>
        <w:pStyle w:val="ListParagraph"/>
        <w:numPr>
          <w:ilvl w:val="0"/>
          <w:numId w:val="13"/>
        </w:numPr>
        <w:spacing w:after="160" w:line="360" w:lineRule="auto"/>
        <w:ind w:left="851" w:hanging="284"/>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Berat kering akar (g)</w:t>
      </w:r>
    </w:p>
    <w:p w14:paraId="71F81939" w14:textId="77777777" w:rsidR="00C87BB0" w:rsidRPr="006969CC" w:rsidRDefault="00C87BB0" w:rsidP="00BB3854">
      <w:pPr>
        <w:pStyle w:val="ListParagraph"/>
        <w:spacing w:line="360" w:lineRule="auto"/>
        <w:ind w:left="851" w:firstLine="425"/>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Didapat dengan cara mengambil semua bagian perakaran tanaman pada polybag kemudian akar dioven dengan suhu 70°C selama kurang lebih 48 jam atau sampai diperoleh berat konstan.</w:t>
      </w:r>
    </w:p>
    <w:p w14:paraId="55EC92F2" w14:textId="77777777" w:rsidR="00C87BB0" w:rsidRPr="006969CC" w:rsidRDefault="00C87BB0" w:rsidP="00BB3854">
      <w:pPr>
        <w:pStyle w:val="ListParagraph"/>
        <w:numPr>
          <w:ilvl w:val="0"/>
          <w:numId w:val="13"/>
        </w:numPr>
        <w:spacing w:after="160" w:line="360" w:lineRule="auto"/>
        <w:ind w:left="851" w:hanging="284"/>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 xml:space="preserve"> Panjang akar (cm)</w:t>
      </w:r>
    </w:p>
    <w:p w14:paraId="6FCE35D6" w14:textId="77777777" w:rsidR="00C87BB0" w:rsidRPr="006969CC" w:rsidRDefault="00C87BB0" w:rsidP="00BB3854">
      <w:pPr>
        <w:pStyle w:val="ListParagraph"/>
        <w:spacing w:line="360" w:lineRule="auto"/>
        <w:ind w:left="900" w:firstLine="360"/>
        <w:jc w:val="both"/>
        <w:rPr>
          <w:rFonts w:ascii="Times New Roman" w:hAnsi="Times New Roman"/>
          <w:color w:val="000000" w:themeColor="text1"/>
          <w:sz w:val="24"/>
          <w:szCs w:val="24"/>
        </w:rPr>
      </w:pPr>
      <w:r w:rsidRPr="006969CC">
        <w:rPr>
          <w:rFonts w:ascii="Times New Roman" w:hAnsi="Times New Roman"/>
          <w:color w:val="000000" w:themeColor="text1"/>
          <w:sz w:val="24"/>
          <w:szCs w:val="24"/>
        </w:rPr>
        <w:t>Panjang akar serabut diukur dengan menggunakan metrin. Pengukuran dilakukan di</w:t>
      </w:r>
      <w:r w:rsidRPr="006969CC">
        <w:rPr>
          <w:rFonts w:ascii="Times New Roman" w:hAnsi="Times New Roman"/>
          <w:color w:val="000000" w:themeColor="text1"/>
          <w:sz w:val="24"/>
          <w:szCs w:val="24"/>
          <w:lang w:val="en-US"/>
        </w:rPr>
        <w:t xml:space="preserve"> </w:t>
      </w:r>
      <w:r w:rsidRPr="006969CC">
        <w:rPr>
          <w:rFonts w:ascii="Times New Roman" w:hAnsi="Times New Roman"/>
          <w:color w:val="000000" w:themeColor="text1"/>
          <w:sz w:val="24"/>
          <w:szCs w:val="24"/>
        </w:rPr>
        <w:t xml:space="preserve">akhir penelitian </w:t>
      </w:r>
      <w:proofErr w:type="spellStart"/>
      <w:r w:rsidRPr="006969CC">
        <w:rPr>
          <w:rFonts w:ascii="Times New Roman" w:hAnsi="Times New Roman"/>
          <w:color w:val="000000" w:themeColor="text1"/>
          <w:sz w:val="24"/>
          <w:szCs w:val="24"/>
          <w:lang w:val="en-US"/>
        </w:rPr>
        <w:t>atau</w:t>
      </w:r>
      <w:proofErr w:type="spellEnd"/>
      <w:r w:rsidRPr="006969CC">
        <w:rPr>
          <w:rFonts w:ascii="Times New Roman" w:hAnsi="Times New Roman"/>
          <w:color w:val="000000" w:themeColor="text1"/>
          <w:sz w:val="24"/>
          <w:szCs w:val="24"/>
          <w:lang w:val="en-US"/>
        </w:rPr>
        <w:t xml:space="preserve"> 12 </w:t>
      </w:r>
      <w:proofErr w:type="spellStart"/>
      <w:r w:rsidRPr="006969CC">
        <w:rPr>
          <w:rFonts w:ascii="Times New Roman" w:hAnsi="Times New Roman"/>
          <w:color w:val="000000" w:themeColor="text1"/>
          <w:sz w:val="24"/>
          <w:szCs w:val="24"/>
          <w:lang w:val="en-US"/>
        </w:rPr>
        <w:t>minggu</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setelah</w:t>
      </w:r>
      <w:proofErr w:type="spellEnd"/>
      <w:r w:rsidRPr="006969CC">
        <w:rPr>
          <w:rFonts w:ascii="Times New Roman" w:hAnsi="Times New Roman"/>
          <w:color w:val="000000" w:themeColor="text1"/>
          <w:sz w:val="24"/>
          <w:szCs w:val="24"/>
          <w:lang w:val="en-US"/>
        </w:rPr>
        <w:t xml:space="preserve"> </w:t>
      </w:r>
      <w:proofErr w:type="spellStart"/>
      <w:r w:rsidRPr="006969CC">
        <w:rPr>
          <w:rFonts w:ascii="Times New Roman" w:hAnsi="Times New Roman"/>
          <w:color w:val="000000" w:themeColor="text1"/>
          <w:sz w:val="24"/>
          <w:szCs w:val="24"/>
          <w:lang w:val="en-US"/>
        </w:rPr>
        <w:t>penanaman</w:t>
      </w:r>
      <w:proofErr w:type="spellEnd"/>
      <w:r w:rsidRPr="006969CC">
        <w:rPr>
          <w:rFonts w:ascii="Times New Roman" w:hAnsi="Times New Roman"/>
          <w:color w:val="000000" w:themeColor="text1"/>
          <w:sz w:val="24"/>
          <w:szCs w:val="24"/>
        </w:rPr>
        <w:t xml:space="preserve">. </w:t>
      </w:r>
    </w:p>
    <w:p w14:paraId="54F45079" w14:textId="77777777" w:rsidR="00C87BB0" w:rsidRPr="006969CC" w:rsidRDefault="00C87BB0" w:rsidP="00BB3854">
      <w:pPr>
        <w:pStyle w:val="ListParagraph"/>
        <w:numPr>
          <w:ilvl w:val="0"/>
          <w:numId w:val="13"/>
        </w:numPr>
        <w:spacing w:after="160" w:line="360" w:lineRule="auto"/>
        <w:ind w:left="851" w:hanging="284"/>
        <w:contextualSpacing/>
        <w:jc w:val="both"/>
        <w:rPr>
          <w:rFonts w:ascii="Times New Roman" w:hAnsi="Times New Roman"/>
          <w:color w:val="000000" w:themeColor="text1"/>
          <w:sz w:val="24"/>
          <w:szCs w:val="24"/>
        </w:rPr>
      </w:pPr>
      <w:r w:rsidRPr="006969CC">
        <w:rPr>
          <w:rFonts w:ascii="Times New Roman" w:hAnsi="Times New Roman"/>
          <w:color w:val="000000" w:themeColor="text1"/>
          <w:sz w:val="24"/>
          <w:szCs w:val="24"/>
          <w:lang w:val="id-ID"/>
        </w:rPr>
        <w:t xml:space="preserve">Luas daun </w:t>
      </w:r>
    </w:p>
    <w:p w14:paraId="6CB01C30" w14:textId="4F79E1A2" w:rsidR="00B4350A" w:rsidRDefault="00C87BB0" w:rsidP="00BB3854">
      <w:pPr>
        <w:pStyle w:val="ListParagraph"/>
        <w:spacing w:line="360" w:lineRule="auto"/>
        <w:ind w:left="851"/>
        <w:jc w:val="both"/>
        <w:rPr>
          <w:rFonts w:ascii="Times New Roman" w:hAnsi="Times New Roman"/>
          <w:color w:val="000000" w:themeColor="text1"/>
          <w:sz w:val="24"/>
          <w:szCs w:val="24"/>
          <w:lang w:val="id-ID"/>
        </w:rPr>
      </w:pPr>
      <w:r w:rsidRPr="006969CC">
        <w:rPr>
          <w:rFonts w:ascii="Times New Roman" w:hAnsi="Times New Roman"/>
          <w:color w:val="000000" w:themeColor="text1"/>
          <w:sz w:val="24"/>
          <w:szCs w:val="24"/>
          <w:lang w:val="id-ID"/>
        </w:rPr>
        <w:t>Luas daun diukur dengan leaf area meter pada akhir penelitian.</w:t>
      </w:r>
    </w:p>
    <w:p w14:paraId="11D1F0F3" w14:textId="3E155FBC" w:rsidR="00333C73" w:rsidRDefault="00333C73" w:rsidP="00BB3854">
      <w:pPr>
        <w:pStyle w:val="ListParagraph"/>
        <w:spacing w:line="360" w:lineRule="auto"/>
        <w:ind w:left="851"/>
        <w:jc w:val="both"/>
        <w:rPr>
          <w:rFonts w:ascii="Times New Roman" w:hAnsi="Times New Roman"/>
          <w:color w:val="000000" w:themeColor="text1"/>
          <w:sz w:val="24"/>
          <w:szCs w:val="24"/>
          <w:lang w:val="id-ID"/>
        </w:rPr>
      </w:pPr>
    </w:p>
    <w:p w14:paraId="550697BF" w14:textId="78F85C2A" w:rsidR="00333C73" w:rsidRDefault="00333C73" w:rsidP="00BB3854">
      <w:pPr>
        <w:pStyle w:val="ListParagraph"/>
        <w:spacing w:line="360" w:lineRule="auto"/>
        <w:ind w:left="851"/>
        <w:jc w:val="both"/>
        <w:rPr>
          <w:rFonts w:ascii="Times New Roman" w:hAnsi="Times New Roman"/>
          <w:color w:val="000000" w:themeColor="text1"/>
          <w:sz w:val="24"/>
          <w:szCs w:val="24"/>
          <w:lang w:val="id-ID"/>
        </w:rPr>
      </w:pPr>
    </w:p>
    <w:p w14:paraId="6AF4B908" w14:textId="496B58D3" w:rsidR="00333C73" w:rsidRDefault="00333C73" w:rsidP="00BB3854">
      <w:pPr>
        <w:pStyle w:val="ListParagraph"/>
        <w:spacing w:line="360" w:lineRule="auto"/>
        <w:ind w:left="851"/>
        <w:jc w:val="both"/>
        <w:rPr>
          <w:rFonts w:ascii="Times New Roman" w:hAnsi="Times New Roman"/>
          <w:color w:val="000000" w:themeColor="text1"/>
          <w:sz w:val="24"/>
          <w:szCs w:val="24"/>
          <w:lang w:val="id-ID"/>
        </w:rPr>
      </w:pPr>
    </w:p>
    <w:p w14:paraId="363B664D" w14:textId="77777777" w:rsidR="00333C73" w:rsidRPr="00C87BB0" w:rsidRDefault="00333C73" w:rsidP="00BB3854">
      <w:pPr>
        <w:pStyle w:val="ListParagraph"/>
        <w:spacing w:line="360" w:lineRule="auto"/>
        <w:ind w:left="851"/>
        <w:jc w:val="both"/>
        <w:rPr>
          <w:rFonts w:ascii="Times New Roman" w:hAnsi="Times New Roman"/>
          <w:color w:val="000000" w:themeColor="text1"/>
          <w:sz w:val="24"/>
          <w:szCs w:val="24"/>
          <w:lang w:val="id-ID"/>
        </w:rPr>
      </w:pPr>
    </w:p>
    <w:p w14:paraId="15305E02" w14:textId="77777777" w:rsidR="00BC58D0" w:rsidRPr="00BC58D0" w:rsidRDefault="00E71C1D" w:rsidP="00C87BB0">
      <w:pPr>
        <w:spacing w:line="360" w:lineRule="auto"/>
        <w:ind w:right="283"/>
        <w:jc w:val="both"/>
        <w:rPr>
          <w:b/>
          <w:sz w:val="24"/>
          <w:szCs w:val="24"/>
        </w:rPr>
      </w:pPr>
      <w:r w:rsidRPr="00BC58D0">
        <w:rPr>
          <w:b/>
          <w:sz w:val="24"/>
          <w:szCs w:val="24"/>
        </w:rPr>
        <w:lastRenderedPageBreak/>
        <w:t>HASIL DAN PEMBAHASAN</w:t>
      </w:r>
    </w:p>
    <w:p w14:paraId="298F4B5A" w14:textId="593020B5" w:rsidR="00C87BB0" w:rsidRPr="00C87BB0" w:rsidRDefault="00C87BB0" w:rsidP="00E46374">
      <w:pPr>
        <w:pStyle w:val="BodyText"/>
        <w:spacing w:line="360" w:lineRule="auto"/>
        <w:ind w:left="900" w:right="142" w:hanging="900"/>
        <w:rPr>
          <w:sz w:val="24"/>
        </w:rPr>
      </w:pPr>
      <w:proofErr w:type="spellStart"/>
      <w:r w:rsidRPr="00C87BB0">
        <w:rPr>
          <w:sz w:val="24"/>
        </w:rPr>
        <w:t>T</w:t>
      </w:r>
      <w:r>
        <w:rPr>
          <w:sz w:val="24"/>
        </w:rPr>
        <w:t>abel</w:t>
      </w:r>
      <w:proofErr w:type="spellEnd"/>
      <w:r>
        <w:rPr>
          <w:sz w:val="24"/>
        </w:rPr>
        <w:t xml:space="preserve"> 1. </w:t>
      </w:r>
      <w:proofErr w:type="spellStart"/>
      <w:r>
        <w:rPr>
          <w:sz w:val="24"/>
        </w:rPr>
        <w:t>Pengaruh</w:t>
      </w:r>
      <w:proofErr w:type="spellEnd"/>
      <w:r>
        <w:rPr>
          <w:sz w:val="24"/>
        </w:rPr>
        <w:t xml:space="preserve"> </w:t>
      </w:r>
      <w:proofErr w:type="spellStart"/>
      <w:r>
        <w:rPr>
          <w:sz w:val="24"/>
        </w:rPr>
        <w:t>pemberian</w:t>
      </w:r>
      <w:proofErr w:type="spellEnd"/>
      <w:r>
        <w:rPr>
          <w:sz w:val="24"/>
        </w:rPr>
        <w:t xml:space="preserve"> POC </w:t>
      </w:r>
      <w:proofErr w:type="spellStart"/>
      <w:r>
        <w:rPr>
          <w:sz w:val="24"/>
        </w:rPr>
        <w:t>e</w:t>
      </w:r>
      <w:r w:rsidRPr="00C87BB0">
        <w:rPr>
          <w:sz w:val="24"/>
        </w:rPr>
        <w:t>nceng</w:t>
      </w:r>
      <w:proofErr w:type="spellEnd"/>
      <w:r w:rsidRPr="00C87BB0">
        <w:rPr>
          <w:sz w:val="24"/>
        </w:rPr>
        <w:t xml:space="preserve"> </w:t>
      </w:r>
      <w:proofErr w:type="spellStart"/>
      <w:r w:rsidRPr="00C87BB0">
        <w:rPr>
          <w:sz w:val="24"/>
        </w:rPr>
        <w:t>gondok</w:t>
      </w:r>
      <w:proofErr w:type="spellEnd"/>
      <w:r w:rsidRPr="00C87BB0">
        <w:rPr>
          <w:sz w:val="24"/>
        </w:rPr>
        <w:t xml:space="preserve">, </w:t>
      </w:r>
      <w:proofErr w:type="spellStart"/>
      <w:r w:rsidRPr="00C87BB0">
        <w:rPr>
          <w:sz w:val="24"/>
        </w:rPr>
        <w:t>terhadap</w:t>
      </w:r>
      <w:proofErr w:type="spellEnd"/>
      <w:r w:rsidRPr="00C87BB0">
        <w:rPr>
          <w:sz w:val="24"/>
        </w:rPr>
        <w:t xml:space="preserve"> </w:t>
      </w:r>
      <w:proofErr w:type="spellStart"/>
      <w:r w:rsidRPr="00C87BB0">
        <w:rPr>
          <w:sz w:val="24"/>
        </w:rPr>
        <w:t>berbagai</w:t>
      </w:r>
      <w:proofErr w:type="spellEnd"/>
      <w:r w:rsidRPr="00C87BB0">
        <w:rPr>
          <w:sz w:val="24"/>
        </w:rPr>
        <w:t xml:space="preserve"> parameter</w:t>
      </w:r>
      <w:r w:rsidRPr="00C87BB0">
        <w:rPr>
          <w:spacing w:val="-57"/>
          <w:sz w:val="24"/>
        </w:rPr>
        <w:t xml:space="preserve"> </w:t>
      </w:r>
      <w:proofErr w:type="spellStart"/>
      <w:proofErr w:type="gramStart"/>
      <w:r w:rsidRPr="00C87BB0">
        <w:rPr>
          <w:sz w:val="24"/>
        </w:rPr>
        <w:t>bibit</w:t>
      </w:r>
      <w:proofErr w:type="spellEnd"/>
      <w:r w:rsidRPr="00C87BB0">
        <w:rPr>
          <w:spacing w:val="-1"/>
          <w:sz w:val="24"/>
        </w:rPr>
        <w:t xml:space="preserve"> </w:t>
      </w:r>
      <w:r>
        <w:rPr>
          <w:spacing w:val="-1"/>
          <w:sz w:val="24"/>
          <w:lang w:val="id-ID"/>
        </w:rPr>
        <w:t xml:space="preserve"> </w:t>
      </w:r>
      <w:proofErr w:type="spellStart"/>
      <w:r w:rsidRPr="00C87BB0">
        <w:rPr>
          <w:sz w:val="24"/>
        </w:rPr>
        <w:t>kelapa</w:t>
      </w:r>
      <w:proofErr w:type="spellEnd"/>
      <w:proofErr w:type="gramEnd"/>
      <w:r w:rsidRPr="00C87BB0">
        <w:rPr>
          <w:spacing w:val="-1"/>
          <w:sz w:val="24"/>
        </w:rPr>
        <w:t xml:space="preserve"> </w:t>
      </w:r>
      <w:proofErr w:type="spellStart"/>
      <w:r w:rsidRPr="00C87BB0">
        <w:rPr>
          <w:sz w:val="24"/>
        </w:rPr>
        <w:t>sawit</w:t>
      </w:r>
      <w:proofErr w:type="spellEnd"/>
      <w:r w:rsidRPr="00C87BB0">
        <w:rPr>
          <w:sz w:val="24"/>
        </w:rPr>
        <w:t xml:space="preserve"> di prenursery.</w:t>
      </w: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1"/>
        <w:gridCol w:w="1088"/>
        <w:gridCol w:w="1326"/>
        <w:gridCol w:w="1242"/>
        <w:gridCol w:w="1276"/>
        <w:gridCol w:w="1295"/>
      </w:tblGrid>
      <w:tr w:rsidR="00C87BB0" w14:paraId="3B237E96" w14:textId="77777777" w:rsidTr="00C87BB0">
        <w:trPr>
          <w:trHeight w:val="273"/>
        </w:trPr>
        <w:tc>
          <w:tcPr>
            <w:tcW w:w="3141" w:type="dxa"/>
            <w:vMerge w:val="restart"/>
            <w:tcBorders>
              <w:left w:val="single" w:sz="6" w:space="0" w:color="000000"/>
              <w:right w:val="single" w:sz="6" w:space="0" w:color="000000"/>
            </w:tcBorders>
          </w:tcPr>
          <w:p w14:paraId="794A7F81" w14:textId="77777777" w:rsidR="00C87BB0" w:rsidRDefault="00C87BB0" w:rsidP="00C87BB0">
            <w:pPr>
              <w:pStyle w:val="TableParagraph"/>
              <w:spacing w:before="152" w:line="360" w:lineRule="auto"/>
              <w:ind w:left="502"/>
            </w:pPr>
            <w:r>
              <w:rPr>
                <w:w w:val="105"/>
              </w:rPr>
              <w:t>Parameter</w:t>
            </w:r>
          </w:p>
        </w:tc>
        <w:tc>
          <w:tcPr>
            <w:tcW w:w="6227" w:type="dxa"/>
            <w:gridSpan w:val="5"/>
            <w:tcBorders>
              <w:left w:val="single" w:sz="6" w:space="0" w:color="000000"/>
            </w:tcBorders>
          </w:tcPr>
          <w:p w14:paraId="3A0A6077" w14:textId="77777777" w:rsidR="00C87BB0" w:rsidRDefault="00C87BB0" w:rsidP="00C87BB0">
            <w:pPr>
              <w:pStyle w:val="TableParagraph"/>
              <w:spacing w:line="360" w:lineRule="auto"/>
              <w:ind w:left="1792"/>
              <w:jc w:val="left"/>
            </w:pPr>
            <w:r>
              <w:t>POC</w:t>
            </w:r>
            <w:r>
              <w:rPr>
                <w:spacing w:val="4"/>
              </w:rPr>
              <w:t xml:space="preserve"> </w:t>
            </w:r>
            <w:r>
              <w:t>Enceng</w:t>
            </w:r>
            <w:r>
              <w:rPr>
                <w:spacing w:val="-4"/>
              </w:rPr>
              <w:t xml:space="preserve"> </w:t>
            </w:r>
            <w:r>
              <w:t>Gondok</w:t>
            </w:r>
          </w:p>
        </w:tc>
      </w:tr>
      <w:tr w:rsidR="00C87BB0" w14:paraId="1688DCCD" w14:textId="77777777" w:rsidTr="00C87BB0">
        <w:trPr>
          <w:trHeight w:val="273"/>
        </w:trPr>
        <w:tc>
          <w:tcPr>
            <w:tcW w:w="3141" w:type="dxa"/>
            <w:vMerge/>
            <w:tcBorders>
              <w:top w:val="nil"/>
              <w:left w:val="single" w:sz="6" w:space="0" w:color="000000"/>
              <w:right w:val="single" w:sz="6" w:space="0" w:color="000000"/>
            </w:tcBorders>
          </w:tcPr>
          <w:p w14:paraId="5BBC13A9" w14:textId="77777777" w:rsidR="00C87BB0" w:rsidRDefault="00C87BB0" w:rsidP="00C87BB0">
            <w:pPr>
              <w:spacing w:line="360" w:lineRule="auto"/>
              <w:jc w:val="center"/>
              <w:rPr>
                <w:sz w:val="2"/>
                <w:szCs w:val="2"/>
              </w:rPr>
            </w:pPr>
          </w:p>
        </w:tc>
        <w:tc>
          <w:tcPr>
            <w:tcW w:w="1088" w:type="dxa"/>
            <w:tcBorders>
              <w:left w:val="single" w:sz="6" w:space="0" w:color="000000"/>
            </w:tcBorders>
          </w:tcPr>
          <w:p w14:paraId="594B2C0F" w14:textId="77777777" w:rsidR="00C87BB0" w:rsidRDefault="00C87BB0" w:rsidP="00C87BB0">
            <w:pPr>
              <w:pStyle w:val="TableParagraph"/>
              <w:spacing w:line="360" w:lineRule="auto"/>
              <w:ind w:left="87" w:right="39"/>
            </w:pPr>
            <w:r>
              <w:rPr>
                <w:w w:val="105"/>
              </w:rPr>
              <w:t>Kontrol</w:t>
            </w:r>
          </w:p>
        </w:tc>
        <w:tc>
          <w:tcPr>
            <w:tcW w:w="1326" w:type="dxa"/>
          </w:tcPr>
          <w:p w14:paraId="33E62A58" w14:textId="77777777" w:rsidR="00C87BB0" w:rsidRDefault="00C87BB0" w:rsidP="00C87BB0">
            <w:pPr>
              <w:pStyle w:val="TableParagraph"/>
              <w:spacing w:line="360" w:lineRule="auto"/>
              <w:ind w:left="118" w:right="88"/>
            </w:pPr>
            <w:r>
              <w:rPr>
                <w:spacing w:val="-6"/>
              </w:rPr>
              <w:t>10</w:t>
            </w:r>
            <w:r>
              <w:rPr>
                <w:spacing w:val="-8"/>
              </w:rPr>
              <w:t xml:space="preserve"> </w:t>
            </w:r>
            <w:r>
              <w:rPr>
                <w:spacing w:val="-6"/>
              </w:rPr>
              <w:t>ml/bibit</w:t>
            </w:r>
          </w:p>
        </w:tc>
        <w:tc>
          <w:tcPr>
            <w:tcW w:w="1242" w:type="dxa"/>
          </w:tcPr>
          <w:p w14:paraId="1FF34537" w14:textId="77777777" w:rsidR="00C87BB0" w:rsidRDefault="00C87BB0" w:rsidP="00C87BB0">
            <w:pPr>
              <w:pStyle w:val="TableParagraph"/>
              <w:spacing w:line="360" w:lineRule="auto"/>
              <w:ind w:left="73" w:right="58"/>
            </w:pPr>
            <w:r>
              <w:rPr>
                <w:spacing w:val="-6"/>
              </w:rPr>
              <w:t>20</w:t>
            </w:r>
            <w:r>
              <w:rPr>
                <w:spacing w:val="-8"/>
              </w:rPr>
              <w:t xml:space="preserve"> </w:t>
            </w:r>
            <w:r>
              <w:rPr>
                <w:spacing w:val="-6"/>
              </w:rPr>
              <w:t>ml/bibit</w:t>
            </w:r>
          </w:p>
        </w:tc>
        <w:tc>
          <w:tcPr>
            <w:tcW w:w="1276" w:type="dxa"/>
          </w:tcPr>
          <w:p w14:paraId="52B32140" w14:textId="77777777" w:rsidR="00C87BB0" w:rsidRDefault="00C87BB0" w:rsidP="00C87BB0">
            <w:pPr>
              <w:pStyle w:val="TableParagraph"/>
              <w:spacing w:line="360" w:lineRule="auto"/>
              <w:ind w:left="87" w:right="75"/>
            </w:pPr>
            <w:r>
              <w:rPr>
                <w:spacing w:val="-6"/>
              </w:rPr>
              <w:t>30</w:t>
            </w:r>
            <w:r>
              <w:rPr>
                <w:spacing w:val="-8"/>
              </w:rPr>
              <w:t xml:space="preserve"> </w:t>
            </w:r>
            <w:r>
              <w:rPr>
                <w:spacing w:val="-6"/>
              </w:rPr>
              <w:t>ml/bibit</w:t>
            </w:r>
          </w:p>
        </w:tc>
        <w:tc>
          <w:tcPr>
            <w:tcW w:w="1295" w:type="dxa"/>
          </w:tcPr>
          <w:p w14:paraId="3D0F7F06" w14:textId="77777777" w:rsidR="00C87BB0" w:rsidRDefault="00C87BB0" w:rsidP="00C87BB0">
            <w:pPr>
              <w:pStyle w:val="TableParagraph"/>
              <w:spacing w:line="360" w:lineRule="auto"/>
              <w:ind w:left="101" w:right="75"/>
            </w:pPr>
            <w:r>
              <w:rPr>
                <w:spacing w:val="-6"/>
              </w:rPr>
              <w:t>40</w:t>
            </w:r>
            <w:r>
              <w:rPr>
                <w:spacing w:val="-8"/>
              </w:rPr>
              <w:t xml:space="preserve"> </w:t>
            </w:r>
            <w:r>
              <w:rPr>
                <w:spacing w:val="-6"/>
              </w:rPr>
              <w:t>ml/bibit</w:t>
            </w:r>
          </w:p>
        </w:tc>
      </w:tr>
      <w:tr w:rsidR="00C87BB0" w14:paraId="6AA44732" w14:textId="77777777" w:rsidTr="00C87BB0">
        <w:trPr>
          <w:trHeight w:val="273"/>
        </w:trPr>
        <w:tc>
          <w:tcPr>
            <w:tcW w:w="3141" w:type="dxa"/>
            <w:tcBorders>
              <w:left w:val="single" w:sz="6" w:space="0" w:color="000000"/>
              <w:right w:val="single" w:sz="6" w:space="0" w:color="000000"/>
            </w:tcBorders>
          </w:tcPr>
          <w:p w14:paraId="1B8B733A" w14:textId="77777777" w:rsidR="00C87BB0" w:rsidRDefault="00C87BB0" w:rsidP="00C87BB0">
            <w:pPr>
              <w:pStyle w:val="TableParagraph"/>
              <w:spacing w:line="360" w:lineRule="auto"/>
            </w:pPr>
            <w:r>
              <w:rPr>
                <w:spacing w:val="-2"/>
              </w:rPr>
              <w:t>Tinggi</w:t>
            </w:r>
            <w:r>
              <w:rPr>
                <w:spacing w:val="-12"/>
              </w:rPr>
              <w:t xml:space="preserve"> </w:t>
            </w:r>
            <w:r>
              <w:rPr>
                <w:spacing w:val="-2"/>
              </w:rPr>
              <w:t>Tanaman</w:t>
            </w:r>
          </w:p>
        </w:tc>
        <w:tc>
          <w:tcPr>
            <w:tcW w:w="1088" w:type="dxa"/>
            <w:tcBorders>
              <w:left w:val="single" w:sz="6" w:space="0" w:color="000000"/>
            </w:tcBorders>
          </w:tcPr>
          <w:p w14:paraId="4FD027E0" w14:textId="77777777" w:rsidR="00C87BB0" w:rsidRDefault="00C87BB0" w:rsidP="00C87BB0">
            <w:pPr>
              <w:pStyle w:val="TableParagraph"/>
              <w:spacing w:line="360" w:lineRule="auto"/>
              <w:ind w:left="87" w:right="60"/>
            </w:pPr>
            <w:r>
              <w:rPr>
                <w:w w:val="105"/>
              </w:rPr>
              <w:t>12,92a</w:t>
            </w:r>
          </w:p>
        </w:tc>
        <w:tc>
          <w:tcPr>
            <w:tcW w:w="1326" w:type="dxa"/>
          </w:tcPr>
          <w:p w14:paraId="7F9691DD" w14:textId="77777777" w:rsidR="00C87BB0" w:rsidRDefault="00C87BB0" w:rsidP="00C87BB0">
            <w:pPr>
              <w:pStyle w:val="TableParagraph"/>
              <w:spacing w:line="360" w:lineRule="auto"/>
              <w:ind w:left="112" w:right="88"/>
            </w:pPr>
            <w:r>
              <w:rPr>
                <w:w w:val="105"/>
              </w:rPr>
              <w:t>11,91a</w:t>
            </w:r>
          </w:p>
        </w:tc>
        <w:tc>
          <w:tcPr>
            <w:tcW w:w="1242" w:type="dxa"/>
          </w:tcPr>
          <w:p w14:paraId="4E66D527" w14:textId="77777777" w:rsidR="00C87BB0" w:rsidRDefault="00C87BB0" w:rsidP="00C87BB0">
            <w:pPr>
              <w:pStyle w:val="TableParagraph"/>
              <w:spacing w:line="360" w:lineRule="auto"/>
              <w:ind w:left="66" w:right="58"/>
            </w:pPr>
            <w:r>
              <w:rPr>
                <w:w w:val="105"/>
              </w:rPr>
              <w:t>12,05a</w:t>
            </w:r>
          </w:p>
        </w:tc>
        <w:tc>
          <w:tcPr>
            <w:tcW w:w="1276" w:type="dxa"/>
          </w:tcPr>
          <w:p w14:paraId="5A0C1B66" w14:textId="77777777" w:rsidR="00C87BB0" w:rsidRDefault="00C87BB0" w:rsidP="00C87BB0">
            <w:pPr>
              <w:pStyle w:val="TableParagraph"/>
              <w:spacing w:line="360" w:lineRule="auto"/>
              <w:ind w:left="81" w:right="75"/>
            </w:pPr>
            <w:r>
              <w:rPr>
                <w:w w:val="105"/>
              </w:rPr>
              <w:t>12,27a</w:t>
            </w:r>
          </w:p>
        </w:tc>
        <w:tc>
          <w:tcPr>
            <w:tcW w:w="1295" w:type="dxa"/>
          </w:tcPr>
          <w:p w14:paraId="1D83F6EB" w14:textId="77777777" w:rsidR="00C87BB0" w:rsidRDefault="00C87BB0" w:rsidP="00C87BB0">
            <w:pPr>
              <w:pStyle w:val="TableParagraph"/>
              <w:spacing w:line="360" w:lineRule="auto"/>
              <w:ind w:left="94" w:right="75"/>
            </w:pPr>
            <w:r>
              <w:rPr>
                <w:w w:val="105"/>
              </w:rPr>
              <w:t>12,16a</w:t>
            </w:r>
          </w:p>
        </w:tc>
      </w:tr>
      <w:tr w:rsidR="00C87BB0" w14:paraId="0CA4E24F" w14:textId="77777777" w:rsidTr="00C87BB0">
        <w:trPr>
          <w:trHeight w:val="273"/>
        </w:trPr>
        <w:tc>
          <w:tcPr>
            <w:tcW w:w="3141" w:type="dxa"/>
            <w:tcBorders>
              <w:left w:val="single" w:sz="6" w:space="0" w:color="000000"/>
              <w:right w:val="single" w:sz="6" w:space="0" w:color="000000"/>
            </w:tcBorders>
          </w:tcPr>
          <w:p w14:paraId="3B4C415A" w14:textId="77777777" w:rsidR="00C87BB0" w:rsidRDefault="00C87BB0" w:rsidP="00C87BB0">
            <w:pPr>
              <w:pStyle w:val="TableParagraph"/>
              <w:spacing w:line="360" w:lineRule="auto"/>
            </w:pPr>
            <w:r>
              <w:t>Jumlah</w:t>
            </w:r>
            <w:r>
              <w:rPr>
                <w:spacing w:val="-7"/>
              </w:rPr>
              <w:t xml:space="preserve"> </w:t>
            </w:r>
            <w:r>
              <w:t>Daun</w:t>
            </w:r>
          </w:p>
        </w:tc>
        <w:tc>
          <w:tcPr>
            <w:tcW w:w="1088" w:type="dxa"/>
            <w:tcBorders>
              <w:left w:val="single" w:sz="6" w:space="0" w:color="000000"/>
            </w:tcBorders>
          </w:tcPr>
          <w:p w14:paraId="7773DAA8" w14:textId="77777777" w:rsidR="00C87BB0" w:rsidRDefault="00C87BB0" w:rsidP="00C87BB0">
            <w:pPr>
              <w:pStyle w:val="TableParagraph"/>
              <w:spacing w:line="360" w:lineRule="auto"/>
              <w:ind w:left="79" w:right="67"/>
            </w:pPr>
            <w:r>
              <w:rPr>
                <w:w w:val="105"/>
              </w:rPr>
              <w:t>2,52a</w:t>
            </w:r>
          </w:p>
        </w:tc>
        <w:tc>
          <w:tcPr>
            <w:tcW w:w="1326" w:type="dxa"/>
          </w:tcPr>
          <w:p w14:paraId="32984B61" w14:textId="77777777" w:rsidR="00C87BB0" w:rsidRDefault="00C87BB0" w:rsidP="00C87BB0">
            <w:pPr>
              <w:pStyle w:val="TableParagraph"/>
              <w:spacing w:line="360" w:lineRule="auto"/>
              <w:ind w:left="97" w:right="88"/>
            </w:pPr>
            <w:r>
              <w:rPr>
                <w:w w:val="105"/>
              </w:rPr>
              <w:t>2,22a</w:t>
            </w:r>
          </w:p>
        </w:tc>
        <w:tc>
          <w:tcPr>
            <w:tcW w:w="1242" w:type="dxa"/>
          </w:tcPr>
          <w:p w14:paraId="179094E5" w14:textId="77777777" w:rsidR="00C87BB0" w:rsidRDefault="00C87BB0" w:rsidP="00C87BB0">
            <w:pPr>
              <w:pStyle w:val="TableParagraph"/>
              <w:spacing w:line="360" w:lineRule="auto"/>
              <w:ind w:left="73" w:right="49"/>
            </w:pPr>
            <w:r>
              <w:rPr>
                <w:w w:val="105"/>
              </w:rPr>
              <w:t>2,27a</w:t>
            </w:r>
          </w:p>
        </w:tc>
        <w:tc>
          <w:tcPr>
            <w:tcW w:w="1276" w:type="dxa"/>
          </w:tcPr>
          <w:p w14:paraId="20ACC1B3" w14:textId="77777777" w:rsidR="00C87BB0" w:rsidRDefault="00C87BB0" w:rsidP="00C87BB0">
            <w:pPr>
              <w:pStyle w:val="TableParagraph"/>
              <w:spacing w:line="360" w:lineRule="auto"/>
              <w:ind w:left="87" w:right="66"/>
            </w:pPr>
            <w:r>
              <w:rPr>
                <w:w w:val="105"/>
              </w:rPr>
              <w:t>2,32a</w:t>
            </w:r>
          </w:p>
        </w:tc>
        <w:tc>
          <w:tcPr>
            <w:tcW w:w="1295" w:type="dxa"/>
          </w:tcPr>
          <w:p w14:paraId="1E8FC5D3" w14:textId="77777777" w:rsidR="00C87BB0" w:rsidRDefault="00C87BB0" w:rsidP="00C87BB0">
            <w:pPr>
              <w:pStyle w:val="TableParagraph"/>
              <w:spacing w:line="360" w:lineRule="auto"/>
              <w:ind w:left="79" w:right="75"/>
            </w:pPr>
            <w:r>
              <w:rPr>
                <w:w w:val="105"/>
              </w:rPr>
              <w:t>2,20a</w:t>
            </w:r>
          </w:p>
        </w:tc>
      </w:tr>
      <w:tr w:rsidR="00C87BB0" w14:paraId="68D40841" w14:textId="77777777" w:rsidTr="00C87BB0">
        <w:trPr>
          <w:trHeight w:val="275"/>
        </w:trPr>
        <w:tc>
          <w:tcPr>
            <w:tcW w:w="3141" w:type="dxa"/>
            <w:tcBorders>
              <w:left w:val="single" w:sz="6" w:space="0" w:color="000000"/>
              <w:bottom w:val="single" w:sz="6" w:space="0" w:color="000000"/>
              <w:right w:val="single" w:sz="6" w:space="0" w:color="000000"/>
            </w:tcBorders>
          </w:tcPr>
          <w:p w14:paraId="2C8A9C16" w14:textId="77777777" w:rsidR="00C87BB0" w:rsidRDefault="00C87BB0" w:rsidP="00C87BB0">
            <w:pPr>
              <w:pStyle w:val="TableParagraph"/>
              <w:spacing w:line="360" w:lineRule="auto"/>
            </w:pPr>
            <w:r>
              <w:rPr>
                <w:spacing w:val="-2"/>
                <w:w w:val="105"/>
              </w:rPr>
              <w:t>Diameter</w:t>
            </w:r>
            <w:r>
              <w:rPr>
                <w:spacing w:val="-12"/>
                <w:w w:val="105"/>
              </w:rPr>
              <w:t xml:space="preserve"> </w:t>
            </w:r>
            <w:r>
              <w:rPr>
                <w:spacing w:val="-2"/>
                <w:w w:val="105"/>
              </w:rPr>
              <w:t>Batang</w:t>
            </w:r>
          </w:p>
        </w:tc>
        <w:tc>
          <w:tcPr>
            <w:tcW w:w="1088" w:type="dxa"/>
            <w:tcBorders>
              <w:left w:val="single" w:sz="6" w:space="0" w:color="000000"/>
              <w:bottom w:val="single" w:sz="6" w:space="0" w:color="000000"/>
            </w:tcBorders>
          </w:tcPr>
          <w:p w14:paraId="5C92B1FC" w14:textId="77777777" w:rsidR="00C87BB0" w:rsidRDefault="00C87BB0" w:rsidP="00C87BB0">
            <w:pPr>
              <w:pStyle w:val="TableParagraph"/>
              <w:spacing w:line="360" w:lineRule="auto"/>
              <w:ind w:left="79" w:right="67"/>
            </w:pPr>
            <w:r>
              <w:rPr>
                <w:w w:val="105"/>
              </w:rPr>
              <w:t>7,81a</w:t>
            </w:r>
          </w:p>
        </w:tc>
        <w:tc>
          <w:tcPr>
            <w:tcW w:w="1326" w:type="dxa"/>
            <w:tcBorders>
              <w:bottom w:val="single" w:sz="6" w:space="0" w:color="000000"/>
            </w:tcBorders>
          </w:tcPr>
          <w:p w14:paraId="02C30105" w14:textId="77777777" w:rsidR="00C87BB0" w:rsidRDefault="00C87BB0" w:rsidP="00C87BB0">
            <w:pPr>
              <w:pStyle w:val="TableParagraph"/>
              <w:spacing w:line="360" w:lineRule="auto"/>
              <w:ind w:left="97" w:right="88"/>
            </w:pPr>
            <w:r>
              <w:rPr>
                <w:w w:val="105"/>
              </w:rPr>
              <w:t>6,12e</w:t>
            </w:r>
          </w:p>
        </w:tc>
        <w:tc>
          <w:tcPr>
            <w:tcW w:w="1242" w:type="dxa"/>
            <w:tcBorders>
              <w:bottom w:val="single" w:sz="6" w:space="0" w:color="000000"/>
            </w:tcBorders>
          </w:tcPr>
          <w:p w14:paraId="0E0AC295" w14:textId="77777777" w:rsidR="00C87BB0" w:rsidRDefault="00C87BB0" w:rsidP="00C87BB0">
            <w:pPr>
              <w:pStyle w:val="TableParagraph"/>
              <w:spacing w:line="360" w:lineRule="auto"/>
              <w:ind w:left="73" w:right="49"/>
            </w:pPr>
            <w:r>
              <w:rPr>
                <w:w w:val="105"/>
              </w:rPr>
              <w:t>6,36c</w:t>
            </w:r>
          </w:p>
        </w:tc>
        <w:tc>
          <w:tcPr>
            <w:tcW w:w="1276" w:type="dxa"/>
            <w:tcBorders>
              <w:bottom w:val="single" w:sz="6" w:space="0" w:color="000000"/>
            </w:tcBorders>
          </w:tcPr>
          <w:p w14:paraId="4DD79696" w14:textId="77777777" w:rsidR="00C87BB0" w:rsidRDefault="00C87BB0" w:rsidP="00C87BB0">
            <w:pPr>
              <w:pStyle w:val="TableParagraph"/>
              <w:spacing w:line="360" w:lineRule="auto"/>
              <w:ind w:left="87" w:right="53"/>
            </w:pPr>
            <w:r>
              <w:rPr>
                <w:w w:val="105"/>
              </w:rPr>
              <w:t>6,22d</w:t>
            </w:r>
          </w:p>
        </w:tc>
        <w:tc>
          <w:tcPr>
            <w:tcW w:w="1295" w:type="dxa"/>
            <w:tcBorders>
              <w:bottom w:val="single" w:sz="6" w:space="0" w:color="000000"/>
            </w:tcBorders>
          </w:tcPr>
          <w:p w14:paraId="62B8DBC5" w14:textId="77777777" w:rsidR="00C87BB0" w:rsidRDefault="00C87BB0" w:rsidP="00C87BB0">
            <w:pPr>
              <w:pStyle w:val="TableParagraph"/>
              <w:spacing w:line="360" w:lineRule="auto"/>
              <w:ind w:left="92" w:right="75"/>
            </w:pPr>
            <w:r>
              <w:rPr>
                <w:w w:val="105"/>
              </w:rPr>
              <w:t>6,52b</w:t>
            </w:r>
          </w:p>
        </w:tc>
      </w:tr>
      <w:tr w:rsidR="00C87BB0" w14:paraId="5E04DE68" w14:textId="77777777" w:rsidTr="00C87BB0">
        <w:trPr>
          <w:trHeight w:val="277"/>
        </w:trPr>
        <w:tc>
          <w:tcPr>
            <w:tcW w:w="3141" w:type="dxa"/>
            <w:tcBorders>
              <w:top w:val="single" w:sz="6" w:space="0" w:color="000000"/>
              <w:left w:val="single" w:sz="6" w:space="0" w:color="000000"/>
              <w:bottom w:val="single" w:sz="6" w:space="0" w:color="000000"/>
              <w:right w:val="single" w:sz="6" w:space="0" w:color="000000"/>
            </w:tcBorders>
          </w:tcPr>
          <w:p w14:paraId="294D90D6" w14:textId="77777777" w:rsidR="00C87BB0" w:rsidRDefault="00C87BB0" w:rsidP="00C87BB0">
            <w:pPr>
              <w:pStyle w:val="TableParagraph"/>
              <w:spacing w:before="19" w:line="360" w:lineRule="auto"/>
            </w:pPr>
            <w:r>
              <w:rPr>
                <w:spacing w:val="-2"/>
                <w:w w:val="105"/>
              </w:rPr>
              <w:t>Berat</w:t>
            </w:r>
            <w:r>
              <w:rPr>
                <w:spacing w:val="-13"/>
                <w:w w:val="105"/>
              </w:rPr>
              <w:t xml:space="preserve"> </w:t>
            </w:r>
            <w:r>
              <w:rPr>
                <w:spacing w:val="-2"/>
                <w:w w:val="105"/>
              </w:rPr>
              <w:t>Segar</w:t>
            </w:r>
            <w:r>
              <w:rPr>
                <w:spacing w:val="-9"/>
                <w:w w:val="105"/>
              </w:rPr>
              <w:t xml:space="preserve"> </w:t>
            </w:r>
            <w:r>
              <w:rPr>
                <w:spacing w:val="-1"/>
                <w:w w:val="105"/>
              </w:rPr>
              <w:t>Tajuk</w:t>
            </w:r>
          </w:p>
        </w:tc>
        <w:tc>
          <w:tcPr>
            <w:tcW w:w="1088" w:type="dxa"/>
            <w:tcBorders>
              <w:top w:val="single" w:sz="6" w:space="0" w:color="000000"/>
              <w:left w:val="single" w:sz="6" w:space="0" w:color="000000"/>
              <w:bottom w:val="single" w:sz="6" w:space="0" w:color="000000"/>
            </w:tcBorders>
          </w:tcPr>
          <w:p w14:paraId="1FBA38D0" w14:textId="77777777" w:rsidR="00C87BB0" w:rsidRDefault="00C87BB0" w:rsidP="00C87BB0">
            <w:pPr>
              <w:pStyle w:val="TableParagraph"/>
              <w:spacing w:before="19" w:line="360" w:lineRule="auto"/>
              <w:ind w:left="79" w:right="67"/>
            </w:pPr>
            <w:r>
              <w:rPr>
                <w:w w:val="105"/>
              </w:rPr>
              <w:t>5,96a</w:t>
            </w:r>
          </w:p>
        </w:tc>
        <w:tc>
          <w:tcPr>
            <w:tcW w:w="1326" w:type="dxa"/>
            <w:tcBorders>
              <w:top w:val="single" w:sz="6" w:space="0" w:color="000000"/>
              <w:bottom w:val="single" w:sz="6" w:space="0" w:color="000000"/>
            </w:tcBorders>
          </w:tcPr>
          <w:p w14:paraId="46223996" w14:textId="77777777" w:rsidR="00C87BB0" w:rsidRDefault="00C87BB0" w:rsidP="00C87BB0">
            <w:pPr>
              <w:pStyle w:val="TableParagraph"/>
              <w:spacing w:before="19" w:line="360" w:lineRule="auto"/>
              <w:ind w:left="110" w:right="88"/>
            </w:pPr>
            <w:r>
              <w:rPr>
                <w:w w:val="105"/>
              </w:rPr>
              <w:t>3,49d</w:t>
            </w:r>
          </w:p>
        </w:tc>
        <w:tc>
          <w:tcPr>
            <w:tcW w:w="1242" w:type="dxa"/>
            <w:tcBorders>
              <w:top w:val="single" w:sz="6" w:space="0" w:color="000000"/>
              <w:bottom w:val="single" w:sz="6" w:space="0" w:color="000000"/>
            </w:tcBorders>
          </w:tcPr>
          <w:p w14:paraId="2A0807E9" w14:textId="77777777" w:rsidR="00C87BB0" w:rsidRDefault="00C87BB0" w:rsidP="00C87BB0">
            <w:pPr>
              <w:pStyle w:val="TableParagraph"/>
              <w:spacing w:before="19" w:line="360" w:lineRule="auto"/>
              <w:ind w:left="73" w:right="49"/>
            </w:pPr>
            <w:r>
              <w:rPr>
                <w:w w:val="105"/>
              </w:rPr>
              <w:t>3,60c</w:t>
            </w:r>
          </w:p>
        </w:tc>
        <w:tc>
          <w:tcPr>
            <w:tcW w:w="1276" w:type="dxa"/>
            <w:tcBorders>
              <w:top w:val="single" w:sz="6" w:space="0" w:color="000000"/>
              <w:bottom w:val="single" w:sz="6" w:space="0" w:color="000000"/>
            </w:tcBorders>
          </w:tcPr>
          <w:p w14:paraId="11243603" w14:textId="77777777" w:rsidR="00C87BB0" w:rsidRDefault="00C87BB0" w:rsidP="00C87BB0">
            <w:pPr>
              <w:pStyle w:val="TableParagraph"/>
              <w:spacing w:before="19" w:line="360" w:lineRule="auto"/>
              <w:ind w:left="87" w:right="66"/>
            </w:pPr>
            <w:r>
              <w:rPr>
                <w:w w:val="105"/>
              </w:rPr>
              <w:t>3,47e</w:t>
            </w:r>
          </w:p>
        </w:tc>
        <w:tc>
          <w:tcPr>
            <w:tcW w:w="1295" w:type="dxa"/>
            <w:tcBorders>
              <w:top w:val="single" w:sz="6" w:space="0" w:color="000000"/>
              <w:bottom w:val="single" w:sz="6" w:space="0" w:color="000000"/>
            </w:tcBorders>
          </w:tcPr>
          <w:p w14:paraId="3538C5B1" w14:textId="77777777" w:rsidR="00C87BB0" w:rsidRDefault="00C87BB0" w:rsidP="00C87BB0">
            <w:pPr>
              <w:pStyle w:val="TableParagraph"/>
              <w:spacing w:before="19" w:line="360" w:lineRule="auto"/>
              <w:ind w:left="92" w:right="75"/>
            </w:pPr>
            <w:r>
              <w:rPr>
                <w:w w:val="105"/>
              </w:rPr>
              <w:t>3,74b</w:t>
            </w:r>
          </w:p>
        </w:tc>
      </w:tr>
      <w:tr w:rsidR="00C87BB0" w14:paraId="2616E9D3" w14:textId="77777777" w:rsidTr="00C87BB0">
        <w:trPr>
          <w:trHeight w:val="278"/>
        </w:trPr>
        <w:tc>
          <w:tcPr>
            <w:tcW w:w="3141" w:type="dxa"/>
            <w:tcBorders>
              <w:top w:val="single" w:sz="6" w:space="0" w:color="000000"/>
              <w:left w:val="single" w:sz="6" w:space="0" w:color="000000"/>
              <w:bottom w:val="single" w:sz="6" w:space="0" w:color="000000"/>
              <w:right w:val="single" w:sz="6" w:space="0" w:color="000000"/>
            </w:tcBorders>
          </w:tcPr>
          <w:p w14:paraId="7BD52414" w14:textId="77777777" w:rsidR="00C87BB0" w:rsidRDefault="00C87BB0" w:rsidP="00C87BB0">
            <w:pPr>
              <w:pStyle w:val="TableParagraph"/>
              <w:spacing w:before="19" w:line="360" w:lineRule="auto"/>
            </w:pPr>
            <w:r>
              <w:t>Berat</w:t>
            </w:r>
            <w:r>
              <w:rPr>
                <w:spacing w:val="1"/>
              </w:rPr>
              <w:t xml:space="preserve"> </w:t>
            </w:r>
            <w:r>
              <w:t>Kering</w:t>
            </w:r>
            <w:r>
              <w:rPr>
                <w:spacing w:val="-3"/>
              </w:rPr>
              <w:t xml:space="preserve"> </w:t>
            </w:r>
            <w:r>
              <w:t>Tajuk</w:t>
            </w:r>
          </w:p>
        </w:tc>
        <w:tc>
          <w:tcPr>
            <w:tcW w:w="1088" w:type="dxa"/>
            <w:tcBorders>
              <w:top w:val="single" w:sz="6" w:space="0" w:color="000000"/>
              <w:left w:val="single" w:sz="6" w:space="0" w:color="000000"/>
              <w:bottom w:val="single" w:sz="6" w:space="0" w:color="000000"/>
            </w:tcBorders>
          </w:tcPr>
          <w:p w14:paraId="3AD60D79" w14:textId="77777777" w:rsidR="00C87BB0" w:rsidRDefault="00C87BB0" w:rsidP="00C87BB0">
            <w:pPr>
              <w:pStyle w:val="TableParagraph"/>
              <w:spacing w:before="19" w:line="360" w:lineRule="auto"/>
              <w:ind w:left="79" w:right="67"/>
            </w:pPr>
            <w:r>
              <w:rPr>
                <w:w w:val="105"/>
              </w:rPr>
              <w:t>1,33a</w:t>
            </w:r>
          </w:p>
        </w:tc>
        <w:tc>
          <w:tcPr>
            <w:tcW w:w="1326" w:type="dxa"/>
            <w:tcBorders>
              <w:top w:val="single" w:sz="6" w:space="0" w:color="000000"/>
              <w:bottom w:val="single" w:sz="6" w:space="0" w:color="000000"/>
            </w:tcBorders>
          </w:tcPr>
          <w:p w14:paraId="40CFBEB0" w14:textId="77777777" w:rsidR="00C87BB0" w:rsidRDefault="00C87BB0" w:rsidP="00C87BB0">
            <w:pPr>
              <w:pStyle w:val="TableParagraph"/>
              <w:spacing w:before="19" w:line="360" w:lineRule="auto"/>
              <w:ind w:left="110" w:right="88"/>
            </w:pPr>
            <w:r>
              <w:rPr>
                <w:w w:val="105"/>
              </w:rPr>
              <w:t>0,83d</w:t>
            </w:r>
          </w:p>
        </w:tc>
        <w:tc>
          <w:tcPr>
            <w:tcW w:w="1242" w:type="dxa"/>
            <w:tcBorders>
              <w:top w:val="single" w:sz="6" w:space="0" w:color="000000"/>
              <w:bottom w:val="single" w:sz="6" w:space="0" w:color="000000"/>
            </w:tcBorders>
          </w:tcPr>
          <w:p w14:paraId="7CD336B5" w14:textId="77777777" w:rsidR="00C87BB0" w:rsidRDefault="00C87BB0" w:rsidP="00C87BB0">
            <w:pPr>
              <w:pStyle w:val="TableParagraph"/>
              <w:spacing w:before="19" w:line="360" w:lineRule="auto"/>
              <w:ind w:left="73" w:right="37"/>
            </w:pPr>
            <w:r>
              <w:rPr>
                <w:w w:val="105"/>
              </w:rPr>
              <w:t>0,87b</w:t>
            </w:r>
          </w:p>
        </w:tc>
        <w:tc>
          <w:tcPr>
            <w:tcW w:w="1276" w:type="dxa"/>
            <w:tcBorders>
              <w:top w:val="single" w:sz="6" w:space="0" w:color="000000"/>
              <w:bottom w:val="single" w:sz="6" w:space="0" w:color="000000"/>
            </w:tcBorders>
          </w:tcPr>
          <w:p w14:paraId="4DE6B69D" w14:textId="77777777" w:rsidR="00C87BB0" w:rsidRDefault="00C87BB0" w:rsidP="00C87BB0">
            <w:pPr>
              <w:pStyle w:val="TableParagraph"/>
              <w:spacing w:before="19" w:line="360" w:lineRule="auto"/>
              <w:ind w:left="87" w:right="66"/>
            </w:pPr>
            <w:r>
              <w:rPr>
                <w:w w:val="105"/>
              </w:rPr>
              <w:t>0,81e</w:t>
            </w:r>
          </w:p>
        </w:tc>
        <w:tc>
          <w:tcPr>
            <w:tcW w:w="1295" w:type="dxa"/>
            <w:tcBorders>
              <w:top w:val="single" w:sz="6" w:space="0" w:color="000000"/>
              <w:bottom w:val="single" w:sz="6" w:space="0" w:color="000000"/>
            </w:tcBorders>
          </w:tcPr>
          <w:p w14:paraId="26F87E6D" w14:textId="77777777" w:rsidR="00C87BB0" w:rsidRDefault="00C87BB0" w:rsidP="00C87BB0">
            <w:pPr>
              <w:pStyle w:val="TableParagraph"/>
              <w:spacing w:before="19" w:line="360" w:lineRule="auto"/>
              <w:ind w:left="79" w:right="75"/>
            </w:pPr>
            <w:r>
              <w:rPr>
                <w:w w:val="105"/>
              </w:rPr>
              <w:t>0,84c</w:t>
            </w:r>
          </w:p>
        </w:tc>
      </w:tr>
      <w:tr w:rsidR="00C87BB0" w14:paraId="45122C83" w14:textId="77777777" w:rsidTr="00C87BB0">
        <w:trPr>
          <w:trHeight w:val="278"/>
        </w:trPr>
        <w:tc>
          <w:tcPr>
            <w:tcW w:w="3141" w:type="dxa"/>
            <w:tcBorders>
              <w:top w:val="single" w:sz="6" w:space="0" w:color="000000"/>
              <w:left w:val="single" w:sz="6" w:space="0" w:color="000000"/>
              <w:bottom w:val="single" w:sz="6" w:space="0" w:color="000000"/>
              <w:right w:val="single" w:sz="6" w:space="0" w:color="000000"/>
            </w:tcBorders>
          </w:tcPr>
          <w:p w14:paraId="58150F67" w14:textId="77777777" w:rsidR="00C87BB0" w:rsidRDefault="00C87BB0" w:rsidP="00C87BB0">
            <w:pPr>
              <w:pStyle w:val="TableParagraph"/>
              <w:spacing w:before="19" w:line="360" w:lineRule="auto"/>
            </w:pPr>
            <w:r>
              <w:rPr>
                <w:w w:val="105"/>
              </w:rPr>
              <w:t>Berat</w:t>
            </w:r>
            <w:r>
              <w:rPr>
                <w:spacing w:val="-13"/>
                <w:w w:val="105"/>
              </w:rPr>
              <w:t xml:space="preserve"> </w:t>
            </w:r>
            <w:r>
              <w:rPr>
                <w:w w:val="105"/>
              </w:rPr>
              <w:t>Segar</w:t>
            </w:r>
            <w:r>
              <w:rPr>
                <w:spacing w:val="-9"/>
                <w:w w:val="105"/>
              </w:rPr>
              <w:t xml:space="preserve"> </w:t>
            </w:r>
            <w:r>
              <w:rPr>
                <w:w w:val="105"/>
              </w:rPr>
              <w:t>Akar</w:t>
            </w:r>
          </w:p>
        </w:tc>
        <w:tc>
          <w:tcPr>
            <w:tcW w:w="1088" w:type="dxa"/>
            <w:tcBorders>
              <w:top w:val="single" w:sz="6" w:space="0" w:color="000000"/>
              <w:left w:val="single" w:sz="6" w:space="0" w:color="000000"/>
              <w:bottom w:val="single" w:sz="6" w:space="0" w:color="000000"/>
            </w:tcBorders>
          </w:tcPr>
          <w:p w14:paraId="3AFCD4C2" w14:textId="77777777" w:rsidR="00C87BB0" w:rsidRDefault="00C87BB0" w:rsidP="00C87BB0">
            <w:pPr>
              <w:pStyle w:val="TableParagraph"/>
              <w:spacing w:before="19" w:line="360" w:lineRule="auto"/>
              <w:ind w:left="79" w:right="67"/>
            </w:pPr>
            <w:r>
              <w:rPr>
                <w:w w:val="105"/>
              </w:rPr>
              <w:t>2,55a</w:t>
            </w:r>
          </w:p>
        </w:tc>
        <w:tc>
          <w:tcPr>
            <w:tcW w:w="1326" w:type="dxa"/>
            <w:tcBorders>
              <w:top w:val="single" w:sz="6" w:space="0" w:color="000000"/>
              <w:bottom w:val="single" w:sz="6" w:space="0" w:color="000000"/>
            </w:tcBorders>
          </w:tcPr>
          <w:p w14:paraId="107AF75D" w14:textId="77777777" w:rsidR="00C87BB0" w:rsidRDefault="00C87BB0" w:rsidP="00C87BB0">
            <w:pPr>
              <w:pStyle w:val="TableParagraph"/>
              <w:spacing w:before="19" w:line="360" w:lineRule="auto"/>
              <w:ind w:left="97" w:right="88"/>
            </w:pPr>
            <w:r>
              <w:rPr>
                <w:w w:val="105"/>
              </w:rPr>
              <w:t>1,97a</w:t>
            </w:r>
          </w:p>
        </w:tc>
        <w:tc>
          <w:tcPr>
            <w:tcW w:w="1242" w:type="dxa"/>
            <w:tcBorders>
              <w:top w:val="single" w:sz="6" w:space="0" w:color="000000"/>
              <w:bottom w:val="single" w:sz="6" w:space="0" w:color="000000"/>
            </w:tcBorders>
          </w:tcPr>
          <w:p w14:paraId="587058F1" w14:textId="77777777" w:rsidR="00C87BB0" w:rsidRDefault="00C87BB0" w:rsidP="00C87BB0">
            <w:pPr>
              <w:pStyle w:val="TableParagraph"/>
              <w:spacing w:before="19" w:line="360" w:lineRule="auto"/>
              <w:ind w:left="73" w:right="49"/>
            </w:pPr>
            <w:r>
              <w:rPr>
                <w:w w:val="105"/>
              </w:rPr>
              <w:t>2,25a</w:t>
            </w:r>
          </w:p>
        </w:tc>
        <w:tc>
          <w:tcPr>
            <w:tcW w:w="1276" w:type="dxa"/>
            <w:tcBorders>
              <w:top w:val="single" w:sz="6" w:space="0" w:color="000000"/>
              <w:bottom w:val="single" w:sz="6" w:space="0" w:color="000000"/>
            </w:tcBorders>
          </w:tcPr>
          <w:p w14:paraId="6910EB31" w14:textId="77777777" w:rsidR="00C87BB0" w:rsidRDefault="00C87BB0" w:rsidP="00C87BB0">
            <w:pPr>
              <w:pStyle w:val="TableParagraph"/>
              <w:spacing w:before="19" w:line="360" w:lineRule="auto"/>
              <w:ind w:left="87" w:right="66"/>
            </w:pPr>
            <w:r>
              <w:rPr>
                <w:w w:val="105"/>
              </w:rPr>
              <w:t>2,06a</w:t>
            </w:r>
          </w:p>
        </w:tc>
        <w:tc>
          <w:tcPr>
            <w:tcW w:w="1295" w:type="dxa"/>
            <w:tcBorders>
              <w:top w:val="single" w:sz="6" w:space="0" w:color="000000"/>
              <w:bottom w:val="single" w:sz="6" w:space="0" w:color="000000"/>
            </w:tcBorders>
          </w:tcPr>
          <w:p w14:paraId="491BA83E" w14:textId="77777777" w:rsidR="00C87BB0" w:rsidRDefault="00C87BB0" w:rsidP="00C87BB0">
            <w:pPr>
              <w:pStyle w:val="TableParagraph"/>
              <w:spacing w:before="19" w:line="360" w:lineRule="auto"/>
              <w:ind w:left="79" w:right="75"/>
            </w:pPr>
            <w:r>
              <w:rPr>
                <w:w w:val="105"/>
              </w:rPr>
              <w:t>2,06a</w:t>
            </w:r>
          </w:p>
        </w:tc>
      </w:tr>
      <w:tr w:rsidR="00C87BB0" w14:paraId="49BDDDF5" w14:textId="77777777" w:rsidTr="00C87BB0">
        <w:trPr>
          <w:trHeight w:val="275"/>
        </w:trPr>
        <w:tc>
          <w:tcPr>
            <w:tcW w:w="3141" w:type="dxa"/>
            <w:tcBorders>
              <w:top w:val="single" w:sz="6" w:space="0" w:color="000000"/>
              <w:left w:val="single" w:sz="6" w:space="0" w:color="000000"/>
              <w:right w:val="single" w:sz="6" w:space="0" w:color="000000"/>
            </w:tcBorders>
          </w:tcPr>
          <w:p w14:paraId="65427D32" w14:textId="77777777" w:rsidR="00C87BB0" w:rsidRDefault="00C87BB0" w:rsidP="00C87BB0">
            <w:pPr>
              <w:pStyle w:val="TableParagraph"/>
              <w:spacing w:before="19" w:line="360" w:lineRule="auto"/>
            </w:pPr>
            <w:r>
              <w:t>Berat</w:t>
            </w:r>
            <w:r>
              <w:rPr>
                <w:spacing w:val="8"/>
              </w:rPr>
              <w:t xml:space="preserve"> </w:t>
            </w:r>
            <w:r>
              <w:t>Kering</w:t>
            </w:r>
            <w:r>
              <w:rPr>
                <w:spacing w:val="2"/>
              </w:rPr>
              <w:t xml:space="preserve"> </w:t>
            </w:r>
            <w:r>
              <w:t>Akar</w:t>
            </w:r>
          </w:p>
        </w:tc>
        <w:tc>
          <w:tcPr>
            <w:tcW w:w="1088" w:type="dxa"/>
            <w:tcBorders>
              <w:top w:val="single" w:sz="6" w:space="0" w:color="000000"/>
              <w:left w:val="single" w:sz="6" w:space="0" w:color="000000"/>
            </w:tcBorders>
          </w:tcPr>
          <w:p w14:paraId="42C9DEAD" w14:textId="77777777" w:rsidR="00C87BB0" w:rsidRDefault="00C87BB0" w:rsidP="00C87BB0">
            <w:pPr>
              <w:pStyle w:val="TableParagraph"/>
              <w:spacing w:before="19" w:line="360" w:lineRule="auto"/>
              <w:ind w:left="79" w:right="67"/>
            </w:pPr>
            <w:r>
              <w:rPr>
                <w:w w:val="105"/>
              </w:rPr>
              <w:t>1,16a</w:t>
            </w:r>
          </w:p>
        </w:tc>
        <w:tc>
          <w:tcPr>
            <w:tcW w:w="1326" w:type="dxa"/>
            <w:tcBorders>
              <w:top w:val="single" w:sz="6" w:space="0" w:color="000000"/>
            </w:tcBorders>
          </w:tcPr>
          <w:p w14:paraId="557061D2" w14:textId="77777777" w:rsidR="00C87BB0" w:rsidRDefault="00C87BB0" w:rsidP="00C87BB0">
            <w:pPr>
              <w:pStyle w:val="TableParagraph"/>
              <w:spacing w:before="19" w:line="360" w:lineRule="auto"/>
              <w:ind w:left="97" w:right="88"/>
            </w:pPr>
            <w:r>
              <w:rPr>
                <w:w w:val="105"/>
              </w:rPr>
              <w:t>0,51a</w:t>
            </w:r>
          </w:p>
        </w:tc>
        <w:tc>
          <w:tcPr>
            <w:tcW w:w="1242" w:type="dxa"/>
            <w:tcBorders>
              <w:top w:val="single" w:sz="6" w:space="0" w:color="000000"/>
            </w:tcBorders>
          </w:tcPr>
          <w:p w14:paraId="5365A05C" w14:textId="77777777" w:rsidR="00C87BB0" w:rsidRDefault="00C87BB0" w:rsidP="00C87BB0">
            <w:pPr>
              <w:pStyle w:val="TableParagraph"/>
              <w:spacing w:before="19" w:line="360" w:lineRule="auto"/>
              <w:ind w:left="73" w:right="49"/>
            </w:pPr>
            <w:r>
              <w:rPr>
                <w:w w:val="105"/>
              </w:rPr>
              <w:t>0,57a</w:t>
            </w:r>
          </w:p>
        </w:tc>
        <w:tc>
          <w:tcPr>
            <w:tcW w:w="1276" w:type="dxa"/>
            <w:tcBorders>
              <w:top w:val="single" w:sz="6" w:space="0" w:color="000000"/>
            </w:tcBorders>
          </w:tcPr>
          <w:p w14:paraId="7CC5D8E9" w14:textId="77777777" w:rsidR="00C87BB0" w:rsidRDefault="00C87BB0" w:rsidP="00C87BB0">
            <w:pPr>
              <w:pStyle w:val="TableParagraph"/>
              <w:spacing w:before="19" w:line="360" w:lineRule="auto"/>
              <w:ind w:left="87" w:right="66"/>
            </w:pPr>
            <w:r>
              <w:rPr>
                <w:w w:val="105"/>
              </w:rPr>
              <w:t>0,53a</w:t>
            </w:r>
          </w:p>
        </w:tc>
        <w:tc>
          <w:tcPr>
            <w:tcW w:w="1295" w:type="dxa"/>
            <w:tcBorders>
              <w:top w:val="single" w:sz="6" w:space="0" w:color="000000"/>
            </w:tcBorders>
          </w:tcPr>
          <w:p w14:paraId="4D1F6DA3" w14:textId="77777777" w:rsidR="00C87BB0" w:rsidRDefault="00C87BB0" w:rsidP="00C87BB0">
            <w:pPr>
              <w:pStyle w:val="TableParagraph"/>
              <w:spacing w:before="19" w:line="360" w:lineRule="auto"/>
              <w:ind w:left="79" w:right="75"/>
            </w:pPr>
            <w:r>
              <w:rPr>
                <w:w w:val="105"/>
              </w:rPr>
              <w:t>0,49a</w:t>
            </w:r>
          </w:p>
        </w:tc>
      </w:tr>
      <w:tr w:rsidR="00C87BB0" w14:paraId="0DF0F6C9" w14:textId="77777777" w:rsidTr="00C87BB0">
        <w:trPr>
          <w:trHeight w:val="275"/>
        </w:trPr>
        <w:tc>
          <w:tcPr>
            <w:tcW w:w="3141" w:type="dxa"/>
            <w:tcBorders>
              <w:left w:val="single" w:sz="6" w:space="0" w:color="000000"/>
              <w:bottom w:val="single" w:sz="6" w:space="0" w:color="000000"/>
              <w:right w:val="single" w:sz="6" w:space="0" w:color="000000"/>
            </w:tcBorders>
          </w:tcPr>
          <w:p w14:paraId="13F8CE62" w14:textId="77777777" w:rsidR="00C87BB0" w:rsidRDefault="00C87BB0" w:rsidP="00C87BB0">
            <w:pPr>
              <w:pStyle w:val="TableParagraph"/>
              <w:spacing w:line="360" w:lineRule="auto"/>
            </w:pPr>
            <w:r>
              <w:t>Panjang Akar</w:t>
            </w:r>
          </w:p>
        </w:tc>
        <w:tc>
          <w:tcPr>
            <w:tcW w:w="1088" w:type="dxa"/>
            <w:tcBorders>
              <w:left w:val="single" w:sz="6" w:space="0" w:color="000000"/>
              <w:bottom w:val="single" w:sz="6" w:space="0" w:color="000000"/>
            </w:tcBorders>
          </w:tcPr>
          <w:p w14:paraId="4B1238ED" w14:textId="77777777" w:rsidR="00C87BB0" w:rsidRDefault="00C87BB0" w:rsidP="00C87BB0">
            <w:pPr>
              <w:pStyle w:val="TableParagraph"/>
              <w:spacing w:line="360" w:lineRule="auto"/>
              <w:ind w:left="87" w:right="60"/>
            </w:pPr>
            <w:r>
              <w:rPr>
                <w:w w:val="105"/>
              </w:rPr>
              <w:t>26,75a</w:t>
            </w:r>
          </w:p>
        </w:tc>
        <w:tc>
          <w:tcPr>
            <w:tcW w:w="1326" w:type="dxa"/>
            <w:tcBorders>
              <w:bottom w:val="single" w:sz="6" w:space="0" w:color="000000"/>
            </w:tcBorders>
          </w:tcPr>
          <w:p w14:paraId="151EC633" w14:textId="77777777" w:rsidR="00C87BB0" w:rsidRDefault="00C87BB0" w:rsidP="00C87BB0">
            <w:pPr>
              <w:pStyle w:val="TableParagraph"/>
              <w:spacing w:line="360" w:lineRule="auto"/>
              <w:ind w:left="112" w:right="88"/>
            </w:pPr>
            <w:r>
              <w:rPr>
                <w:w w:val="105"/>
              </w:rPr>
              <w:t>23,25a</w:t>
            </w:r>
          </w:p>
        </w:tc>
        <w:tc>
          <w:tcPr>
            <w:tcW w:w="1242" w:type="dxa"/>
            <w:tcBorders>
              <w:bottom w:val="single" w:sz="6" w:space="0" w:color="000000"/>
            </w:tcBorders>
          </w:tcPr>
          <w:p w14:paraId="58A64DCB" w14:textId="77777777" w:rsidR="00C87BB0" w:rsidRDefault="00C87BB0" w:rsidP="00C87BB0">
            <w:pPr>
              <w:pStyle w:val="TableParagraph"/>
              <w:spacing w:line="360" w:lineRule="auto"/>
              <w:ind w:left="66" w:right="58"/>
            </w:pPr>
            <w:r>
              <w:rPr>
                <w:w w:val="105"/>
              </w:rPr>
              <w:t>26,70a</w:t>
            </w:r>
          </w:p>
        </w:tc>
        <w:tc>
          <w:tcPr>
            <w:tcW w:w="1276" w:type="dxa"/>
            <w:tcBorders>
              <w:bottom w:val="single" w:sz="6" w:space="0" w:color="000000"/>
            </w:tcBorders>
          </w:tcPr>
          <w:p w14:paraId="7F035895" w14:textId="77777777" w:rsidR="00C87BB0" w:rsidRDefault="00C87BB0" w:rsidP="00C87BB0">
            <w:pPr>
              <w:pStyle w:val="TableParagraph"/>
              <w:spacing w:line="360" w:lineRule="auto"/>
              <w:ind w:left="81" w:right="75"/>
            </w:pPr>
            <w:r>
              <w:rPr>
                <w:w w:val="105"/>
              </w:rPr>
              <w:t>26,45a</w:t>
            </w:r>
          </w:p>
        </w:tc>
        <w:tc>
          <w:tcPr>
            <w:tcW w:w="1295" w:type="dxa"/>
            <w:tcBorders>
              <w:bottom w:val="single" w:sz="6" w:space="0" w:color="000000"/>
            </w:tcBorders>
          </w:tcPr>
          <w:p w14:paraId="3E6A454A" w14:textId="77777777" w:rsidR="00C87BB0" w:rsidRDefault="00C87BB0" w:rsidP="00C87BB0">
            <w:pPr>
              <w:pStyle w:val="TableParagraph"/>
              <w:spacing w:line="360" w:lineRule="auto"/>
              <w:ind w:left="94" w:right="75"/>
            </w:pPr>
            <w:r>
              <w:rPr>
                <w:w w:val="105"/>
              </w:rPr>
              <w:t>24,10a</w:t>
            </w:r>
          </w:p>
        </w:tc>
      </w:tr>
      <w:tr w:rsidR="00C87BB0" w14:paraId="136DA12E" w14:textId="77777777" w:rsidTr="00C87BB0">
        <w:trPr>
          <w:trHeight w:val="278"/>
        </w:trPr>
        <w:tc>
          <w:tcPr>
            <w:tcW w:w="3141" w:type="dxa"/>
            <w:tcBorders>
              <w:top w:val="single" w:sz="6" w:space="0" w:color="000000"/>
              <w:left w:val="single" w:sz="6" w:space="0" w:color="000000"/>
              <w:bottom w:val="single" w:sz="6" w:space="0" w:color="000000"/>
              <w:right w:val="single" w:sz="6" w:space="0" w:color="000000"/>
            </w:tcBorders>
          </w:tcPr>
          <w:p w14:paraId="70383AC2" w14:textId="77777777" w:rsidR="00C87BB0" w:rsidRDefault="00C87BB0" w:rsidP="00C87BB0">
            <w:pPr>
              <w:pStyle w:val="TableParagraph"/>
              <w:spacing w:before="19" w:line="360" w:lineRule="auto"/>
            </w:pPr>
            <w:r>
              <w:rPr>
                <w:w w:val="105"/>
              </w:rPr>
              <w:t>Luas</w:t>
            </w:r>
            <w:r>
              <w:rPr>
                <w:spacing w:val="-12"/>
                <w:w w:val="105"/>
              </w:rPr>
              <w:t xml:space="preserve"> </w:t>
            </w:r>
            <w:r>
              <w:rPr>
                <w:w w:val="105"/>
              </w:rPr>
              <w:t>Daun</w:t>
            </w:r>
          </w:p>
        </w:tc>
        <w:tc>
          <w:tcPr>
            <w:tcW w:w="1088" w:type="dxa"/>
            <w:tcBorders>
              <w:top w:val="single" w:sz="6" w:space="0" w:color="000000"/>
              <w:left w:val="single" w:sz="6" w:space="0" w:color="000000"/>
              <w:bottom w:val="single" w:sz="6" w:space="0" w:color="000000"/>
            </w:tcBorders>
          </w:tcPr>
          <w:p w14:paraId="38331817" w14:textId="77777777" w:rsidR="00C87BB0" w:rsidRDefault="00C87BB0" w:rsidP="00C87BB0">
            <w:pPr>
              <w:pStyle w:val="TableParagraph"/>
              <w:spacing w:before="19" w:line="360" w:lineRule="auto"/>
              <w:ind w:left="78" w:right="67"/>
            </w:pPr>
            <w:r>
              <w:rPr>
                <w:w w:val="105"/>
              </w:rPr>
              <w:t>151,95a</w:t>
            </w:r>
          </w:p>
        </w:tc>
        <w:tc>
          <w:tcPr>
            <w:tcW w:w="1326" w:type="dxa"/>
            <w:tcBorders>
              <w:top w:val="single" w:sz="6" w:space="0" w:color="000000"/>
              <w:bottom w:val="single" w:sz="6" w:space="0" w:color="000000"/>
            </w:tcBorders>
          </w:tcPr>
          <w:p w14:paraId="1B300EB0" w14:textId="77777777" w:rsidR="00C87BB0" w:rsidRDefault="00C87BB0" w:rsidP="00C87BB0">
            <w:pPr>
              <w:pStyle w:val="TableParagraph"/>
              <w:spacing w:before="19" w:line="360" w:lineRule="auto"/>
              <w:ind w:left="97" w:right="88"/>
            </w:pPr>
            <w:r>
              <w:rPr>
                <w:w w:val="105"/>
              </w:rPr>
              <w:t>120,13c</w:t>
            </w:r>
          </w:p>
        </w:tc>
        <w:tc>
          <w:tcPr>
            <w:tcW w:w="1242" w:type="dxa"/>
            <w:tcBorders>
              <w:top w:val="single" w:sz="6" w:space="0" w:color="000000"/>
              <w:bottom w:val="single" w:sz="6" w:space="0" w:color="000000"/>
            </w:tcBorders>
          </w:tcPr>
          <w:p w14:paraId="1DB031BC" w14:textId="77777777" w:rsidR="00C87BB0" w:rsidRDefault="00C87BB0" w:rsidP="00C87BB0">
            <w:pPr>
              <w:pStyle w:val="TableParagraph"/>
              <w:spacing w:before="19" w:line="360" w:lineRule="auto"/>
              <w:ind w:left="73" w:right="37"/>
            </w:pPr>
            <w:r>
              <w:rPr>
                <w:w w:val="105"/>
              </w:rPr>
              <w:t>120,33b</w:t>
            </w:r>
          </w:p>
        </w:tc>
        <w:tc>
          <w:tcPr>
            <w:tcW w:w="1276" w:type="dxa"/>
            <w:tcBorders>
              <w:top w:val="single" w:sz="6" w:space="0" w:color="000000"/>
              <w:bottom w:val="single" w:sz="6" w:space="0" w:color="000000"/>
            </w:tcBorders>
          </w:tcPr>
          <w:p w14:paraId="0B70AAD4" w14:textId="77777777" w:rsidR="00C87BB0" w:rsidRDefault="00C87BB0" w:rsidP="00C87BB0">
            <w:pPr>
              <w:pStyle w:val="TableParagraph"/>
              <w:spacing w:before="19" w:line="360" w:lineRule="auto"/>
              <w:ind w:left="87" w:right="66"/>
            </w:pPr>
            <w:r>
              <w:rPr>
                <w:w w:val="105"/>
              </w:rPr>
              <w:t>115,67e</w:t>
            </w:r>
          </w:p>
        </w:tc>
        <w:tc>
          <w:tcPr>
            <w:tcW w:w="1295" w:type="dxa"/>
            <w:tcBorders>
              <w:top w:val="single" w:sz="6" w:space="0" w:color="000000"/>
              <w:bottom w:val="single" w:sz="6" w:space="0" w:color="000000"/>
            </w:tcBorders>
          </w:tcPr>
          <w:p w14:paraId="7C563CF6" w14:textId="77777777" w:rsidR="00C87BB0" w:rsidRDefault="00C87BB0" w:rsidP="00C87BB0">
            <w:pPr>
              <w:pStyle w:val="TableParagraph"/>
              <w:spacing w:before="19" w:line="360" w:lineRule="auto"/>
              <w:ind w:left="91" w:right="75"/>
            </w:pPr>
            <w:r>
              <w:rPr>
                <w:w w:val="105"/>
              </w:rPr>
              <w:t>119,58d</w:t>
            </w:r>
          </w:p>
        </w:tc>
      </w:tr>
    </w:tbl>
    <w:p w14:paraId="6FCD2645" w14:textId="77777777" w:rsidR="00C87BB0" w:rsidRDefault="00C87BB0" w:rsidP="00C87BB0">
      <w:pPr>
        <w:pStyle w:val="BodyText"/>
        <w:spacing w:before="8" w:line="360" w:lineRule="auto"/>
        <w:rPr>
          <w:sz w:val="26"/>
        </w:rPr>
      </w:pPr>
    </w:p>
    <w:p w14:paraId="2C4206A0" w14:textId="77777777" w:rsidR="00C87BB0" w:rsidRDefault="00C87BB0" w:rsidP="00C87BB0">
      <w:pPr>
        <w:pStyle w:val="BodyText"/>
        <w:spacing w:line="360" w:lineRule="auto"/>
        <w:ind w:left="1260" w:right="88" w:hanging="1260"/>
        <w:rPr>
          <w:sz w:val="24"/>
        </w:rPr>
      </w:pPr>
      <w:proofErr w:type="spellStart"/>
      <w:r w:rsidRPr="00C87BB0">
        <w:rPr>
          <w:sz w:val="24"/>
        </w:rPr>
        <w:t>Keterangan</w:t>
      </w:r>
      <w:proofErr w:type="spellEnd"/>
      <w:r w:rsidRPr="00C87BB0">
        <w:rPr>
          <w:sz w:val="24"/>
        </w:rPr>
        <w:t>:</w:t>
      </w:r>
      <w:r w:rsidRPr="00C87BB0">
        <w:rPr>
          <w:spacing w:val="34"/>
          <w:sz w:val="24"/>
        </w:rPr>
        <w:t xml:space="preserve"> </w:t>
      </w:r>
      <w:r w:rsidRPr="00C87BB0">
        <w:rPr>
          <w:sz w:val="24"/>
        </w:rPr>
        <w:t>Angka</w:t>
      </w:r>
      <w:r w:rsidRPr="00C87BB0">
        <w:rPr>
          <w:spacing w:val="33"/>
          <w:sz w:val="24"/>
        </w:rPr>
        <w:t xml:space="preserve"> </w:t>
      </w:r>
      <w:proofErr w:type="spellStart"/>
      <w:r w:rsidRPr="00C87BB0">
        <w:rPr>
          <w:sz w:val="24"/>
        </w:rPr>
        <w:t>rerata</w:t>
      </w:r>
      <w:proofErr w:type="spellEnd"/>
      <w:r w:rsidRPr="00C87BB0">
        <w:rPr>
          <w:spacing w:val="36"/>
          <w:sz w:val="24"/>
        </w:rPr>
        <w:t xml:space="preserve"> </w:t>
      </w:r>
      <w:r w:rsidRPr="00C87BB0">
        <w:rPr>
          <w:sz w:val="24"/>
        </w:rPr>
        <w:t>yang</w:t>
      </w:r>
      <w:r w:rsidRPr="00C87BB0">
        <w:rPr>
          <w:spacing w:val="31"/>
          <w:sz w:val="24"/>
        </w:rPr>
        <w:t xml:space="preserve"> </w:t>
      </w:r>
      <w:proofErr w:type="spellStart"/>
      <w:r w:rsidRPr="00C87BB0">
        <w:rPr>
          <w:sz w:val="24"/>
        </w:rPr>
        <w:t>diikuti</w:t>
      </w:r>
      <w:proofErr w:type="spellEnd"/>
      <w:r w:rsidRPr="00C87BB0">
        <w:rPr>
          <w:spacing w:val="35"/>
          <w:sz w:val="24"/>
        </w:rPr>
        <w:t xml:space="preserve"> </w:t>
      </w:r>
      <w:proofErr w:type="spellStart"/>
      <w:r w:rsidRPr="00C87BB0">
        <w:rPr>
          <w:sz w:val="24"/>
        </w:rPr>
        <w:t>huruf</w:t>
      </w:r>
      <w:proofErr w:type="spellEnd"/>
      <w:r w:rsidRPr="00C87BB0">
        <w:rPr>
          <w:spacing w:val="35"/>
          <w:sz w:val="24"/>
        </w:rPr>
        <w:t xml:space="preserve"> </w:t>
      </w:r>
      <w:r w:rsidRPr="00C87BB0">
        <w:rPr>
          <w:sz w:val="24"/>
        </w:rPr>
        <w:t>yang</w:t>
      </w:r>
      <w:r w:rsidRPr="00C87BB0">
        <w:rPr>
          <w:spacing w:val="32"/>
          <w:sz w:val="24"/>
        </w:rPr>
        <w:t xml:space="preserve"> </w:t>
      </w:r>
      <w:proofErr w:type="spellStart"/>
      <w:r w:rsidRPr="00C87BB0">
        <w:rPr>
          <w:sz w:val="24"/>
        </w:rPr>
        <w:t>sama</w:t>
      </w:r>
      <w:proofErr w:type="spellEnd"/>
      <w:r w:rsidRPr="00C87BB0">
        <w:rPr>
          <w:spacing w:val="33"/>
          <w:sz w:val="24"/>
        </w:rPr>
        <w:t xml:space="preserve"> </w:t>
      </w:r>
      <w:r w:rsidRPr="00C87BB0">
        <w:rPr>
          <w:sz w:val="24"/>
        </w:rPr>
        <w:t>pada</w:t>
      </w:r>
      <w:r w:rsidRPr="00C87BB0">
        <w:rPr>
          <w:spacing w:val="37"/>
          <w:sz w:val="24"/>
        </w:rPr>
        <w:t xml:space="preserve"> </w:t>
      </w:r>
      <w:r w:rsidRPr="00C87BB0">
        <w:rPr>
          <w:sz w:val="24"/>
        </w:rPr>
        <w:t>baris</w:t>
      </w:r>
      <w:r w:rsidRPr="00C87BB0">
        <w:rPr>
          <w:spacing w:val="34"/>
          <w:sz w:val="24"/>
        </w:rPr>
        <w:t xml:space="preserve"> </w:t>
      </w:r>
      <w:proofErr w:type="spellStart"/>
      <w:r w:rsidRPr="00C87BB0">
        <w:rPr>
          <w:sz w:val="24"/>
        </w:rPr>
        <w:t>menunjukkan</w:t>
      </w:r>
      <w:proofErr w:type="spellEnd"/>
      <w:r w:rsidRPr="00C87BB0">
        <w:rPr>
          <w:spacing w:val="-57"/>
          <w:sz w:val="24"/>
        </w:rPr>
        <w:t xml:space="preserve"> </w:t>
      </w:r>
      <w:proofErr w:type="spellStart"/>
      <w:r w:rsidRPr="00C87BB0">
        <w:rPr>
          <w:sz w:val="24"/>
        </w:rPr>
        <w:t>tidak</w:t>
      </w:r>
      <w:proofErr w:type="spellEnd"/>
      <w:r w:rsidRPr="00C87BB0">
        <w:rPr>
          <w:spacing w:val="-1"/>
          <w:sz w:val="24"/>
        </w:rPr>
        <w:t xml:space="preserve"> </w:t>
      </w:r>
      <w:proofErr w:type="spellStart"/>
      <w:r w:rsidRPr="00C87BB0">
        <w:rPr>
          <w:sz w:val="24"/>
        </w:rPr>
        <w:t>berbeda</w:t>
      </w:r>
      <w:proofErr w:type="spellEnd"/>
      <w:r w:rsidRPr="00C87BB0">
        <w:rPr>
          <w:spacing w:val="-1"/>
          <w:sz w:val="24"/>
        </w:rPr>
        <w:t xml:space="preserve"> </w:t>
      </w:r>
      <w:proofErr w:type="spellStart"/>
      <w:r w:rsidRPr="00C87BB0">
        <w:rPr>
          <w:sz w:val="24"/>
        </w:rPr>
        <w:t>nyata</w:t>
      </w:r>
      <w:proofErr w:type="spellEnd"/>
      <w:r w:rsidRPr="00C87BB0">
        <w:rPr>
          <w:sz w:val="24"/>
        </w:rPr>
        <w:t xml:space="preserve"> </w:t>
      </w:r>
      <w:proofErr w:type="spellStart"/>
      <w:r w:rsidRPr="00C87BB0">
        <w:rPr>
          <w:sz w:val="24"/>
        </w:rPr>
        <w:t>berdasarkan</w:t>
      </w:r>
      <w:proofErr w:type="spellEnd"/>
      <w:r w:rsidRPr="00C87BB0">
        <w:rPr>
          <w:sz w:val="24"/>
        </w:rPr>
        <w:t xml:space="preserve"> </w:t>
      </w:r>
      <w:proofErr w:type="spellStart"/>
      <w:r w:rsidRPr="00C87BB0">
        <w:rPr>
          <w:sz w:val="24"/>
        </w:rPr>
        <w:t>hasil</w:t>
      </w:r>
      <w:proofErr w:type="spellEnd"/>
      <w:r w:rsidRPr="00C87BB0">
        <w:rPr>
          <w:spacing w:val="-1"/>
          <w:sz w:val="24"/>
        </w:rPr>
        <w:t xml:space="preserve"> </w:t>
      </w:r>
      <w:r w:rsidRPr="00C87BB0">
        <w:rPr>
          <w:sz w:val="24"/>
        </w:rPr>
        <w:t>Uji DMRT</w:t>
      </w:r>
      <w:r w:rsidRPr="00C87BB0">
        <w:rPr>
          <w:spacing w:val="3"/>
          <w:sz w:val="24"/>
        </w:rPr>
        <w:t xml:space="preserve"> </w:t>
      </w:r>
      <w:r w:rsidRPr="00C87BB0">
        <w:rPr>
          <w:sz w:val="24"/>
        </w:rPr>
        <w:t>5%.</w:t>
      </w:r>
    </w:p>
    <w:p w14:paraId="08ADA2C6" w14:textId="659626C9" w:rsidR="00C87BB0" w:rsidRPr="00C87BB0" w:rsidRDefault="00C87BB0" w:rsidP="00E46374">
      <w:pPr>
        <w:pStyle w:val="BodyText"/>
        <w:spacing w:line="360" w:lineRule="auto"/>
        <w:ind w:right="142" w:firstLine="951"/>
        <w:jc w:val="both"/>
        <w:rPr>
          <w:sz w:val="24"/>
        </w:rPr>
      </w:pPr>
      <w:proofErr w:type="spellStart"/>
      <w:r w:rsidRPr="00C87BB0">
        <w:rPr>
          <w:spacing w:val="-1"/>
          <w:sz w:val="24"/>
        </w:rPr>
        <w:t>Tabel</w:t>
      </w:r>
      <w:proofErr w:type="spellEnd"/>
      <w:r w:rsidRPr="00C87BB0">
        <w:rPr>
          <w:spacing w:val="-14"/>
          <w:sz w:val="24"/>
        </w:rPr>
        <w:t xml:space="preserve"> </w:t>
      </w:r>
      <w:r w:rsidRPr="00C87BB0">
        <w:rPr>
          <w:spacing w:val="-1"/>
          <w:sz w:val="24"/>
        </w:rPr>
        <w:t>1</w:t>
      </w:r>
      <w:r w:rsidRPr="00C87BB0">
        <w:rPr>
          <w:spacing w:val="-14"/>
          <w:sz w:val="24"/>
        </w:rPr>
        <w:t xml:space="preserve"> </w:t>
      </w:r>
      <w:proofErr w:type="spellStart"/>
      <w:r w:rsidRPr="00C87BB0">
        <w:rPr>
          <w:spacing w:val="-1"/>
          <w:sz w:val="24"/>
        </w:rPr>
        <w:t>menunjukkan</w:t>
      </w:r>
      <w:proofErr w:type="spellEnd"/>
      <w:r w:rsidRPr="00C87BB0">
        <w:rPr>
          <w:spacing w:val="-14"/>
          <w:sz w:val="24"/>
        </w:rPr>
        <w:t xml:space="preserve"> </w:t>
      </w:r>
      <w:proofErr w:type="spellStart"/>
      <w:r w:rsidRPr="00C87BB0">
        <w:rPr>
          <w:sz w:val="24"/>
        </w:rPr>
        <w:t>bahwa</w:t>
      </w:r>
      <w:proofErr w:type="spellEnd"/>
      <w:r w:rsidRPr="00C87BB0">
        <w:rPr>
          <w:spacing w:val="-15"/>
          <w:sz w:val="24"/>
        </w:rPr>
        <w:t xml:space="preserve"> </w:t>
      </w:r>
      <w:r w:rsidRPr="00C87BB0">
        <w:rPr>
          <w:sz w:val="24"/>
        </w:rPr>
        <w:t>POC</w:t>
      </w:r>
      <w:r w:rsidRPr="00C87BB0">
        <w:rPr>
          <w:spacing w:val="-15"/>
          <w:sz w:val="24"/>
        </w:rPr>
        <w:t xml:space="preserve"> </w:t>
      </w:r>
      <w:proofErr w:type="spellStart"/>
      <w:r w:rsidRPr="00C87BB0">
        <w:rPr>
          <w:sz w:val="24"/>
        </w:rPr>
        <w:t>eceng</w:t>
      </w:r>
      <w:proofErr w:type="spellEnd"/>
      <w:r w:rsidRPr="00C87BB0">
        <w:rPr>
          <w:spacing w:val="-14"/>
          <w:sz w:val="24"/>
        </w:rPr>
        <w:t xml:space="preserve"> </w:t>
      </w:r>
      <w:proofErr w:type="spellStart"/>
      <w:r w:rsidRPr="00C87BB0">
        <w:rPr>
          <w:sz w:val="24"/>
        </w:rPr>
        <w:t>gondok</w:t>
      </w:r>
      <w:proofErr w:type="spellEnd"/>
      <w:r w:rsidRPr="00C87BB0">
        <w:rPr>
          <w:spacing w:val="-12"/>
          <w:sz w:val="24"/>
        </w:rPr>
        <w:t xml:space="preserve"> </w:t>
      </w:r>
      <w:proofErr w:type="spellStart"/>
      <w:r w:rsidRPr="00C87BB0">
        <w:rPr>
          <w:sz w:val="24"/>
        </w:rPr>
        <w:t>memberi</w:t>
      </w:r>
      <w:proofErr w:type="spellEnd"/>
      <w:r w:rsidRPr="00C87BB0">
        <w:rPr>
          <w:spacing w:val="-14"/>
          <w:sz w:val="24"/>
        </w:rPr>
        <w:t xml:space="preserve"> </w:t>
      </w:r>
      <w:proofErr w:type="spellStart"/>
      <w:r w:rsidRPr="00C87BB0">
        <w:rPr>
          <w:sz w:val="24"/>
        </w:rPr>
        <w:t>pengaruh</w:t>
      </w:r>
      <w:proofErr w:type="spellEnd"/>
      <w:r w:rsidRPr="00C87BB0">
        <w:rPr>
          <w:spacing w:val="-11"/>
          <w:sz w:val="24"/>
        </w:rPr>
        <w:t xml:space="preserve"> </w:t>
      </w:r>
      <w:r w:rsidRPr="00C87BB0">
        <w:rPr>
          <w:sz w:val="24"/>
        </w:rPr>
        <w:t>yang</w:t>
      </w:r>
      <w:r w:rsidRPr="00C87BB0">
        <w:rPr>
          <w:spacing w:val="-16"/>
          <w:sz w:val="24"/>
        </w:rPr>
        <w:t xml:space="preserve"> </w:t>
      </w:r>
      <w:proofErr w:type="spellStart"/>
      <w:r w:rsidRPr="00C87BB0">
        <w:rPr>
          <w:sz w:val="24"/>
        </w:rPr>
        <w:t>tidak</w:t>
      </w:r>
      <w:proofErr w:type="spellEnd"/>
      <w:r w:rsidRPr="00C87BB0">
        <w:rPr>
          <w:spacing w:val="-14"/>
          <w:sz w:val="24"/>
        </w:rPr>
        <w:t xml:space="preserve"> </w:t>
      </w:r>
      <w:proofErr w:type="spellStart"/>
      <w:r w:rsidRPr="00C87BB0">
        <w:rPr>
          <w:sz w:val="24"/>
        </w:rPr>
        <w:t>nyata</w:t>
      </w:r>
      <w:proofErr w:type="spellEnd"/>
      <w:r w:rsidRPr="00C87BB0">
        <w:rPr>
          <w:spacing w:val="-58"/>
          <w:sz w:val="24"/>
        </w:rPr>
        <w:t xml:space="preserve"> </w:t>
      </w:r>
      <w:proofErr w:type="spellStart"/>
      <w:r w:rsidRPr="00C87BB0">
        <w:rPr>
          <w:sz w:val="24"/>
        </w:rPr>
        <w:t>terhadap</w:t>
      </w:r>
      <w:proofErr w:type="spellEnd"/>
      <w:r w:rsidRPr="00C87BB0">
        <w:rPr>
          <w:sz w:val="24"/>
        </w:rPr>
        <w:t xml:space="preserve"> </w:t>
      </w:r>
      <w:proofErr w:type="spellStart"/>
      <w:r w:rsidRPr="00C87BB0">
        <w:rPr>
          <w:sz w:val="24"/>
        </w:rPr>
        <w:t>tinggi</w:t>
      </w:r>
      <w:proofErr w:type="spellEnd"/>
      <w:r w:rsidRPr="00C87BB0">
        <w:rPr>
          <w:sz w:val="24"/>
        </w:rPr>
        <w:t xml:space="preserve"> </w:t>
      </w:r>
      <w:proofErr w:type="spellStart"/>
      <w:r w:rsidRPr="00C87BB0">
        <w:rPr>
          <w:sz w:val="24"/>
        </w:rPr>
        <w:t>tanaman</w:t>
      </w:r>
      <w:proofErr w:type="spellEnd"/>
      <w:r w:rsidRPr="00C87BB0">
        <w:rPr>
          <w:sz w:val="24"/>
        </w:rPr>
        <w:t xml:space="preserve">, </w:t>
      </w:r>
      <w:proofErr w:type="spellStart"/>
      <w:r w:rsidRPr="00C87BB0">
        <w:rPr>
          <w:sz w:val="24"/>
        </w:rPr>
        <w:t>jumlah</w:t>
      </w:r>
      <w:proofErr w:type="spellEnd"/>
      <w:r w:rsidRPr="00C87BB0">
        <w:rPr>
          <w:sz w:val="24"/>
        </w:rPr>
        <w:t xml:space="preserve"> </w:t>
      </w:r>
      <w:proofErr w:type="spellStart"/>
      <w:r w:rsidRPr="00C87BB0">
        <w:rPr>
          <w:sz w:val="24"/>
        </w:rPr>
        <w:t>daun</w:t>
      </w:r>
      <w:proofErr w:type="spellEnd"/>
      <w:r w:rsidRPr="00C87BB0">
        <w:rPr>
          <w:sz w:val="24"/>
        </w:rPr>
        <w:t xml:space="preserve">, </w:t>
      </w:r>
      <w:proofErr w:type="spellStart"/>
      <w:r w:rsidRPr="00C87BB0">
        <w:rPr>
          <w:sz w:val="24"/>
        </w:rPr>
        <w:t>berat</w:t>
      </w:r>
      <w:proofErr w:type="spellEnd"/>
      <w:r w:rsidRPr="00C87BB0">
        <w:rPr>
          <w:sz w:val="24"/>
        </w:rPr>
        <w:t xml:space="preserve"> segar </w:t>
      </w:r>
      <w:proofErr w:type="spellStart"/>
      <w:r w:rsidRPr="00C87BB0">
        <w:rPr>
          <w:sz w:val="24"/>
        </w:rPr>
        <w:t>akar</w:t>
      </w:r>
      <w:proofErr w:type="spellEnd"/>
      <w:r w:rsidRPr="00C87BB0">
        <w:rPr>
          <w:sz w:val="24"/>
        </w:rPr>
        <w:t xml:space="preserve">, </w:t>
      </w:r>
      <w:proofErr w:type="spellStart"/>
      <w:r w:rsidRPr="00C87BB0">
        <w:rPr>
          <w:sz w:val="24"/>
        </w:rPr>
        <w:t>berat</w:t>
      </w:r>
      <w:proofErr w:type="spellEnd"/>
      <w:r w:rsidRPr="00C87BB0">
        <w:rPr>
          <w:sz w:val="24"/>
        </w:rPr>
        <w:t xml:space="preserve"> </w:t>
      </w:r>
      <w:proofErr w:type="spellStart"/>
      <w:r w:rsidRPr="00C87BB0">
        <w:rPr>
          <w:sz w:val="24"/>
        </w:rPr>
        <w:t>kering</w:t>
      </w:r>
      <w:proofErr w:type="spellEnd"/>
      <w:r w:rsidRPr="00C87BB0">
        <w:rPr>
          <w:sz w:val="24"/>
        </w:rPr>
        <w:t xml:space="preserve"> </w:t>
      </w:r>
      <w:proofErr w:type="spellStart"/>
      <w:r w:rsidRPr="00C87BB0">
        <w:rPr>
          <w:sz w:val="24"/>
        </w:rPr>
        <w:t>akar</w:t>
      </w:r>
      <w:proofErr w:type="spellEnd"/>
      <w:r w:rsidRPr="00C87BB0">
        <w:rPr>
          <w:sz w:val="24"/>
        </w:rPr>
        <w:t xml:space="preserve"> dan </w:t>
      </w:r>
      <w:proofErr w:type="spellStart"/>
      <w:r w:rsidRPr="00C87BB0">
        <w:rPr>
          <w:sz w:val="24"/>
        </w:rPr>
        <w:t>panjang</w:t>
      </w:r>
      <w:proofErr w:type="spellEnd"/>
      <w:r w:rsidRPr="00C87BB0">
        <w:rPr>
          <w:sz w:val="24"/>
        </w:rPr>
        <w:t xml:space="preserve"> </w:t>
      </w:r>
      <w:proofErr w:type="spellStart"/>
      <w:r w:rsidRPr="00C87BB0">
        <w:rPr>
          <w:sz w:val="24"/>
        </w:rPr>
        <w:t>akar</w:t>
      </w:r>
      <w:proofErr w:type="spellEnd"/>
      <w:r w:rsidRPr="00C87BB0">
        <w:rPr>
          <w:spacing w:val="1"/>
          <w:sz w:val="24"/>
        </w:rPr>
        <w:t xml:space="preserve"> </w:t>
      </w:r>
      <w:r w:rsidRPr="00C87BB0">
        <w:rPr>
          <w:sz w:val="24"/>
        </w:rPr>
        <w:t>pada</w:t>
      </w:r>
      <w:r w:rsidRPr="00C87BB0">
        <w:rPr>
          <w:spacing w:val="-2"/>
          <w:sz w:val="24"/>
        </w:rPr>
        <w:t xml:space="preserve"> </w:t>
      </w:r>
      <w:proofErr w:type="spellStart"/>
      <w:r w:rsidRPr="00C87BB0">
        <w:rPr>
          <w:sz w:val="24"/>
        </w:rPr>
        <w:t>bibit</w:t>
      </w:r>
      <w:proofErr w:type="spellEnd"/>
      <w:r w:rsidRPr="00C87BB0">
        <w:rPr>
          <w:sz w:val="24"/>
        </w:rPr>
        <w:t xml:space="preserve"> </w:t>
      </w:r>
      <w:proofErr w:type="spellStart"/>
      <w:r w:rsidRPr="00C87BB0">
        <w:rPr>
          <w:sz w:val="24"/>
        </w:rPr>
        <w:t>kelapa</w:t>
      </w:r>
      <w:proofErr w:type="spellEnd"/>
      <w:r w:rsidRPr="00C87BB0">
        <w:rPr>
          <w:spacing w:val="-1"/>
          <w:sz w:val="24"/>
        </w:rPr>
        <w:t xml:space="preserve"> </w:t>
      </w:r>
      <w:proofErr w:type="spellStart"/>
      <w:r w:rsidRPr="00C87BB0">
        <w:rPr>
          <w:sz w:val="24"/>
        </w:rPr>
        <w:t>sawit</w:t>
      </w:r>
      <w:proofErr w:type="spellEnd"/>
      <w:r w:rsidRPr="00C87BB0">
        <w:rPr>
          <w:sz w:val="24"/>
        </w:rPr>
        <w:t xml:space="preserve"> di prenursery.</w:t>
      </w:r>
    </w:p>
    <w:p w14:paraId="084A445A" w14:textId="3A4EB103" w:rsidR="00C87BB0" w:rsidRPr="00C87BB0" w:rsidRDefault="00C87BB0" w:rsidP="00E46374">
      <w:pPr>
        <w:pStyle w:val="BodyText"/>
        <w:spacing w:before="185" w:line="360" w:lineRule="auto"/>
        <w:ind w:right="142" w:firstLine="951"/>
        <w:jc w:val="both"/>
        <w:rPr>
          <w:sz w:val="24"/>
        </w:rPr>
      </w:pPr>
      <w:r w:rsidRPr="00C87BB0">
        <w:rPr>
          <w:sz w:val="24"/>
        </w:rPr>
        <w:t xml:space="preserve">POC </w:t>
      </w:r>
      <w:proofErr w:type="spellStart"/>
      <w:r w:rsidRPr="00C87BB0">
        <w:rPr>
          <w:sz w:val="24"/>
        </w:rPr>
        <w:t>eceng</w:t>
      </w:r>
      <w:proofErr w:type="spellEnd"/>
      <w:r w:rsidRPr="00C87BB0">
        <w:rPr>
          <w:sz w:val="24"/>
        </w:rPr>
        <w:t xml:space="preserve"> </w:t>
      </w:r>
      <w:proofErr w:type="spellStart"/>
      <w:r w:rsidRPr="00C87BB0">
        <w:rPr>
          <w:sz w:val="24"/>
        </w:rPr>
        <w:t>gondok</w:t>
      </w:r>
      <w:proofErr w:type="spellEnd"/>
      <w:r w:rsidRPr="00C87BB0">
        <w:rPr>
          <w:sz w:val="24"/>
        </w:rPr>
        <w:t xml:space="preserve"> </w:t>
      </w:r>
      <w:proofErr w:type="spellStart"/>
      <w:r w:rsidRPr="00C87BB0">
        <w:rPr>
          <w:sz w:val="24"/>
        </w:rPr>
        <w:t>memberi</w:t>
      </w:r>
      <w:proofErr w:type="spellEnd"/>
      <w:r w:rsidRPr="00C87BB0">
        <w:rPr>
          <w:sz w:val="24"/>
        </w:rPr>
        <w:t xml:space="preserve"> </w:t>
      </w:r>
      <w:proofErr w:type="spellStart"/>
      <w:r w:rsidRPr="00C87BB0">
        <w:rPr>
          <w:sz w:val="24"/>
        </w:rPr>
        <w:t>pengaruh</w:t>
      </w:r>
      <w:proofErr w:type="spellEnd"/>
      <w:r w:rsidRPr="00C87BB0">
        <w:rPr>
          <w:sz w:val="24"/>
        </w:rPr>
        <w:t xml:space="preserve"> yang </w:t>
      </w:r>
      <w:proofErr w:type="spellStart"/>
      <w:r w:rsidRPr="00C87BB0">
        <w:rPr>
          <w:sz w:val="24"/>
        </w:rPr>
        <w:t>nyata</w:t>
      </w:r>
      <w:proofErr w:type="spellEnd"/>
      <w:r w:rsidRPr="00C87BB0">
        <w:rPr>
          <w:sz w:val="24"/>
        </w:rPr>
        <w:t xml:space="preserve"> </w:t>
      </w:r>
      <w:proofErr w:type="spellStart"/>
      <w:r w:rsidRPr="00C87BB0">
        <w:rPr>
          <w:sz w:val="24"/>
        </w:rPr>
        <w:t>terhadap</w:t>
      </w:r>
      <w:proofErr w:type="spellEnd"/>
      <w:r w:rsidRPr="00C87BB0">
        <w:rPr>
          <w:sz w:val="24"/>
        </w:rPr>
        <w:t xml:space="preserve"> diameter </w:t>
      </w:r>
      <w:proofErr w:type="spellStart"/>
      <w:r w:rsidRPr="00C87BB0">
        <w:rPr>
          <w:sz w:val="24"/>
        </w:rPr>
        <w:t>batang</w:t>
      </w:r>
      <w:proofErr w:type="spellEnd"/>
      <w:r w:rsidRPr="00C87BB0">
        <w:rPr>
          <w:sz w:val="24"/>
        </w:rPr>
        <w:t xml:space="preserve">, </w:t>
      </w:r>
      <w:proofErr w:type="spellStart"/>
      <w:r w:rsidRPr="00C87BB0">
        <w:rPr>
          <w:sz w:val="24"/>
        </w:rPr>
        <w:t>berat</w:t>
      </w:r>
      <w:proofErr w:type="spellEnd"/>
      <w:r w:rsidRPr="00C87BB0">
        <w:rPr>
          <w:spacing w:val="1"/>
          <w:sz w:val="24"/>
        </w:rPr>
        <w:t xml:space="preserve"> </w:t>
      </w:r>
      <w:r w:rsidRPr="00C87BB0">
        <w:rPr>
          <w:spacing w:val="-1"/>
          <w:sz w:val="24"/>
        </w:rPr>
        <w:t>segar</w:t>
      </w:r>
      <w:r w:rsidRPr="00C87BB0">
        <w:rPr>
          <w:spacing w:val="-13"/>
          <w:sz w:val="24"/>
        </w:rPr>
        <w:t xml:space="preserve"> </w:t>
      </w:r>
      <w:proofErr w:type="spellStart"/>
      <w:r w:rsidRPr="00C87BB0">
        <w:rPr>
          <w:spacing w:val="-1"/>
          <w:sz w:val="24"/>
        </w:rPr>
        <w:t>tajuk</w:t>
      </w:r>
      <w:proofErr w:type="spellEnd"/>
      <w:r w:rsidRPr="00C87BB0">
        <w:rPr>
          <w:spacing w:val="-12"/>
          <w:sz w:val="24"/>
        </w:rPr>
        <w:t xml:space="preserve"> </w:t>
      </w:r>
      <w:r w:rsidRPr="00C87BB0">
        <w:rPr>
          <w:sz w:val="24"/>
        </w:rPr>
        <w:t>dan</w:t>
      </w:r>
      <w:r w:rsidRPr="00C87BB0">
        <w:rPr>
          <w:spacing w:val="-12"/>
          <w:sz w:val="24"/>
        </w:rPr>
        <w:t xml:space="preserve"> </w:t>
      </w:r>
      <w:proofErr w:type="spellStart"/>
      <w:r w:rsidRPr="00C87BB0">
        <w:rPr>
          <w:sz w:val="24"/>
        </w:rPr>
        <w:t>berat</w:t>
      </w:r>
      <w:proofErr w:type="spellEnd"/>
      <w:r w:rsidRPr="00C87BB0">
        <w:rPr>
          <w:spacing w:val="-10"/>
          <w:sz w:val="24"/>
        </w:rPr>
        <w:t xml:space="preserve"> </w:t>
      </w:r>
      <w:proofErr w:type="spellStart"/>
      <w:r w:rsidRPr="00C87BB0">
        <w:rPr>
          <w:sz w:val="24"/>
        </w:rPr>
        <w:t>kering</w:t>
      </w:r>
      <w:proofErr w:type="spellEnd"/>
      <w:r w:rsidRPr="00C87BB0">
        <w:rPr>
          <w:spacing w:val="-15"/>
          <w:sz w:val="24"/>
        </w:rPr>
        <w:t xml:space="preserve"> </w:t>
      </w:r>
      <w:proofErr w:type="spellStart"/>
      <w:r w:rsidRPr="00C87BB0">
        <w:rPr>
          <w:sz w:val="24"/>
        </w:rPr>
        <w:t>tajuk</w:t>
      </w:r>
      <w:proofErr w:type="spellEnd"/>
      <w:r w:rsidRPr="00C87BB0">
        <w:rPr>
          <w:spacing w:val="-9"/>
          <w:sz w:val="24"/>
        </w:rPr>
        <w:t xml:space="preserve"> </w:t>
      </w:r>
      <w:proofErr w:type="spellStart"/>
      <w:r w:rsidRPr="00C87BB0">
        <w:rPr>
          <w:sz w:val="24"/>
        </w:rPr>
        <w:t>bibit</w:t>
      </w:r>
      <w:proofErr w:type="spellEnd"/>
      <w:r w:rsidRPr="00C87BB0">
        <w:rPr>
          <w:spacing w:val="-12"/>
          <w:sz w:val="24"/>
        </w:rPr>
        <w:t xml:space="preserve"> </w:t>
      </w:r>
      <w:proofErr w:type="spellStart"/>
      <w:r w:rsidRPr="00C87BB0">
        <w:rPr>
          <w:sz w:val="24"/>
        </w:rPr>
        <w:t>kelapa</w:t>
      </w:r>
      <w:proofErr w:type="spellEnd"/>
      <w:r w:rsidRPr="00C87BB0">
        <w:rPr>
          <w:spacing w:val="-12"/>
          <w:sz w:val="24"/>
        </w:rPr>
        <w:t xml:space="preserve"> </w:t>
      </w:r>
      <w:proofErr w:type="spellStart"/>
      <w:r w:rsidRPr="00C87BB0">
        <w:rPr>
          <w:sz w:val="24"/>
        </w:rPr>
        <w:t>sawit</w:t>
      </w:r>
      <w:proofErr w:type="spellEnd"/>
      <w:r w:rsidRPr="00C87BB0">
        <w:rPr>
          <w:spacing w:val="-12"/>
          <w:sz w:val="24"/>
        </w:rPr>
        <w:t xml:space="preserve"> </w:t>
      </w:r>
      <w:r w:rsidRPr="00C87BB0">
        <w:rPr>
          <w:sz w:val="24"/>
        </w:rPr>
        <w:t>di</w:t>
      </w:r>
      <w:r w:rsidRPr="00C87BB0">
        <w:rPr>
          <w:spacing w:val="-12"/>
          <w:sz w:val="24"/>
        </w:rPr>
        <w:t xml:space="preserve"> </w:t>
      </w:r>
      <w:r w:rsidRPr="00C87BB0">
        <w:rPr>
          <w:sz w:val="24"/>
        </w:rPr>
        <w:t>prenursery.</w:t>
      </w:r>
      <w:r w:rsidRPr="00C87BB0">
        <w:rPr>
          <w:spacing w:val="-11"/>
          <w:sz w:val="24"/>
        </w:rPr>
        <w:t xml:space="preserve"> </w:t>
      </w:r>
      <w:proofErr w:type="spellStart"/>
      <w:r w:rsidRPr="00C87BB0">
        <w:rPr>
          <w:sz w:val="24"/>
        </w:rPr>
        <w:t>Dosis</w:t>
      </w:r>
      <w:proofErr w:type="spellEnd"/>
      <w:r w:rsidRPr="00C87BB0">
        <w:rPr>
          <w:spacing w:val="-10"/>
          <w:sz w:val="24"/>
        </w:rPr>
        <w:t xml:space="preserve"> </w:t>
      </w:r>
      <w:proofErr w:type="spellStart"/>
      <w:r>
        <w:rPr>
          <w:sz w:val="24"/>
        </w:rPr>
        <w:t>k</w:t>
      </w:r>
      <w:r w:rsidRPr="00C87BB0">
        <w:rPr>
          <w:sz w:val="24"/>
        </w:rPr>
        <w:t>ontrol</w:t>
      </w:r>
      <w:proofErr w:type="spellEnd"/>
      <w:r w:rsidRPr="00C87BB0">
        <w:rPr>
          <w:spacing w:val="-12"/>
          <w:sz w:val="24"/>
        </w:rPr>
        <w:t xml:space="preserve"> </w:t>
      </w:r>
      <w:proofErr w:type="spellStart"/>
      <w:r w:rsidRPr="00C87BB0">
        <w:rPr>
          <w:sz w:val="24"/>
        </w:rPr>
        <w:t>menghasilkan</w:t>
      </w:r>
      <w:proofErr w:type="spellEnd"/>
      <w:r w:rsidRPr="00C87BB0">
        <w:rPr>
          <w:spacing w:val="-58"/>
          <w:sz w:val="24"/>
        </w:rPr>
        <w:t xml:space="preserve"> </w:t>
      </w:r>
      <w:r w:rsidRPr="00C87BB0">
        <w:rPr>
          <w:sz w:val="24"/>
        </w:rPr>
        <w:t>diameter</w:t>
      </w:r>
      <w:r w:rsidRPr="00C87BB0">
        <w:rPr>
          <w:spacing w:val="-3"/>
          <w:sz w:val="24"/>
        </w:rPr>
        <w:t xml:space="preserve"> </w:t>
      </w:r>
      <w:proofErr w:type="spellStart"/>
      <w:r w:rsidRPr="00C87BB0">
        <w:rPr>
          <w:sz w:val="24"/>
        </w:rPr>
        <w:t>batang</w:t>
      </w:r>
      <w:proofErr w:type="spellEnd"/>
      <w:r w:rsidRPr="00C87BB0">
        <w:rPr>
          <w:spacing w:val="-3"/>
          <w:sz w:val="24"/>
        </w:rPr>
        <w:t xml:space="preserve"> </w:t>
      </w:r>
      <w:proofErr w:type="spellStart"/>
      <w:r w:rsidRPr="00C87BB0">
        <w:rPr>
          <w:sz w:val="24"/>
        </w:rPr>
        <w:t>nyata</w:t>
      </w:r>
      <w:proofErr w:type="spellEnd"/>
      <w:r w:rsidRPr="00C87BB0">
        <w:rPr>
          <w:sz w:val="24"/>
        </w:rPr>
        <w:t xml:space="preserve"> </w:t>
      </w:r>
      <w:proofErr w:type="spellStart"/>
      <w:r w:rsidRPr="00C87BB0">
        <w:rPr>
          <w:sz w:val="24"/>
        </w:rPr>
        <w:t>tertinggi</w:t>
      </w:r>
      <w:proofErr w:type="spellEnd"/>
      <w:r w:rsidRPr="00C87BB0">
        <w:rPr>
          <w:spacing w:val="-1"/>
          <w:sz w:val="24"/>
        </w:rPr>
        <w:t xml:space="preserve"> </w:t>
      </w:r>
      <w:proofErr w:type="spellStart"/>
      <w:r w:rsidRPr="00C87BB0">
        <w:rPr>
          <w:sz w:val="24"/>
        </w:rPr>
        <w:t>sedangkan</w:t>
      </w:r>
      <w:proofErr w:type="spellEnd"/>
      <w:r w:rsidRPr="00C87BB0">
        <w:rPr>
          <w:sz w:val="24"/>
        </w:rPr>
        <w:t xml:space="preserve"> </w:t>
      </w:r>
      <w:proofErr w:type="spellStart"/>
      <w:r w:rsidRPr="00C87BB0">
        <w:rPr>
          <w:sz w:val="24"/>
        </w:rPr>
        <w:t>nyata</w:t>
      </w:r>
      <w:proofErr w:type="spellEnd"/>
      <w:r w:rsidRPr="00C87BB0">
        <w:rPr>
          <w:sz w:val="24"/>
        </w:rPr>
        <w:t xml:space="preserve"> </w:t>
      </w:r>
      <w:proofErr w:type="spellStart"/>
      <w:r w:rsidRPr="00C87BB0">
        <w:rPr>
          <w:sz w:val="24"/>
        </w:rPr>
        <w:t>terendah</w:t>
      </w:r>
      <w:proofErr w:type="spellEnd"/>
      <w:r w:rsidRPr="00C87BB0">
        <w:rPr>
          <w:spacing w:val="-1"/>
          <w:sz w:val="24"/>
        </w:rPr>
        <w:t xml:space="preserve"> </w:t>
      </w:r>
      <w:r w:rsidRPr="00C87BB0">
        <w:rPr>
          <w:sz w:val="24"/>
        </w:rPr>
        <w:t>pada</w:t>
      </w:r>
      <w:r w:rsidRPr="00C87BB0">
        <w:rPr>
          <w:spacing w:val="-1"/>
          <w:sz w:val="24"/>
        </w:rPr>
        <w:t xml:space="preserve"> </w:t>
      </w:r>
      <w:proofErr w:type="spellStart"/>
      <w:r w:rsidRPr="00C87BB0">
        <w:rPr>
          <w:sz w:val="24"/>
        </w:rPr>
        <w:t>dosis</w:t>
      </w:r>
      <w:proofErr w:type="spellEnd"/>
      <w:r w:rsidRPr="00C87BB0">
        <w:rPr>
          <w:sz w:val="24"/>
        </w:rPr>
        <w:t xml:space="preserve"> 30 ml/</w:t>
      </w:r>
      <w:proofErr w:type="spellStart"/>
      <w:r w:rsidRPr="00C87BB0">
        <w:rPr>
          <w:sz w:val="24"/>
        </w:rPr>
        <w:t>bibit</w:t>
      </w:r>
      <w:proofErr w:type="spellEnd"/>
      <w:r w:rsidRPr="00C87BB0">
        <w:rPr>
          <w:sz w:val="24"/>
        </w:rPr>
        <w:t>.</w:t>
      </w:r>
    </w:p>
    <w:p w14:paraId="242CE091" w14:textId="77777777" w:rsidR="00C87BB0" w:rsidRDefault="00C87BB0" w:rsidP="00C87BB0">
      <w:pPr>
        <w:spacing w:line="480" w:lineRule="auto"/>
        <w:jc w:val="both"/>
      </w:pPr>
    </w:p>
    <w:p w14:paraId="336F252C" w14:textId="77777777" w:rsidR="00F02830" w:rsidRDefault="00F02830" w:rsidP="00C87BB0">
      <w:pPr>
        <w:spacing w:line="480" w:lineRule="auto"/>
        <w:jc w:val="both"/>
      </w:pPr>
    </w:p>
    <w:p w14:paraId="2FD245BF" w14:textId="77777777" w:rsidR="00BB3854" w:rsidRDefault="00BB3854" w:rsidP="00C87BB0">
      <w:pPr>
        <w:spacing w:line="480" w:lineRule="auto"/>
        <w:jc w:val="both"/>
      </w:pPr>
    </w:p>
    <w:p w14:paraId="30CA6AAF" w14:textId="77777777" w:rsidR="00BB3854" w:rsidRDefault="00BB3854" w:rsidP="00C87BB0">
      <w:pPr>
        <w:spacing w:line="480" w:lineRule="auto"/>
        <w:jc w:val="both"/>
      </w:pPr>
    </w:p>
    <w:p w14:paraId="606B9231" w14:textId="77777777" w:rsidR="00BB3854" w:rsidRDefault="00BB3854" w:rsidP="00C87BB0">
      <w:pPr>
        <w:spacing w:line="480" w:lineRule="auto"/>
        <w:jc w:val="both"/>
      </w:pPr>
    </w:p>
    <w:p w14:paraId="42A36592" w14:textId="77777777" w:rsidR="00E46374" w:rsidRDefault="00E46374" w:rsidP="00C87BB0">
      <w:pPr>
        <w:spacing w:line="480" w:lineRule="auto"/>
        <w:jc w:val="both"/>
      </w:pPr>
    </w:p>
    <w:p w14:paraId="117C667D" w14:textId="77777777" w:rsidR="00E46374" w:rsidRDefault="00E46374" w:rsidP="00C87BB0">
      <w:pPr>
        <w:spacing w:line="480" w:lineRule="auto"/>
        <w:jc w:val="both"/>
      </w:pPr>
    </w:p>
    <w:p w14:paraId="6C7471B8" w14:textId="77777777" w:rsidR="00E46374" w:rsidRDefault="00E46374" w:rsidP="00C87BB0">
      <w:pPr>
        <w:spacing w:line="480" w:lineRule="auto"/>
        <w:jc w:val="both"/>
      </w:pPr>
    </w:p>
    <w:p w14:paraId="19D43ABE" w14:textId="77777777" w:rsidR="00BB3854" w:rsidRDefault="00BB3854" w:rsidP="00C87BB0">
      <w:pPr>
        <w:spacing w:line="480" w:lineRule="auto"/>
        <w:jc w:val="both"/>
      </w:pPr>
    </w:p>
    <w:p w14:paraId="7DDE55CC" w14:textId="77777777" w:rsidR="00BB3854" w:rsidRDefault="00BB3854" w:rsidP="00C87BB0">
      <w:pPr>
        <w:spacing w:line="480" w:lineRule="auto"/>
        <w:jc w:val="both"/>
      </w:pPr>
    </w:p>
    <w:p w14:paraId="3ADAD6BA" w14:textId="77777777" w:rsidR="00F02830" w:rsidRPr="00F02830" w:rsidRDefault="00F02830" w:rsidP="00F02830">
      <w:pPr>
        <w:pStyle w:val="BodyText"/>
        <w:spacing w:before="90" w:line="360" w:lineRule="auto"/>
        <w:ind w:left="900" w:right="96" w:hanging="900"/>
        <w:jc w:val="both"/>
        <w:rPr>
          <w:sz w:val="24"/>
        </w:rPr>
      </w:pPr>
      <w:proofErr w:type="spellStart"/>
      <w:r w:rsidRPr="00F02830">
        <w:rPr>
          <w:sz w:val="24"/>
        </w:rPr>
        <w:lastRenderedPageBreak/>
        <w:t>Tabel</w:t>
      </w:r>
      <w:proofErr w:type="spellEnd"/>
      <w:r w:rsidRPr="00F02830">
        <w:rPr>
          <w:sz w:val="24"/>
        </w:rPr>
        <w:t xml:space="preserve"> 2. </w:t>
      </w:r>
      <w:proofErr w:type="spellStart"/>
      <w:r w:rsidRPr="00F02830">
        <w:rPr>
          <w:sz w:val="24"/>
        </w:rPr>
        <w:t>Pengaruh</w:t>
      </w:r>
      <w:proofErr w:type="spellEnd"/>
      <w:r w:rsidRPr="00F02830">
        <w:rPr>
          <w:sz w:val="24"/>
        </w:rPr>
        <w:t xml:space="preserve"> Media </w:t>
      </w:r>
      <w:proofErr w:type="spellStart"/>
      <w:r w:rsidRPr="00F02830">
        <w:rPr>
          <w:sz w:val="24"/>
        </w:rPr>
        <w:t>tanam</w:t>
      </w:r>
      <w:proofErr w:type="spellEnd"/>
      <w:r w:rsidRPr="00F02830">
        <w:rPr>
          <w:sz w:val="24"/>
        </w:rPr>
        <w:t xml:space="preserve">, </w:t>
      </w:r>
      <w:proofErr w:type="spellStart"/>
      <w:r w:rsidRPr="00F02830">
        <w:rPr>
          <w:sz w:val="24"/>
        </w:rPr>
        <w:t>terhadap</w:t>
      </w:r>
      <w:proofErr w:type="spellEnd"/>
      <w:r w:rsidRPr="00F02830">
        <w:rPr>
          <w:sz w:val="24"/>
        </w:rPr>
        <w:t xml:space="preserve"> </w:t>
      </w:r>
      <w:proofErr w:type="spellStart"/>
      <w:r w:rsidRPr="00F02830">
        <w:rPr>
          <w:sz w:val="24"/>
        </w:rPr>
        <w:t>berbagai</w:t>
      </w:r>
      <w:proofErr w:type="spellEnd"/>
      <w:r w:rsidRPr="00F02830">
        <w:rPr>
          <w:sz w:val="24"/>
        </w:rPr>
        <w:t xml:space="preserve"> parameter </w:t>
      </w:r>
      <w:proofErr w:type="spellStart"/>
      <w:r w:rsidRPr="00F02830">
        <w:rPr>
          <w:sz w:val="24"/>
        </w:rPr>
        <w:t>terhadap</w:t>
      </w:r>
      <w:proofErr w:type="spellEnd"/>
      <w:r w:rsidRPr="00F02830">
        <w:rPr>
          <w:sz w:val="24"/>
        </w:rPr>
        <w:t xml:space="preserve"> </w:t>
      </w:r>
      <w:proofErr w:type="spellStart"/>
      <w:r w:rsidRPr="00F02830">
        <w:rPr>
          <w:sz w:val="24"/>
        </w:rPr>
        <w:t>berbagai</w:t>
      </w:r>
      <w:proofErr w:type="spellEnd"/>
      <w:r w:rsidRPr="00F02830">
        <w:rPr>
          <w:sz w:val="24"/>
        </w:rPr>
        <w:t xml:space="preserve"> parameter</w:t>
      </w:r>
      <w:r w:rsidRPr="00F02830">
        <w:rPr>
          <w:spacing w:val="-57"/>
          <w:sz w:val="24"/>
        </w:rPr>
        <w:t xml:space="preserve"> </w:t>
      </w:r>
      <w:proofErr w:type="spellStart"/>
      <w:r w:rsidRPr="00F02830">
        <w:rPr>
          <w:sz w:val="24"/>
        </w:rPr>
        <w:t>bibit</w:t>
      </w:r>
      <w:proofErr w:type="spellEnd"/>
      <w:r w:rsidRPr="00F02830">
        <w:rPr>
          <w:spacing w:val="-1"/>
          <w:sz w:val="24"/>
        </w:rPr>
        <w:t xml:space="preserve"> </w:t>
      </w:r>
      <w:proofErr w:type="spellStart"/>
      <w:r w:rsidRPr="00F02830">
        <w:rPr>
          <w:sz w:val="24"/>
        </w:rPr>
        <w:t>kelapa</w:t>
      </w:r>
      <w:proofErr w:type="spellEnd"/>
      <w:r w:rsidRPr="00F02830">
        <w:rPr>
          <w:spacing w:val="-1"/>
          <w:sz w:val="24"/>
        </w:rPr>
        <w:t xml:space="preserve"> </w:t>
      </w:r>
      <w:proofErr w:type="spellStart"/>
      <w:r w:rsidRPr="00F02830">
        <w:rPr>
          <w:sz w:val="24"/>
        </w:rPr>
        <w:t>sawit</w:t>
      </w:r>
      <w:proofErr w:type="spellEnd"/>
      <w:r w:rsidRPr="00F02830">
        <w:rPr>
          <w:sz w:val="24"/>
        </w:rPr>
        <w:t xml:space="preserve"> di prenursery.</w:t>
      </w:r>
    </w:p>
    <w:p w14:paraId="7261DD81" w14:textId="791AC7A2" w:rsidR="00F02830" w:rsidRPr="00F02830" w:rsidRDefault="00F02830" w:rsidP="008F4687">
      <w:pPr>
        <w:pStyle w:val="BodyText"/>
        <w:spacing w:before="90" w:line="360" w:lineRule="auto"/>
        <w:ind w:left="1440" w:right="96" w:hanging="1440"/>
        <w:jc w:val="both"/>
        <w:rPr>
          <w:sz w:val="24"/>
        </w:rPr>
      </w:pPr>
      <w:r w:rsidRPr="00F02830">
        <w:rPr>
          <w:noProof/>
          <w:sz w:val="24"/>
        </w:rPr>
        <w:drawing>
          <wp:inline distT="0" distB="0" distL="0" distR="0" wp14:anchorId="66D0A981" wp14:editId="32A2B49F">
            <wp:extent cx="6061075" cy="2313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3803" cy="2337834"/>
                    </a:xfrm>
                    <a:prstGeom prst="rect">
                      <a:avLst/>
                    </a:prstGeom>
                    <a:noFill/>
                    <a:ln>
                      <a:noFill/>
                    </a:ln>
                  </pic:spPr>
                </pic:pic>
              </a:graphicData>
            </a:graphic>
          </wp:inline>
        </w:drawing>
      </w:r>
    </w:p>
    <w:p w14:paraId="35743807" w14:textId="25B660A5" w:rsidR="00F02830" w:rsidRPr="00F02830" w:rsidRDefault="00F02830" w:rsidP="00F02830">
      <w:pPr>
        <w:pStyle w:val="BodyText"/>
        <w:spacing w:before="1" w:line="360" w:lineRule="auto"/>
        <w:ind w:left="1260" w:right="88" w:hanging="1260"/>
        <w:jc w:val="both"/>
        <w:rPr>
          <w:sz w:val="24"/>
        </w:rPr>
      </w:pPr>
      <w:proofErr w:type="spellStart"/>
      <w:r w:rsidRPr="00F02830">
        <w:rPr>
          <w:sz w:val="24"/>
        </w:rPr>
        <w:t>Keterangan</w:t>
      </w:r>
      <w:proofErr w:type="spellEnd"/>
      <w:r w:rsidRPr="00F02830">
        <w:rPr>
          <w:sz w:val="24"/>
        </w:rPr>
        <w:t>:</w:t>
      </w:r>
      <w:r w:rsidRPr="00F02830">
        <w:rPr>
          <w:spacing w:val="34"/>
          <w:sz w:val="24"/>
        </w:rPr>
        <w:t xml:space="preserve"> </w:t>
      </w:r>
      <w:r w:rsidRPr="00F02830">
        <w:rPr>
          <w:sz w:val="24"/>
        </w:rPr>
        <w:t>Angka</w:t>
      </w:r>
      <w:r w:rsidRPr="00F02830">
        <w:rPr>
          <w:spacing w:val="33"/>
          <w:sz w:val="24"/>
        </w:rPr>
        <w:t xml:space="preserve"> </w:t>
      </w:r>
      <w:proofErr w:type="spellStart"/>
      <w:r w:rsidRPr="00F02830">
        <w:rPr>
          <w:sz w:val="24"/>
        </w:rPr>
        <w:t>rerata</w:t>
      </w:r>
      <w:proofErr w:type="spellEnd"/>
      <w:r w:rsidRPr="00F02830">
        <w:rPr>
          <w:spacing w:val="35"/>
          <w:sz w:val="24"/>
        </w:rPr>
        <w:t xml:space="preserve"> </w:t>
      </w:r>
      <w:r w:rsidRPr="00F02830">
        <w:rPr>
          <w:sz w:val="24"/>
        </w:rPr>
        <w:t>yang</w:t>
      </w:r>
      <w:r w:rsidRPr="00F02830">
        <w:rPr>
          <w:spacing w:val="32"/>
          <w:sz w:val="24"/>
        </w:rPr>
        <w:t xml:space="preserve"> </w:t>
      </w:r>
      <w:proofErr w:type="spellStart"/>
      <w:r w:rsidRPr="00F02830">
        <w:rPr>
          <w:sz w:val="24"/>
        </w:rPr>
        <w:t>diikuti</w:t>
      </w:r>
      <w:proofErr w:type="spellEnd"/>
      <w:r w:rsidRPr="00F02830">
        <w:rPr>
          <w:spacing w:val="34"/>
          <w:sz w:val="24"/>
        </w:rPr>
        <w:t xml:space="preserve"> </w:t>
      </w:r>
      <w:proofErr w:type="spellStart"/>
      <w:r w:rsidRPr="00F02830">
        <w:rPr>
          <w:sz w:val="24"/>
        </w:rPr>
        <w:t>huruf</w:t>
      </w:r>
      <w:proofErr w:type="spellEnd"/>
      <w:r w:rsidRPr="00F02830">
        <w:rPr>
          <w:spacing w:val="35"/>
          <w:sz w:val="24"/>
        </w:rPr>
        <w:t xml:space="preserve"> </w:t>
      </w:r>
      <w:r w:rsidRPr="00F02830">
        <w:rPr>
          <w:sz w:val="24"/>
        </w:rPr>
        <w:t>yang</w:t>
      </w:r>
      <w:r w:rsidRPr="00F02830">
        <w:rPr>
          <w:spacing w:val="31"/>
          <w:sz w:val="24"/>
        </w:rPr>
        <w:t xml:space="preserve"> </w:t>
      </w:r>
      <w:proofErr w:type="spellStart"/>
      <w:r w:rsidRPr="00F02830">
        <w:rPr>
          <w:sz w:val="24"/>
        </w:rPr>
        <w:t>sama</w:t>
      </w:r>
      <w:proofErr w:type="spellEnd"/>
      <w:r w:rsidRPr="00F02830">
        <w:rPr>
          <w:spacing w:val="34"/>
          <w:sz w:val="24"/>
        </w:rPr>
        <w:t xml:space="preserve"> </w:t>
      </w:r>
      <w:r w:rsidRPr="00F02830">
        <w:rPr>
          <w:sz w:val="24"/>
        </w:rPr>
        <w:t>pada</w:t>
      </w:r>
      <w:r w:rsidRPr="00F02830">
        <w:rPr>
          <w:spacing w:val="32"/>
          <w:sz w:val="24"/>
        </w:rPr>
        <w:t xml:space="preserve"> </w:t>
      </w:r>
      <w:r w:rsidRPr="00F02830">
        <w:rPr>
          <w:sz w:val="24"/>
        </w:rPr>
        <w:t>baris</w:t>
      </w:r>
      <w:r w:rsidRPr="00F02830">
        <w:rPr>
          <w:spacing w:val="34"/>
          <w:sz w:val="24"/>
        </w:rPr>
        <w:t xml:space="preserve"> </w:t>
      </w:r>
      <w:proofErr w:type="spellStart"/>
      <w:r w:rsidRPr="00F02830">
        <w:rPr>
          <w:sz w:val="24"/>
        </w:rPr>
        <w:t>menunjukkan</w:t>
      </w:r>
      <w:proofErr w:type="spellEnd"/>
      <w:r w:rsidRPr="00F02830">
        <w:rPr>
          <w:spacing w:val="-57"/>
          <w:sz w:val="24"/>
        </w:rPr>
        <w:t xml:space="preserve"> </w:t>
      </w:r>
      <w:proofErr w:type="spellStart"/>
      <w:r w:rsidRPr="00F02830">
        <w:rPr>
          <w:sz w:val="24"/>
        </w:rPr>
        <w:t>tidak</w:t>
      </w:r>
      <w:proofErr w:type="spellEnd"/>
      <w:r w:rsidRPr="00F02830">
        <w:rPr>
          <w:spacing w:val="-1"/>
          <w:sz w:val="24"/>
        </w:rPr>
        <w:t xml:space="preserve"> </w:t>
      </w:r>
      <w:proofErr w:type="spellStart"/>
      <w:r w:rsidRPr="00F02830">
        <w:rPr>
          <w:sz w:val="24"/>
        </w:rPr>
        <w:t>berbeda</w:t>
      </w:r>
      <w:proofErr w:type="spellEnd"/>
      <w:r w:rsidRPr="00F02830">
        <w:rPr>
          <w:spacing w:val="-1"/>
          <w:sz w:val="24"/>
        </w:rPr>
        <w:t xml:space="preserve"> </w:t>
      </w:r>
      <w:proofErr w:type="spellStart"/>
      <w:r w:rsidRPr="00F02830">
        <w:rPr>
          <w:sz w:val="24"/>
        </w:rPr>
        <w:t>nyata</w:t>
      </w:r>
      <w:proofErr w:type="spellEnd"/>
      <w:r w:rsidRPr="00F02830">
        <w:rPr>
          <w:sz w:val="24"/>
        </w:rPr>
        <w:t xml:space="preserve"> </w:t>
      </w:r>
      <w:proofErr w:type="spellStart"/>
      <w:r w:rsidRPr="00F02830">
        <w:rPr>
          <w:sz w:val="24"/>
        </w:rPr>
        <w:t>berdasarkan</w:t>
      </w:r>
      <w:proofErr w:type="spellEnd"/>
      <w:r w:rsidRPr="00F02830">
        <w:rPr>
          <w:sz w:val="24"/>
        </w:rPr>
        <w:t xml:space="preserve"> </w:t>
      </w:r>
      <w:proofErr w:type="spellStart"/>
      <w:r w:rsidRPr="00F02830">
        <w:rPr>
          <w:sz w:val="24"/>
        </w:rPr>
        <w:t>hasil</w:t>
      </w:r>
      <w:proofErr w:type="spellEnd"/>
      <w:r w:rsidRPr="00F02830">
        <w:rPr>
          <w:spacing w:val="-1"/>
          <w:sz w:val="24"/>
        </w:rPr>
        <w:t xml:space="preserve"> </w:t>
      </w:r>
      <w:r w:rsidRPr="00F02830">
        <w:rPr>
          <w:sz w:val="24"/>
        </w:rPr>
        <w:t>Uji DMRT</w:t>
      </w:r>
      <w:r w:rsidRPr="00F02830">
        <w:rPr>
          <w:spacing w:val="3"/>
          <w:sz w:val="24"/>
        </w:rPr>
        <w:t xml:space="preserve"> </w:t>
      </w:r>
      <w:r w:rsidRPr="00F02830">
        <w:rPr>
          <w:sz w:val="24"/>
        </w:rPr>
        <w:t>5%.</w:t>
      </w:r>
    </w:p>
    <w:p w14:paraId="46962308" w14:textId="77777777" w:rsidR="00F02830" w:rsidRPr="00F02830" w:rsidRDefault="00F02830" w:rsidP="00E46374">
      <w:pPr>
        <w:pStyle w:val="BodyText"/>
        <w:spacing w:before="178" w:line="360" w:lineRule="auto"/>
        <w:ind w:right="1" w:firstLine="851"/>
        <w:jc w:val="both"/>
        <w:rPr>
          <w:sz w:val="24"/>
        </w:rPr>
      </w:pPr>
      <w:proofErr w:type="spellStart"/>
      <w:r w:rsidRPr="00F02830">
        <w:rPr>
          <w:spacing w:val="-1"/>
          <w:sz w:val="24"/>
        </w:rPr>
        <w:t>Tabel</w:t>
      </w:r>
      <w:proofErr w:type="spellEnd"/>
      <w:r w:rsidRPr="00F02830">
        <w:rPr>
          <w:spacing w:val="-14"/>
          <w:sz w:val="24"/>
        </w:rPr>
        <w:t xml:space="preserve"> </w:t>
      </w:r>
      <w:r w:rsidRPr="00F02830">
        <w:rPr>
          <w:spacing w:val="-1"/>
          <w:sz w:val="24"/>
        </w:rPr>
        <w:t>2</w:t>
      </w:r>
      <w:r w:rsidRPr="00F02830">
        <w:rPr>
          <w:spacing w:val="-14"/>
          <w:sz w:val="24"/>
        </w:rPr>
        <w:t xml:space="preserve"> </w:t>
      </w:r>
      <w:proofErr w:type="spellStart"/>
      <w:r w:rsidRPr="00F02830">
        <w:rPr>
          <w:spacing w:val="-1"/>
          <w:sz w:val="24"/>
        </w:rPr>
        <w:t>menunjukan</w:t>
      </w:r>
      <w:proofErr w:type="spellEnd"/>
      <w:r w:rsidRPr="00F02830">
        <w:rPr>
          <w:spacing w:val="-14"/>
          <w:sz w:val="24"/>
        </w:rPr>
        <w:t xml:space="preserve"> </w:t>
      </w:r>
      <w:proofErr w:type="spellStart"/>
      <w:r w:rsidRPr="00F02830">
        <w:rPr>
          <w:sz w:val="24"/>
        </w:rPr>
        <w:t>bahwa</w:t>
      </w:r>
      <w:proofErr w:type="spellEnd"/>
      <w:r w:rsidRPr="00F02830">
        <w:rPr>
          <w:spacing w:val="-14"/>
          <w:sz w:val="24"/>
        </w:rPr>
        <w:t xml:space="preserve"> </w:t>
      </w:r>
      <w:r w:rsidRPr="00F02830">
        <w:rPr>
          <w:sz w:val="24"/>
        </w:rPr>
        <w:t>Media</w:t>
      </w:r>
      <w:r w:rsidRPr="00F02830">
        <w:rPr>
          <w:spacing w:val="-12"/>
          <w:sz w:val="24"/>
        </w:rPr>
        <w:t xml:space="preserve"> </w:t>
      </w:r>
      <w:proofErr w:type="spellStart"/>
      <w:r w:rsidRPr="00F02830">
        <w:rPr>
          <w:sz w:val="24"/>
        </w:rPr>
        <w:t>tanam</w:t>
      </w:r>
      <w:proofErr w:type="spellEnd"/>
      <w:r w:rsidRPr="00F02830">
        <w:rPr>
          <w:spacing w:val="-13"/>
          <w:sz w:val="24"/>
        </w:rPr>
        <w:t xml:space="preserve"> </w:t>
      </w:r>
      <w:proofErr w:type="spellStart"/>
      <w:r w:rsidRPr="00F02830">
        <w:rPr>
          <w:sz w:val="24"/>
        </w:rPr>
        <w:t>memberi</w:t>
      </w:r>
      <w:proofErr w:type="spellEnd"/>
      <w:r w:rsidRPr="00F02830">
        <w:rPr>
          <w:spacing w:val="-13"/>
          <w:sz w:val="24"/>
        </w:rPr>
        <w:t xml:space="preserve"> </w:t>
      </w:r>
      <w:proofErr w:type="spellStart"/>
      <w:r w:rsidRPr="00F02830">
        <w:rPr>
          <w:sz w:val="24"/>
        </w:rPr>
        <w:t>pengaruh</w:t>
      </w:r>
      <w:proofErr w:type="spellEnd"/>
      <w:r w:rsidRPr="00F02830">
        <w:rPr>
          <w:spacing w:val="-11"/>
          <w:sz w:val="24"/>
        </w:rPr>
        <w:t xml:space="preserve"> </w:t>
      </w:r>
      <w:r w:rsidRPr="00F02830">
        <w:rPr>
          <w:sz w:val="24"/>
        </w:rPr>
        <w:t>yang</w:t>
      </w:r>
      <w:r w:rsidRPr="00F02830">
        <w:rPr>
          <w:spacing w:val="-16"/>
          <w:sz w:val="24"/>
        </w:rPr>
        <w:t xml:space="preserve"> </w:t>
      </w:r>
      <w:proofErr w:type="spellStart"/>
      <w:r w:rsidRPr="00F02830">
        <w:rPr>
          <w:sz w:val="24"/>
        </w:rPr>
        <w:t>tidak</w:t>
      </w:r>
      <w:proofErr w:type="spellEnd"/>
      <w:r w:rsidRPr="00F02830">
        <w:rPr>
          <w:spacing w:val="-14"/>
          <w:sz w:val="24"/>
        </w:rPr>
        <w:t xml:space="preserve"> </w:t>
      </w:r>
      <w:proofErr w:type="spellStart"/>
      <w:r w:rsidRPr="00F02830">
        <w:rPr>
          <w:sz w:val="24"/>
        </w:rPr>
        <w:t>berbeda</w:t>
      </w:r>
      <w:proofErr w:type="spellEnd"/>
      <w:r w:rsidRPr="00F02830">
        <w:rPr>
          <w:spacing w:val="-15"/>
          <w:sz w:val="24"/>
        </w:rPr>
        <w:t xml:space="preserve"> </w:t>
      </w:r>
      <w:proofErr w:type="spellStart"/>
      <w:r w:rsidRPr="00F02830">
        <w:rPr>
          <w:sz w:val="24"/>
        </w:rPr>
        <w:t>nyata</w:t>
      </w:r>
      <w:proofErr w:type="spellEnd"/>
      <w:r w:rsidRPr="00F02830">
        <w:rPr>
          <w:spacing w:val="-58"/>
          <w:sz w:val="24"/>
        </w:rPr>
        <w:t xml:space="preserve"> </w:t>
      </w:r>
      <w:proofErr w:type="spellStart"/>
      <w:r w:rsidRPr="00F02830">
        <w:rPr>
          <w:sz w:val="24"/>
        </w:rPr>
        <w:t>terhadap</w:t>
      </w:r>
      <w:proofErr w:type="spellEnd"/>
      <w:r w:rsidRPr="00F02830">
        <w:rPr>
          <w:sz w:val="24"/>
        </w:rPr>
        <w:t xml:space="preserve"> </w:t>
      </w:r>
      <w:proofErr w:type="spellStart"/>
      <w:r w:rsidRPr="00F02830">
        <w:rPr>
          <w:sz w:val="24"/>
        </w:rPr>
        <w:t>tinggi</w:t>
      </w:r>
      <w:proofErr w:type="spellEnd"/>
      <w:r w:rsidRPr="00F02830">
        <w:rPr>
          <w:sz w:val="24"/>
        </w:rPr>
        <w:t xml:space="preserve"> </w:t>
      </w:r>
      <w:proofErr w:type="spellStart"/>
      <w:r w:rsidRPr="00F02830">
        <w:rPr>
          <w:sz w:val="24"/>
        </w:rPr>
        <w:t>tanaman</w:t>
      </w:r>
      <w:proofErr w:type="spellEnd"/>
      <w:r w:rsidRPr="00F02830">
        <w:rPr>
          <w:sz w:val="24"/>
        </w:rPr>
        <w:t xml:space="preserve">, </w:t>
      </w:r>
      <w:proofErr w:type="spellStart"/>
      <w:r w:rsidRPr="00F02830">
        <w:rPr>
          <w:sz w:val="24"/>
        </w:rPr>
        <w:t>jumlah</w:t>
      </w:r>
      <w:proofErr w:type="spellEnd"/>
      <w:r w:rsidRPr="00F02830">
        <w:rPr>
          <w:sz w:val="24"/>
        </w:rPr>
        <w:t xml:space="preserve"> </w:t>
      </w:r>
      <w:proofErr w:type="spellStart"/>
      <w:r w:rsidRPr="00F02830">
        <w:rPr>
          <w:sz w:val="24"/>
        </w:rPr>
        <w:t>daun</w:t>
      </w:r>
      <w:proofErr w:type="spellEnd"/>
      <w:r w:rsidRPr="00F02830">
        <w:rPr>
          <w:sz w:val="24"/>
        </w:rPr>
        <w:t xml:space="preserve">, diameter </w:t>
      </w:r>
      <w:proofErr w:type="spellStart"/>
      <w:r w:rsidRPr="00F02830">
        <w:rPr>
          <w:sz w:val="24"/>
        </w:rPr>
        <w:t>batang</w:t>
      </w:r>
      <w:proofErr w:type="spellEnd"/>
      <w:r w:rsidRPr="00F02830">
        <w:rPr>
          <w:sz w:val="24"/>
        </w:rPr>
        <w:t xml:space="preserve"> </w:t>
      </w:r>
      <w:proofErr w:type="spellStart"/>
      <w:r w:rsidRPr="00F02830">
        <w:rPr>
          <w:sz w:val="24"/>
        </w:rPr>
        <w:t>berat</w:t>
      </w:r>
      <w:proofErr w:type="spellEnd"/>
      <w:r w:rsidRPr="00F02830">
        <w:rPr>
          <w:sz w:val="24"/>
        </w:rPr>
        <w:t xml:space="preserve"> </w:t>
      </w:r>
      <w:proofErr w:type="spellStart"/>
      <w:r w:rsidRPr="00F02830">
        <w:rPr>
          <w:sz w:val="24"/>
        </w:rPr>
        <w:t>kering</w:t>
      </w:r>
      <w:proofErr w:type="spellEnd"/>
      <w:r w:rsidRPr="00F02830">
        <w:rPr>
          <w:sz w:val="24"/>
        </w:rPr>
        <w:t xml:space="preserve"> </w:t>
      </w:r>
      <w:proofErr w:type="spellStart"/>
      <w:r w:rsidRPr="00F02830">
        <w:rPr>
          <w:sz w:val="24"/>
        </w:rPr>
        <w:t>tajuk</w:t>
      </w:r>
      <w:proofErr w:type="spellEnd"/>
      <w:r w:rsidRPr="00F02830">
        <w:rPr>
          <w:sz w:val="24"/>
        </w:rPr>
        <w:t xml:space="preserve">, </w:t>
      </w:r>
      <w:proofErr w:type="spellStart"/>
      <w:r w:rsidRPr="00F02830">
        <w:rPr>
          <w:sz w:val="24"/>
        </w:rPr>
        <w:t>berat</w:t>
      </w:r>
      <w:proofErr w:type="spellEnd"/>
      <w:r w:rsidRPr="00F02830">
        <w:rPr>
          <w:sz w:val="24"/>
        </w:rPr>
        <w:t xml:space="preserve"> segar </w:t>
      </w:r>
      <w:proofErr w:type="spellStart"/>
      <w:r w:rsidRPr="00F02830">
        <w:rPr>
          <w:sz w:val="24"/>
        </w:rPr>
        <w:t>akar</w:t>
      </w:r>
      <w:proofErr w:type="spellEnd"/>
      <w:r w:rsidRPr="00F02830">
        <w:rPr>
          <w:sz w:val="24"/>
        </w:rPr>
        <w:t>,</w:t>
      </w:r>
      <w:r w:rsidRPr="00F02830">
        <w:rPr>
          <w:spacing w:val="1"/>
          <w:sz w:val="24"/>
        </w:rPr>
        <w:t xml:space="preserve"> </w:t>
      </w:r>
      <w:proofErr w:type="spellStart"/>
      <w:r w:rsidRPr="00F02830">
        <w:rPr>
          <w:sz w:val="24"/>
        </w:rPr>
        <w:t>berat</w:t>
      </w:r>
      <w:proofErr w:type="spellEnd"/>
      <w:r w:rsidRPr="00F02830">
        <w:rPr>
          <w:spacing w:val="-1"/>
          <w:sz w:val="24"/>
        </w:rPr>
        <w:t xml:space="preserve"> </w:t>
      </w:r>
      <w:proofErr w:type="spellStart"/>
      <w:r w:rsidRPr="00F02830">
        <w:rPr>
          <w:sz w:val="24"/>
        </w:rPr>
        <w:t>kering</w:t>
      </w:r>
      <w:proofErr w:type="spellEnd"/>
      <w:r w:rsidRPr="00F02830">
        <w:rPr>
          <w:spacing w:val="-1"/>
          <w:sz w:val="24"/>
        </w:rPr>
        <w:t xml:space="preserve"> </w:t>
      </w:r>
      <w:proofErr w:type="spellStart"/>
      <w:r w:rsidRPr="00F02830">
        <w:rPr>
          <w:sz w:val="24"/>
        </w:rPr>
        <w:t>akar</w:t>
      </w:r>
      <w:proofErr w:type="spellEnd"/>
      <w:r w:rsidRPr="00F02830">
        <w:rPr>
          <w:sz w:val="24"/>
        </w:rPr>
        <w:t xml:space="preserve"> dan </w:t>
      </w:r>
      <w:proofErr w:type="spellStart"/>
      <w:r w:rsidRPr="00F02830">
        <w:rPr>
          <w:sz w:val="24"/>
        </w:rPr>
        <w:t>panjang</w:t>
      </w:r>
      <w:proofErr w:type="spellEnd"/>
      <w:r w:rsidRPr="00F02830">
        <w:rPr>
          <w:spacing w:val="-1"/>
          <w:sz w:val="24"/>
        </w:rPr>
        <w:t xml:space="preserve"> </w:t>
      </w:r>
      <w:proofErr w:type="spellStart"/>
      <w:r w:rsidRPr="00F02830">
        <w:rPr>
          <w:sz w:val="24"/>
        </w:rPr>
        <w:t>akar</w:t>
      </w:r>
      <w:proofErr w:type="spellEnd"/>
      <w:r w:rsidRPr="00F02830">
        <w:rPr>
          <w:sz w:val="24"/>
        </w:rPr>
        <w:t xml:space="preserve"> </w:t>
      </w:r>
      <w:proofErr w:type="spellStart"/>
      <w:r w:rsidRPr="00F02830">
        <w:rPr>
          <w:sz w:val="24"/>
        </w:rPr>
        <w:t>bibit</w:t>
      </w:r>
      <w:proofErr w:type="spellEnd"/>
      <w:r w:rsidRPr="00F02830">
        <w:rPr>
          <w:sz w:val="24"/>
        </w:rPr>
        <w:t xml:space="preserve"> </w:t>
      </w:r>
      <w:proofErr w:type="spellStart"/>
      <w:r w:rsidRPr="00F02830">
        <w:rPr>
          <w:sz w:val="24"/>
        </w:rPr>
        <w:t>kelapa</w:t>
      </w:r>
      <w:proofErr w:type="spellEnd"/>
      <w:r w:rsidRPr="00F02830">
        <w:rPr>
          <w:spacing w:val="-1"/>
          <w:sz w:val="24"/>
        </w:rPr>
        <w:t xml:space="preserve"> </w:t>
      </w:r>
      <w:proofErr w:type="spellStart"/>
      <w:r w:rsidRPr="00F02830">
        <w:rPr>
          <w:sz w:val="24"/>
        </w:rPr>
        <w:t>sawit</w:t>
      </w:r>
      <w:proofErr w:type="spellEnd"/>
      <w:r w:rsidRPr="00F02830">
        <w:rPr>
          <w:sz w:val="24"/>
        </w:rPr>
        <w:t xml:space="preserve"> di prenursery.</w:t>
      </w:r>
    </w:p>
    <w:p w14:paraId="6892E7BA" w14:textId="2FD66340" w:rsidR="00F02830" w:rsidRDefault="00F02830" w:rsidP="00E46374">
      <w:pPr>
        <w:pStyle w:val="BodyText"/>
        <w:spacing w:line="360" w:lineRule="auto"/>
        <w:ind w:right="1" w:firstLine="851"/>
        <w:jc w:val="both"/>
        <w:rPr>
          <w:sz w:val="24"/>
        </w:rPr>
      </w:pPr>
      <w:r w:rsidRPr="00F02830">
        <w:rPr>
          <w:sz w:val="24"/>
        </w:rPr>
        <w:t xml:space="preserve">Media </w:t>
      </w:r>
      <w:proofErr w:type="spellStart"/>
      <w:r w:rsidRPr="00F02830">
        <w:rPr>
          <w:sz w:val="24"/>
        </w:rPr>
        <w:t>tanam</w:t>
      </w:r>
      <w:proofErr w:type="spellEnd"/>
      <w:r w:rsidRPr="00F02830">
        <w:rPr>
          <w:sz w:val="24"/>
        </w:rPr>
        <w:t xml:space="preserve"> </w:t>
      </w:r>
      <w:proofErr w:type="spellStart"/>
      <w:r w:rsidRPr="00F02830">
        <w:rPr>
          <w:sz w:val="24"/>
        </w:rPr>
        <w:t>memberi</w:t>
      </w:r>
      <w:proofErr w:type="spellEnd"/>
      <w:r w:rsidRPr="00F02830">
        <w:rPr>
          <w:sz w:val="24"/>
        </w:rPr>
        <w:t xml:space="preserve"> </w:t>
      </w:r>
      <w:proofErr w:type="spellStart"/>
      <w:r w:rsidRPr="00F02830">
        <w:rPr>
          <w:sz w:val="24"/>
        </w:rPr>
        <w:t>pengaruh</w:t>
      </w:r>
      <w:proofErr w:type="spellEnd"/>
      <w:r w:rsidRPr="00F02830">
        <w:rPr>
          <w:sz w:val="24"/>
        </w:rPr>
        <w:t xml:space="preserve"> yang </w:t>
      </w:r>
      <w:proofErr w:type="spellStart"/>
      <w:r w:rsidRPr="00F02830">
        <w:rPr>
          <w:sz w:val="24"/>
        </w:rPr>
        <w:t>nyata</w:t>
      </w:r>
      <w:proofErr w:type="spellEnd"/>
      <w:r w:rsidRPr="00F02830">
        <w:rPr>
          <w:sz w:val="24"/>
        </w:rPr>
        <w:t xml:space="preserve"> </w:t>
      </w:r>
      <w:proofErr w:type="spellStart"/>
      <w:r w:rsidRPr="00F02830">
        <w:rPr>
          <w:sz w:val="24"/>
        </w:rPr>
        <w:t>terhadap</w:t>
      </w:r>
      <w:proofErr w:type="spellEnd"/>
      <w:r w:rsidRPr="00F02830">
        <w:rPr>
          <w:sz w:val="24"/>
        </w:rPr>
        <w:t xml:space="preserve"> </w:t>
      </w:r>
      <w:proofErr w:type="spellStart"/>
      <w:r w:rsidRPr="00F02830">
        <w:rPr>
          <w:sz w:val="24"/>
        </w:rPr>
        <w:t>berat</w:t>
      </w:r>
      <w:proofErr w:type="spellEnd"/>
      <w:r w:rsidRPr="00F02830">
        <w:rPr>
          <w:sz w:val="24"/>
        </w:rPr>
        <w:t xml:space="preserve"> segar </w:t>
      </w:r>
      <w:proofErr w:type="spellStart"/>
      <w:r w:rsidRPr="00F02830">
        <w:rPr>
          <w:sz w:val="24"/>
        </w:rPr>
        <w:t>tajuk</w:t>
      </w:r>
      <w:proofErr w:type="spellEnd"/>
      <w:r w:rsidRPr="00F02830">
        <w:rPr>
          <w:sz w:val="24"/>
        </w:rPr>
        <w:t xml:space="preserve"> dan </w:t>
      </w:r>
      <w:proofErr w:type="spellStart"/>
      <w:r w:rsidRPr="00F02830">
        <w:rPr>
          <w:sz w:val="24"/>
        </w:rPr>
        <w:t>luas</w:t>
      </w:r>
      <w:proofErr w:type="spellEnd"/>
      <w:r w:rsidRPr="00F02830">
        <w:rPr>
          <w:sz w:val="24"/>
        </w:rPr>
        <w:t xml:space="preserve"> </w:t>
      </w:r>
      <w:proofErr w:type="spellStart"/>
      <w:r w:rsidRPr="00F02830">
        <w:rPr>
          <w:sz w:val="24"/>
        </w:rPr>
        <w:t>daun</w:t>
      </w:r>
      <w:proofErr w:type="spellEnd"/>
      <w:r w:rsidRPr="00F02830">
        <w:rPr>
          <w:spacing w:val="-57"/>
          <w:sz w:val="24"/>
        </w:rPr>
        <w:t xml:space="preserve"> </w:t>
      </w:r>
      <w:proofErr w:type="spellStart"/>
      <w:r w:rsidRPr="00F02830">
        <w:rPr>
          <w:sz w:val="24"/>
        </w:rPr>
        <w:t>bibit</w:t>
      </w:r>
      <w:proofErr w:type="spellEnd"/>
      <w:r w:rsidRPr="00F02830">
        <w:rPr>
          <w:sz w:val="24"/>
        </w:rPr>
        <w:t xml:space="preserve"> </w:t>
      </w:r>
      <w:proofErr w:type="spellStart"/>
      <w:r w:rsidRPr="00F02830">
        <w:rPr>
          <w:sz w:val="24"/>
        </w:rPr>
        <w:t>kelapa</w:t>
      </w:r>
      <w:proofErr w:type="spellEnd"/>
      <w:r w:rsidRPr="00F02830">
        <w:rPr>
          <w:sz w:val="24"/>
        </w:rPr>
        <w:t xml:space="preserve"> </w:t>
      </w:r>
      <w:proofErr w:type="spellStart"/>
      <w:r w:rsidRPr="00F02830">
        <w:rPr>
          <w:sz w:val="24"/>
        </w:rPr>
        <w:t>sawit</w:t>
      </w:r>
      <w:proofErr w:type="spellEnd"/>
      <w:r w:rsidRPr="00F02830">
        <w:rPr>
          <w:sz w:val="24"/>
        </w:rPr>
        <w:t xml:space="preserve"> di prenursery. Media </w:t>
      </w:r>
      <w:proofErr w:type="spellStart"/>
      <w:r w:rsidRPr="00F02830">
        <w:rPr>
          <w:sz w:val="24"/>
        </w:rPr>
        <w:t>tanam</w:t>
      </w:r>
      <w:proofErr w:type="spellEnd"/>
      <w:r w:rsidRPr="00F02830">
        <w:rPr>
          <w:sz w:val="24"/>
        </w:rPr>
        <w:t xml:space="preserve"> top soil </w:t>
      </w:r>
      <w:proofErr w:type="spellStart"/>
      <w:r w:rsidRPr="00F02830">
        <w:rPr>
          <w:sz w:val="24"/>
        </w:rPr>
        <w:t>menghasilkan</w:t>
      </w:r>
      <w:proofErr w:type="spellEnd"/>
      <w:r w:rsidRPr="00F02830">
        <w:rPr>
          <w:sz w:val="24"/>
        </w:rPr>
        <w:t xml:space="preserve"> </w:t>
      </w:r>
      <w:proofErr w:type="spellStart"/>
      <w:r w:rsidRPr="00F02830">
        <w:rPr>
          <w:sz w:val="24"/>
        </w:rPr>
        <w:t>berat</w:t>
      </w:r>
      <w:proofErr w:type="spellEnd"/>
      <w:r w:rsidRPr="00F02830">
        <w:rPr>
          <w:sz w:val="24"/>
        </w:rPr>
        <w:t xml:space="preserve"> segar </w:t>
      </w:r>
      <w:proofErr w:type="spellStart"/>
      <w:r w:rsidRPr="00F02830">
        <w:rPr>
          <w:sz w:val="24"/>
        </w:rPr>
        <w:t>tajuk</w:t>
      </w:r>
      <w:proofErr w:type="spellEnd"/>
      <w:r w:rsidRPr="00F02830">
        <w:rPr>
          <w:sz w:val="24"/>
        </w:rPr>
        <w:t xml:space="preserve"> </w:t>
      </w:r>
      <w:proofErr w:type="spellStart"/>
      <w:r w:rsidRPr="00F02830">
        <w:rPr>
          <w:sz w:val="24"/>
        </w:rPr>
        <w:t>lebih</w:t>
      </w:r>
      <w:proofErr w:type="spellEnd"/>
      <w:r w:rsidRPr="00F02830">
        <w:rPr>
          <w:spacing w:val="1"/>
          <w:sz w:val="24"/>
        </w:rPr>
        <w:t xml:space="preserve"> </w:t>
      </w:r>
      <w:proofErr w:type="spellStart"/>
      <w:r w:rsidRPr="00F02830">
        <w:rPr>
          <w:sz w:val="24"/>
        </w:rPr>
        <w:t>berat</w:t>
      </w:r>
      <w:proofErr w:type="spellEnd"/>
      <w:r w:rsidRPr="00F02830">
        <w:rPr>
          <w:spacing w:val="-1"/>
          <w:sz w:val="24"/>
        </w:rPr>
        <w:t xml:space="preserve"> </w:t>
      </w:r>
      <w:proofErr w:type="spellStart"/>
      <w:r w:rsidRPr="00F02830">
        <w:rPr>
          <w:sz w:val="24"/>
        </w:rPr>
        <w:t>dari</w:t>
      </w:r>
      <w:proofErr w:type="spellEnd"/>
      <w:r w:rsidRPr="00F02830">
        <w:rPr>
          <w:spacing w:val="-1"/>
          <w:sz w:val="24"/>
        </w:rPr>
        <w:t xml:space="preserve"> </w:t>
      </w:r>
      <w:r w:rsidRPr="00F02830">
        <w:rPr>
          <w:sz w:val="24"/>
        </w:rPr>
        <w:t>pada</w:t>
      </w:r>
      <w:r w:rsidRPr="00F02830">
        <w:rPr>
          <w:spacing w:val="-3"/>
          <w:sz w:val="24"/>
        </w:rPr>
        <w:t xml:space="preserve"> </w:t>
      </w:r>
      <w:r w:rsidRPr="00F02830">
        <w:rPr>
          <w:sz w:val="24"/>
        </w:rPr>
        <w:t>subsoil dan</w:t>
      </w:r>
      <w:r w:rsidRPr="00F02830">
        <w:rPr>
          <w:spacing w:val="-1"/>
          <w:sz w:val="24"/>
        </w:rPr>
        <w:t xml:space="preserve"> </w:t>
      </w:r>
      <w:r w:rsidRPr="00F02830">
        <w:rPr>
          <w:sz w:val="24"/>
        </w:rPr>
        <w:t xml:space="preserve">Media </w:t>
      </w:r>
      <w:proofErr w:type="spellStart"/>
      <w:r w:rsidRPr="00F02830">
        <w:rPr>
          <w:sz w:val="24"/>
        </w:rPr>
        <w:t>tanam</w:t>
      </w:r>
      <w:proofErr w:type="spellEnd"/>
      <w:r w:rsidRPr="00F02830">
        <w:rPr>
          <w:spacing w:val="-1"/>
          <w:sz w:val="24"/>
        </w:rPr>
        <w:t xml:space="preserve"> </w:t>
      </w:r>
      <w:r w:rsidRPr="00F02830">
        <w:rPr>
          <w:sz w:val="24"/>
        </w:rPr>
        <w:t>top</w:t>
      </w:r>
      <w:r w:rsidRPr="00F02830">
        <w:rPr>
          <w:spacing w:val="-1"/>
          <w:sz w:val="24"/>
        </w:rPr>
        <w:t xml:space="preserve"> </w:t>
      </w:r>
      <w:r w:rsidRPr="00F02830">
        <w:rPr>
          <w:sz w:val="24"/>
        </w:rPr>
        <w:t xml:space="preserve">soil </w:t>
      </w:r>
      <w:proofErr w:type="spellStart"/>
      <w:r w:rsidRPr="00F02830">
        <w:rPr>
          <w:sz w:val="24"/>
        </w:rPr>
        <w:t>menghasilkan</w:t>
      </w:r>
      <w:proofErr w:type="spellEnd"/>
      <w:r w:rsidRPr="00F02830">
        <w:rPr>
          <w:spacing w:val="-1"/>
          <w:sz w:val="24"/>
        </w:rPr>
        <w:t xml:space="preserve"> </w:t>
      </w:r>
      <w:proofErr w:type="spellStart"/>
      <w:r w:rsidRPr="00F02830">
        <w:rPr>
          <w:sz w:val="24"/>
        </w:rPr>
        <w:t>luas</w:t>
      </w:r>
      <w:proofErr w:type="spellEnd"/>
      <w:r w:rsidRPr="00F02830">
        <w:rPr>
          <w:spacing w:val="-1"/>
          <w:sz w:val="24"/>
        </w:rPr>
        <w:t xml:space="preserve"> </w:t>
      </w:r>
      <w:proofErr w:type="spellStart"/>
      <w:r w:rsidRPr="00F02830">
        <w:rPr>
          <w:sz w:val="24"/>
        </w:rPr>
        <w:t>daun</w:t>
      </w:r>
      <w:proofErr w:type="spellEnd"/>
      <w:r w:rsidRPr="00F02830">
        <w:rPr>
          <w:spacing w:val="1"/>
          <w:sz w:val="24"/>
        </w:rPr>
        <w:t xml:space="preserve"> </w:t>
      </w:r>
      <w:proofErr w:type="spellStart"/>
      <w:r w:rsidRPr="00F02830">
        <w:rPr>
          <w:sz w:val="24"/>
        </w:rPr>
        <w:t>nyata</w:t>
      </w:r>
      <w:proofErr w:type="spellEnd"/>
      <w:r w:rsidRPr="00F02830">
        <w:rPr>
          <w:spacing w:val="-1"/>
          <w:sz w:val="24"/>
        </w:rPr>
        <w:t xml:space="preserve"> </w:t>
      </w:r>
      <w:proofErr w:type="spellStart"/>
      <w:r w:rsidRPr="00F02830">
        <w:rPr>
          <w:sz w:val="24"/>
        </w:rPr>
        <w:t>terluas</w:t>
      </w:r>
      <w:proofErr w:type="spellEnd"/>
      <w:r w:rsidRPr="00F02830">
        <w:rPr>
          <w:sz w:val="24"/>
        </w:rPr>
        <w:t>.</w:t>
      </w:r>
    </w:p>
    <w:p w14:paraId="568AF52D" w14:textId="77777777" w:rsidR="00F02830" w:rsidRPr="006969CC" w:rsidRDefault="00F02830" w:rsidP="00F02830">
      <w:pPr>
        <w:pStyle w:val="ListParagraph"/>
        <w:spacing w:line="360" w:lineRule="auto"/>
        <w:ind w:left="0" w:firstLine="900"/>
        <w:jc w:val="both"/>
        <w:rPr>
          <w:rFonts w:ascii="Times New Roman" w:hAnsi="Times New Roman"/>
          <w:sz w:val="24"/>
          <w:szCs w:val="24"/>
          <w:lang w:val="en-US"/>
        </w:rPr>
      </w:pPr>
      <w:r w:rsidRPr="006969CC">
        <w:rPr>
          <w:rFonts w:ascii="Times New Roman" w:hAnsi="Times New Roman"/>
          <w:sz w:val="24"/>
          <w:szCs w:val="24"/>
          <w:lang w:val="en-US"/>
        </w:rPr>
        <w:t xml:space="preserve">Hasil </w:t>
      </w:r>
      <w:proofErr w:type="spellStart"/>
      <w:r w:rsidRPr="006969CC">
        <w:rPr>
          <w:rFonts w:ascii="Times New Roman" w:hAnsi="Times New Roman"/>
          <w:sz w:val="24"/>
          <w:szCs w:val="24"/>
          <w:lang w:val="en-US"/>
        </w:rPr>
        <w:t>analisis</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keragaman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Anova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menunjukkan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bahwa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perlakuan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dosis</w:t>
      </w:r>
      <w:proofErr w:type="spellEnd"/>
      <w:r w:rsidRPr="006969CC">
        <w:rPr>
          <w:rFonts w:ascii="Times New Roman" w:hAnsi="Times New Roman"/>
          <w:sz w:val="24"/>
          <w:szCs w:val="24"/>
          <w:lang w:val="en-US"/>
        </w:rPr>
        <w:t xml:space="preserve"> POC </w:t>
      </w:r>
      <w:proofErr w:type="spellStart"/>
      <w:r w:rsidRPr="006969CC">
        <w:rPr>
          <w:rFonts w:ascii="Times New Roman" w:hAnsi="Times New Roman"/>
          <w:sz w:val="24"/>
          <w:szCs w:val="24"/>
          <w:lang w:val="en-US"/>
        </w:rPr>
        <w:t>eceng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gondok</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macam</w:t>
      </w:r>
      <w:proofErr w:type="spellEnd"/>
      <w:r w:rsidRPr="006969CC">
        <w:rPr>
          <w:rFonts w:ascii="Times New Roman" w:hAnsi="Times New Roman"/>
          <w:sz w:val="24"/>
          <w:szCs w:val="24"/>
          <w:lang w:val="en-US"/>
        </w:rPr>
        <w:t xml:space="preserve"> media </w:t>
      </w:r>
      <w:proofErr w:type="spellStart"/>
      <w:r w:rsidRPr="006969CC">
        <w:rPr>
          <w:rFonts w:ascii="Times New Roman" w:hAnsi="Times New Roman"/>
          <w:sz w:val="24"/>
          <w:szCs w:val="24"/>
          <w:lang w:val="en-US"/>
        </w:rPr>
        <w:t>tanam</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terhadap</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berbagai</w:t>
      </w:r>
      <w:proofErr w:type="spellEnd"/>
      <w:r w:rsidRPr="006969CC">
        <w:rPr>
          <w:rFonts w:ascii="Times New Roman" w:hAnsi="Times New Roman"/>
          <w:sz w:val="24"/>
          <w:szCs w:val="24"/>
          <w:lang w:val="en-US"/>
        </w:rPr>
        <w:t xml:space="preserve"> parameter pada </w:t>
      </w:r>
      <w:proofErr w:type="spellStart"/>
      <w:r w:rsidRPr="006969CC">
        <w:rPr>
          <w:rFonts w:ascii="Times New Roman" w:hAnsi="Times New Roman"/>
          <w:sz w:val="24"/>
          <w:szCs w:val="24"/>
          <w:lang w:val="en-US"/>
        </w:rPr>
        <w:t>bibit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kelapa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sawit</w:t>
      </w:r>
      <w:proofErr w:type="spellEnd"/>
      <w:r w:rsidRPr="006969CC">
        <w:rPr>
          <w:rFonts w:ascii="Times New Roman" w:hAnsi="Times New Roman"/>
          <w:sz w:val="24"/>
          <w:szCs w:val="24"/>
          <w:lang w:val="en-US"/>
        </w:rPr>
        <w:t xml:space="preserve"> di prenursery </w:t>
      </w:r>
      <w:proofErr w:type="spellStart"/>
      <w:r w:rsidRPr="006969CC">
        <w:rPr>
          <w:rFonts w:ascii="Times New Roman" w:hAnsi="Times New Roman"/>
          <w:sz w:val="24"/>
          <w:szCs w:val="24"/>
          <w:lang w:val="en-US"/>
        </w:rPr>
        <w:t>tidak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terdapat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interaksi</w:t>
      </w:r>
      <w:proofErr w:type="spellEnd"/>
      <w:r w:rsidRPr="006969CC">
        <w:rPr>
          <w:rFonts w:ascii="Times New Roman" w:hAnsi="Times New Roman"/>
          <w:sz w:val="24"/>
          <w:szCs w:val="24"/>
          <w:lang w:val="en-US"/>
        </w:rPr>
        <w:t xml:space="preserve">. Hal </w:t>
      </w:r>
      <w:proofErr w:type="spellStart"/>
      <w:r w:rsidRPr="006969CC">
        <w:rPr>
          <w:rFonts w:ascii="Times New Roman" w:hAnsi="Times New Roman"/>
          <w:sz w:val="24"/>
          <w:szCs w:val="24"/>
          <w:lang w:val="en-US"/>
        </w:rPr>
        <w:t>ini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menunjukkan</w:t>
      </w:r>
      <w:proofErr w:type="spellEnd"/>
      <w:r w:rsidRPr="006969CC">
        <w:rPr>
          <w:rFonts w:ascii="Times New Roman" w:hAnsi="Times New Roman"/>
          <w:sz w:val="24"/>
          <w:szCs w:val="24"/>
          <w:lang w:val="en-US"/>
        </w:rPr>
        <w:t xml:space="preserve"> masing-masing </w:t>
      </w:r>
      <w:proofErr w:type="spellStart"/>
      <w:r w:rsidRPr="006969CC">
        <w:rPr>
          <w:rFonts w:ascii="Times New Roman" w:hAnsi="Times New Roman"/>
          <w:sz w:val="24"/>
          <w:szCs w:val="24"/>
          <w:lang w:val="en-US"/>
        </w:rPr>
        <w:t>perlakukan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memberikan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pengaruh</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terpisah</w:t>
      </w:r>
      <w:proofErr w:type="spellEnd"/>
      <w:r w:rsidRPr="006969CC">
        <w:rPr>
          <w:rFonts w:ascii="Times New Roman" w:hAnsi="Times New Roman"/>
          <w:sz w:val="24"/>
          <w:szCs w:val="24"/>
          <w:lang w:val="en-US"/>
        </w:rPr>
        <w:t xml:space="preserve">. </w:t>
      </w:r>
    </w:p>
    <w:p w14:paraId="6AF5D91B" w14:textId="77777777" w:rsidR="006F7D2C" w:rsidRDefault="00F02830" w:rsidP="006F7D2C">
      <w:pPr>
        <w:pStyle w:val="ListParagraph"/>
        <w:spacing w:line="360" w:lineRule="auto"/>
        <w:ind w:left="0" w:firstLine="900"/>
        <w:jc w:val="both"/>
        <w:rPr>
          <w:rFonts w:ascii="Times New Roman" w:hAnsi="Times New Roman"/>
          <w:sz w:val="24"/>
          <w:szCs w:val="24"/>
          <w:lang w:val="en-US"/>
        </w:rPr>
      </w:pPr>
      <w:proofErr w:type="spellStart"/>
      <w:r w:rsidRPr="006969CC">
        <w:rPr>
          <w:rFonts w:ascii="Times New Roman" w:hAnsi="Times New Roman"/>
          <w:sz w:val="24"/>
          <w:szCs w:val="24"/>
          <w:lang w:val="en-US"/>
        </w:rPr>
        <w:t>Dosis</w:t>
      </w:r>
      <w:proofErr w:type="spellEnd"/>
      <w:r w:rsidRPr="006969CC">
        <w:rPr>
          <w:rFonts w:ascii="Times New Roman" w:hAnsi="Times New Roman"/>
          <w:sz w:val="24"/>
          <w:szCs w:val="24"/>
          <w:lang w:val="en-US"/>
        </w:rPr>
        <w:t xml:space="preserve"> POC </w:t>
      </w:r>
      <w:proofErr w:type="spellStart"/>
      <w:r w:rsidRPr="006969CC">
        <w:rPr>
          <w:rFonts w:ascii="Times New Roman" w:hAnsi="Times New Roman"/>
          <w:sz w:val="24"/>
          <w:szCs w:val="24"/>
          <w:lang w:val="en-US"/>
        </w:rPr>
        <w:t>eceng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gondok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memberikan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pengaruh</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nyata</w:t>
      </w:r>
      <w:proofErr w:type="spellEnd"/>
      <w:r w:rsidRPr="006969CC">
        <w:rPr>
          <w:rFonts w:ascii="Times New Roman" w:hAnsi="Times New Roman"/>
          <w:sz w:val="24"/>
          <w:szCs w:val="24"/>
          <w:lang w:val="en-US"/>
        </w:rPr>
        <w:t xml:space="preserve"> pada diameter </w:t>
      </w:r>
      <w:proofErr w:type="spellStart"/>
      <w:r w:rsidRPr="006969CC">
        <w:rPr>
          <w:rFonts w:ascii="Times New Roman" w:hAnsi="Times New Roman"/>
          <w:sz w:val="24"/>
          <w:szCs w:val="24"/>
          <w:lang w:val="en-US"/>
        </w:rPr>
        <w:t>batang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segar </w:t>
      </w:r>
      <w:proofErr w:type="spellStart"/>
      <w:r w:rsidRPr="006969CC">
        <w:rPr>
          <w:rFonts w:ascii="Times New Roman" w:hAnsi="Times New Roman"/>
          <w:sz w:val="24"/>
          <w:szCs w:val="24"/>
          <w:lang w:val="en-US"/>
        </w:rPr>
        <w:t>tajuk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kering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tajuk</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luas</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daun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Kontrol</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menghasilkan</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tertinggi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sedangkan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dosis</w:t>
      </w:r>
      <w:proofErr w:type="spellEnd"/>
      <w:r w:rsidRPr="006969CC">
        <w:rPr>
          <w:rFonts w:ascii="Times New Roman" w:hAnsi="Times New Roman"/>
          <w:sz w:val="24"/>
          <w:szCs w:val="24"/>
          <w:lang w:val="en-US"/>
        </w:rPr>
        <w:t xml:space="preserve"> 30 ml </w:t>
      </w:r>
      <w:proofErr w:type="spellStart"/>
      <w:r w:rsidRPr="006969CC">
        <w:rPr>
          <w:rFonts w:ascii="Times New Roman" w:hAnsi="Times New Roman"/>
          <w:sz w:val="24"/>
          <w:szCs w:val="24"/>
          <w:lang w:val="en-US"/>
        </w:rPr>
        <w:t>menghasilkan</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terendah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Perlakuan</w:t>
      </w:r>
      <w:proofErr w:type="spellEnd"/>
      <w:r w:rsidRPr="006969CC">
        <w:rPr>
          <w:rFonts w:ascii="Times New Roman" w:hAnsi="Times New Roman"/>
          <w:sz w:val="24"/>
          <w:szCs w:val="24"/>
          <w:lang w:val="en-US"/>
        </w:rPr>
        <w:t xml:space="preserve"> control pada </w:t>
      </w:r>
      <w:proofErr w:type="spellStart"/>
      <w:r w:rsidRPr="006969CC">
        <w:rPr>
          <w:rFonts w:ascii="Times New Roman" w:hAnsi="Times New Roman"/>
          <w:sz w:val="24"/>
          <w:szCs w:val="24"/>
          <w:lang w:val="en-US"/>
        </w:rPr>
        <w:t>penelitian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ini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adalah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pemberian</w:t>
      </w:r>
      <w:proofErr w:type="spellEnd"/>
      <w:r w:rsidRPr="006969CC">
        <w:rPr>
          <w:rFonts w:ascii="Times New Roman" w:hAnsi="Times New Roman"/>
          <w:sz w:val="24"/>
          <w:szCs w:val="24"/>
          <w:lang w:val="en-US"/>
        </w:rPr>
        <w:t xml:space="preserve"> NPK 2,5 gram. </w:t>
      </w:r>
      <w:r w:rsidR="006F7D2C" w:rsidRPr="006F7D2C">
        <w:rPr>
          <w:rFonts w:ascii="Times New Roman" w:hAnsi="Times New Roman"/>
          <w:sz w:val="24"/>
          <w:szCs w:val="24"/>
          <w:lang w:val="en-US"/>
        </w:rPr>
        <w:t xml:space="preserve">Hal </w:t>
      </w:r>
      <w:proofErr w:type="spellStart"/>
      <w:r w:rsidR="006F7D2C" w:rsidRPr="006F7D2C">
        <w:rPr>
          <w:rFonts w:ascii="Times New Roman" w:hAnsi="Times New Roman"/>
          <w:sz w:val="24"/>
          <w:szCs w:val="24"/>
          <w:lang w:val="en-US"/>
        </w:rPr>
        <w:t>ini</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kemungkinan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besar</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disebabkan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jumlah</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pupuk</w:t>
      </w:r>
      <w:proofErr w:type="spellEnd"/>
      <w:r w:rsidR="006F7D2C" w:rsidRPr="006F7D2C">
        <w:rPr>
          <w:rFonts w:ascii="Times New Roman" w:hAnsi="Times New Roman"/>
          <w:sz w:val="24"/>
          <w:szCs w:val="24"/>
          <w:lang w:val="en-US"/>
        </w:rPr>
        <w:t xml:space="preserve"> NPK yang </w:t>
      </w:r>
      <w:proofErr w:type="spellStart"/>
      <w:r w:rsidR="006F7D2C" w:rsidRPr="006F7D2C">
        <w:rPr>
          <w:rFonts w:ascii="Times New Roman" w:hAnsi="Times New Roman"/>
          <w:sz w:val="24"/>
          <w:szCs w:val="24"/>
          <w:lang w:val="en-US"/>
        </w:rPr>
        <w:t>diberikan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cukup</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untuk</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pertumbuhan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bibit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kelapa</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sawit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Menurut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Lakitan</w:t>
      </w:r>
      <w:proofErr w:type="spellEnd"/>
      <w:r w:rsidR="006F7D2C" w:rsidRPr="006F7D2C">
        <w:rPr>
          <w:rFonts w:ascii="Times New Roman" w:hAnsi="Times New Roman"/>
          <w:sz w:val="24"/>
          <w:szCs w:val="24"/>
          <w:lang w:val="en-US"/>
        </w:rPr>
        <w:t xml:space="preserve"> (2004), </w:t>
      </w:r>
      <w:proofErr w:type="spellStart"/>
      <w:r w:rsidR="006F7D2C" w:rsidRPr="006F7D2C">
        <w:rPr>
          <w:rFonts w:ascii="Times New Roman" w:hAnsi="Times New Roman"/>
          <w:sz w:val="24"/>
          <w:szCs w:val="24"/>
          <w:lang w:val="en-US"/>
        </w:rPr>
        <w:t>diketahui</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bahwa</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tidak</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semua</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unsur</w:t>
      </w:r>
      <w:proofErr w:type="spellEnd"/>
      <w:r w:rsidR="006F7D2C" w:rsidRPr="006F7D2C">
        <w:rPr>
          <w:rFonts w:ascii="Times New Roman" w:hAnsi="Times New Roman"/>
          <w:sz w:val="24"/>
          <w:szCs w:val="24"/>
          <w:lang w:val="en-US"/>
        </w:rPr>
        <w:t xml:space="preserve"> hara </w:t>
      </w:r>
      <w:proofErr w:type="spellStart"/>
      <w:r w:rsidR="006F7D2C" w:rsidRPr="006F7D2C">
        <w:rPr>
          <w:rFonts w:ascii="Times New Roman" w:hAnsi="Times New Roman"/>
          <w:sz w:val="24"/>
          <w:szCs w:val="24"/>
          <w:lang w:val="en-US"/>
        </w:rPr>
        <w:t>dibutuhkan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selama</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pertumbuhan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daun</w:t>
      </w:r>
      <w:proofErr w:type="spellEnd"/>
      <w:r w:rsidR="006F7D2C" w:rsidRPr="006F7D2C">
        <w:rPr>
          <w:rFonts w:ascii="Times New Roman" w:hAnsi="Times New Roman"/>
          <w:sz w:val="24"/>
          <w:szCs w:val="24"/>
          <w:lang w:val="en-US"/>
        </w:rPr>
        <w:t xml:space="preserve"> dan </w:t>
      </w:r>
      <w:proofErr w:type="spellStart"/>
      <w:r w:rsidR="006F7D2C" w:rsidRPr="006F7D2C">
        <w:rPr>
          <w:rFonts w:ascii="Times New Roman" w:hAnsi="Times New Roman"/>
          <w:sz w:val="24"/>
          <w:szCs w:val="24"/>
          <w:lang w:val="en-US"/>
        </w:rPr>
        <w:t>berperan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langsung</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dalam</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pembentukan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daun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Konsentrasi</w:t>
      </w:r>
      <w:proofErr w:type="spellEnd"/>
      <w:r w:rsidR="006F7D2C" w:rsidRPr="006F7D2C">
        <w:rPr>
          <w:rFonts w:ascii="Times New Roman" w:hAnsi="Times New Roman"/>
          <w:sz w:val="24"/>
          <w:szCs w:val="24"/>
          <w:lang w:val="en-US"/>
        </w:rPr>
        <w:t xml:space="preserve"> hara N, P, dan K </w:t>
      </w:r>
      <w:proofErr w:type="spellStart"/>
      <w:r w:rsidR="006F7D2C" w:rsidRPr="006F7D2C">
        <w:rPr>
          <w:rFonts w:ascii="Times New Roman" w:hAnsi="Times New Roman"/>
          <w:sz w:val="24"/>
          <w:szCs w:val="24"/>
          <w:lang w:val="en-US"/>
        </w:rPr>
        <w:t>tanah</w:t>
      </w:r>
      <w:proofErr w:type="spellEnd"/>
      <w:r w:rsidR="006F7D2C" w:rsidRPr="006F7D2C">
        <w:rPr>
          <w:rFonts w:ascii="Times New Roman" w:hAnsi="Times New Roman"/>
          <w:sz w:val="24"/>
          <w:szCs w:val="24"/>
          <w:lang w:val="en-US"/>
        </w:rPr>
        <w:t xml:space="preserve"> yang ideal </w:t>
      </w:r>
      <w:proofErr w:type="spellStart"/>
      <w:r w:rsidR="006F7D2C" w:rsidRPr="006F7D2C">
        <w:rPr>
          <w:rFonts w:ascii="Times New Roman" w:hAnsi="Times New Roman"/>
          <w:sz w:val="24"/>
          <w:szCs w:val="24"/>
          <w:lang w:val="en-US"/>
        </w:rPr>
        <w:t>untuk</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tanaman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kelapa</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sawit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adalah</w:t>
      </w:r>
      <w:proofErr w:type="spellEnd"/>
      <w:r w:rsidR="006F7D2C" w:rsidRPr="006F7D2C">
        <w:rPr>
          <w:rFonts w:ascii="Times New Roman" w:hAnsi="Times New Roman"/>
          <w:sz w:val="24"/>
          <w:szCs w:val="24"/>
          <w:lang w:val="en-US"/>
        </w:rPr>
        <w:t xml:space="preserve"> N 0,51%, P 11 ppm, dan K 0,6 me/100, </w:t>
      </w:r>
      <w:proofErr w:type="spellStart"/>
      <w:r w:rsidR="006F7D2C" w:rsidRPr="006F7D2C">
        <w:rPr>
          <w:rFonts w:ascii="Times New Roman" w:hAnsi="Times New Roman"/>
          <w:sz w:val="24"/>
          <w:szCs w:val="24"/>
          <w:lang w:val="en-US"/>
        </w:rPr>
        <w:t>menurut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Sutandi</w:t>
      </w:r>
      <w:proofErr w:type="spellEnd"/>
      <w:r w:rsidR="006F7D2C" w:rsidRPr="006F7D2C">
        <w:rPr>
          <w:rFonts w:ascii="Times New Roman" w:hAnsi="Times New Roman"/>
          <w:sz w:val="24"/>
          <w:szCs w:val="24"/>
          <w:lang w:val="en-US"/>
        </w:rPr>
        <w:t xml:space="preserve"> (1996) dan </w:t>
      </w:r>
      <w:proofErr w:type="spellStart"/>
      <w:r w:rsidR="006F7D2C" w:rsidRPr="006F7D2C">
        <w:rPr>
          <w:rFonts w:ascii="Times New Roman" w:hAnsi="Times New Roman"/>
          <w:sz w:val="24"/>
          <w:szCs w:val="24"/>
          <w:lang w:val="en-US"/>
        </w:rPr>
        <w:t>Riwandi</w:t>
      </w:r>
      <w:proofErr w:type="spellEnd"/>
      <w:r w:rsidR="006F7D2C" w:rsidRPr="006F7D2C">
        <w:rPr>
          <w:rFonts w:ascii="Times New Roman" w:hAnsi="Times New Roman"/>
          <w:sz w:val="24"/>
          <w:szCs w:val="24"/>
          <w:lang w:val="en-US"/>
        </w:rPr>
        <w:t xml:space="preserve"> (2002). Karena </w:t>
      </w:r>
      <w:proofErr w:type="spellStart"/>
      <w:r w:rsidR="006F7D2C" w:rsidRPr="006F7D2C">
        <w:rPr>
          <w:rFonts w:ascii="Times New Roman" w:hAnsi="Times New Roman"/>
          <w:sz w:val="24"/>
          <w:szCs w:val="24"/>
          <w:lang w:val="en-US"/>
        </w:rPr>
        <w:t>statusnya</w:t>
      </w:r>
      <w:proofErr w:type="spellEnd"/>
      <w:r w:rsidR="006F7D2C" w:rsidRPr="006F7D2C">
        <w:rPr>
          <w:rFonts w:ascii="Times New Roman" w:hAnsi="Times New Roman"/>
          <w:sz w:val="24"/>
          <w:szCs w:val="24"/>
          <w:lang w:val="en-US"/>
        </w:rPr>
        <w:t xml:space="preserve"> yang </w:t>
      </w:r>
      <w:proofErr w:type="spellStart"/>
      <w:r w:rsidR="006F7D2C" w:rsidRPr="006F7D2C">
        <w:rPr>
          <w:rFonts w:ascii="Times New Roman" w:hAnsi="Times New Roman"/>
          <w:sz w:val="24"/>
          <w:szCs w:val="24"/>
          <w:lang w:val="en-US"/>
        </w:rPr>
        <w:t>tinggi</w:t>
      </w:r>
      <w:proofErr w:type="spellEnd"/>
      <w:r w:rsidR="006F7D2C" w:rsidRPr="006F7D2C">
        <w:rPr>
          <w:rFonts w:ascii="Times New Roman" w:hAnsi="Times New Roman"/>
          <w:sz w:val="24"/>
          <w:szCs w:val="24"/>
          <w:lang w:val="en-US"/>
        </w:rPr>
        <w:t xml:space="preserve">, mineral </w:t>
      </w:r>
      <w:proofErr w:type="spellStart"/>
      <w:r w:rsidR="006F7D2C" w:rsidRPr="006F7D2C">
        <w:rPr>
          <w:rFonts w:ascii="Times New Roman" w:hAnsi="Times New Roman"/>
          <w:sz w:val="24"/>
          <w:szCs w:val="24"/>
          <w:lang w:val="en-US"/>
        </w:rPr>
        <w:t>ini</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bermanfaat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bagi</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pertumbuhan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tanaman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Selain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itu</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Sutedjo</w:t>
      </w:r>
      <w:proofErr w:type="spellEnd"/>
      <w:r w:rsidR="006F7D2C" w:rsidRPr="006F7D2C">
        <w:rPr>
          <w:rFonts w:ascii="Times New Roman" w:hAnsi="Times New Roman"/>
          <w:sz w:val="24"/>
          <w:szCs w:val="24"/>
          <w:lang w:val="en-US"/>
        </w:rPr>
        <w:t xml:space="preserve"> dan </w:t>
      </w:r>
      <w:proofErr w:type="spellStart"/>
      <w:r w:rsidR="006F7D2C" w:rsidRPr="006F7D2C">
        <w:rPr>
          <w:rFonts w:ascii="Times New Roman" w:hAnsi="Times New Roman"/>
          <w:sz w:val="24"/>
          <w:szCs w:val="24"/>
          <w:lang w:val="en-US"/>
        </w:rPr>
        <w:t>Kartasapoetra</w:t>
      </w:r>
      <w:proofErr w:type="spellEnd"/>
      <w:r w:rsidR="006F7D2C" w:rsidRPr="006F7D2C">
        <w:rPr>
          <w:rFonts w:ascii="Times New Roman" w:hAnsi="Times New Roman"/>
          <w:sz w:val="24"/>
          <w:szCs w:val="24"/>
          <w:lang w:val="en-US"/>
        </w:rPr>
        <w:t xml:space="preserve"> (1991) </w:t>
      </w:r>
      <w:proofErr w:type="spellStart"/>
      <w:r w:rsidR="006F7D2C" w:rsidRPr="006F7D2C">
        <w:rPr>
          <w:rFonts w:ascii="Times New Roman" w:hAnsi="Times New Roman"/>
          <w:sz w:val="24"/>
          <w:szCs w:val="24"/>
          <w:lang w:val="en-US"/>
        </w:rPr>
        <w:t>menyatakan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bahwa</w:t>
      </w:r>
      <w:proofErr w:type="spellEnd"/>
      <w:r w:rsidR="006F7D2C" w:rsidRPr="006F7D2C">
        <w:rPr>
          <w:rFonts w:ascii="Times New Roman" w:hAnsi="Times New Roman"/>
          <w:sz w:val="24"/>
          <w:szCs w:val="24"/>
          <w:lang w:val="en-US"/>
        </w:rPr>
        <w:t xml:space="preserve"> salah </w:t>
      </w:r>
      <w:proofErr w:type="spellStart"/>
      <w:r w:rsidR="006F7D2C" w:rsidRPr="006F7D2C">
        <w:rPr>
          <w:rFonts w:ascii="Times New Roman" w:hAnsi="Times New Roman"/>
          <w:sz w:val="24"/>
          <w:szCs w:val="24"/>
          <w:lang w:val="en-US"/>
        </w:rPr>
        <w:t>satu</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fungsi</w:t>
      </w:r>
      <w:proofErr w:type="spellEnd"/>
      <w:r w:rsidR="006F7D2C" w:rsidRPr="006F7D2C">
        <w:rPr>
          <w:rFonts w:ascii="Times New Roman" w:hAnsi="Times New Roman"/>
          <w:sz w:val="24"/>
          <w:szCs w:val="24"/>
          <w:lang w:val="en-US"/>
        </w:rPr>
        <w:t xml:space="preserve"> N </w:t>
      </w:r>
      <w:proofErr w:type="spellStart"/>
      <w:r w:rsidR="006F7D2C" w:rsidRPr="006F7D2C">
        <w:rPr>
          <w:rFonts w:ascii="Times New Roman" w:hAnsi="Times New Roman"/>
          <w:sz w:val="24"/>
          <w:szCs w:val="24"/>
          <w:lang w:val="en-US"/>
        </w:rPr>
        <w:t>adalah</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untuk</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memacu</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pertumbuhan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daun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Faktor</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musim</w:t>
      </w:r>
      <w:proofErr w:type="spellEnd"/>
      <w:r w:rsidR="006F7D2C" w:rsidRPr="006F7D2C">
        <w:rPr>
          <w:rFonts w:ascii="Times New Roman" w:hAnsi="Times New Roman"/>
          <w:sz w:val="24"/>
          <w:szCs w:val="24"/>
          <w:lang w:val="en-US"/>
        </w:rPr>
        <w:t xml:space="preserve"> dan </w:t>
      </w:r>
      <w:proofErr w:type="spellStart"/>
      <w:r w:rsidR="006F7D2C" w:rsidRPr="006F7D2C">
        <w:rPr>
          <w:rFonts w:ascii="Times New Roman" w:hAnsi="Times New Roman"/>
          <w:sz w:val="24"/>
          <w:szCs w:val="24"/>
          <w:lang w:val="en-US"/>
        </w:rPr>
        <w:t>tingkat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kesuburan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tanah</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berpengaruh</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terhadap</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pertumbuhan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daun</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kelapa</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sawit</w:t>
      </w:r>
      <w:proofErr w:type="spellEnd"/>
      <w:r w:rsidR="006F7D2C" w:rsidRPr="006F7D2C">
        <w:rPr>
          <w:rFonts w:ascii="Times New Roman" w:hAnsi="Times New Roman"/>
          <w:sz w:val="24"/>
          <w:szCs w:val="24"/>
          <w:lang w:val="en-US"/>
        </w:rPr>
        <w:t xml:space="preserve"> (</w:t>
      </w:r>
      <w:proofErr w:type="spellStart"/>
      <w:r w:rsidR="006F7D2C" w:rsidRPr="006F7D2C">
        <w:rPr>
          <w:rFonts w:ascii="Times New Roman" w:hAnsi="Times New Roman"/>
          <w:sz w:val="24"/>
          <w:szCs w:val="24"/>
          <w:lang w:val="en-US"/>
        </w:rPr>
        <w:t>Pahan</w:t>
      </w:r>
      <w:proofErr w:type="spellEnd"/>
      <w:r w:rsidR="006F7D2C" w:rsidRPr="006F7D2C">
        <w:rPr>
          <w:rFonts w:ascii="Times New Roman" w:hAnsi="Times New Roman"/>
          <w:sz w:val="24"/>
          <w:szCs w:val="24"/>
          <w:lang w:val="en-US"/>
        </w:rPr>
        <w:t>, 2007).</w:t>
      </w:r>
    </w:p>
    <w:p w14:paraId="4668AAF1" w14:textId="7138D287" w:rsidR="006F7D2C" w:rsidRDefault="006F7D2C" w:rsidP="006F7D2C">
      <w:pPr>
        <w:pStyle w:val="ListParagraph"/>
        <w:spacing w:line="360" w:lineRule="auto"/>
        <w:ind w:left="0" w:firstLine="900"/>
        <w:jc w:val="both"/>
        <w:rPr>
          <w:rFonts w:ascii="Times New Roman" w:hAnsi="Times New Roman"/>
          <w:sz w:val="24"/>
          <w:szCs w:val="24"/>
          <w:lang w:val="en-US"/>
        </w:rPr>
      </w:pPr>
      <w:proofErr w:type="spellStart"/>
      <w:r w:rsidRPr="006F7D2C">
        <w:rPr>
          <w:rFonts w:ascii="Times New Roman" w:hAnsi="Times New Roman"/>
          <w:sz w:val="24"/>
          <w:szCs w:val="24"/>
          <w:lang w:val="en-US"/>
        </w:rPr>
        <w:lastRenderedPageBreak/>
        <w:t>Kandungan</w:t>
      </w:r>
      <w:proofErr w:type="spellEnd"/>
      <w:r w:rsidRPr="006F7D2C">
        <w:rPr>
          <w:rFonts w:ascii="Times New Roman" w:hAnsi="Times New Roman"/>
          <w:sz w:val="24"/>
          <w:szCs w:val="24"/>
          <w:lang w:val="en-US"/>
        </w:rPr>
        <w:t xml:space="preserve"> nitrogen </w:t>
      </w:r>
      <w:proofErr w:type="spellStart"/>
      <w:r w:rsidRPr="006F7D2C">
        <w:rPr>
          <w:rFonts w:ascii="Times New Roman" w:hAnsi="Times New Roman"/>
          <w:sz w:val="24"/>
          <w:szCs w:val="24"/>
          <w:lang w:val="en-US"/>
        </w:rPr>
        <w:t>mungkin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menjadi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alasan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untuk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dampak</w:t>
      </w:r>
      <w:proofErr w:type="spellEnd"/>
      <w:r w:rsidRPr="006F7D2C">
        <w:rPr>
          <w:rFonts w:ascii="Times New Roman" w:hAnsi="Times New Roman"/>
          <w:sz w:val="24"/>
          <w:szCs w:val="24"/>
          <w:lang w:val="en-US"/>
        </w:rPr>
        <w:t xml:space="preserve"> yang </w:t>
      </w:r>
      <w:proofErr w:type="spellStart"/>
      <w:r w:rsidRPr="006F7D2C">
        <w:rPr>
          <w:rFonts w:ascii="Times New Roman" w:hAnsi="Times New Roman"/>
          <w:sz w:val="24"/>
          <w:szCs w:val="24"/>
          <w:lang w:val="en-US"/>
        </w:rPr>
        <w:t>cukup</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besar</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dari</w:t>
      </w:r>
      <w:proofErr w:type="spellEnd"/>
      <w:r w:rsidRPr="006F7D2C">
        <w:rPr>
          <w:rFonts w:ascii="Times New Roman" w:hAnsi="Times New Roman"/>
          <w:sz w:val="24"/>
          <w:szCs w:val="24"/>
          <w:lang w:val="en-US"/>
        </w:rPr>
        <w:t xml:space="preserve"> POC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pada </w:t>
      </w:r>
      <w:proofErr w:type="spellStart"/>
      <w:r w:rsidRPr="006F7D2C">
        <w:rPr>
          <w:rFonts w:ascii="Times New Roman" w:hAnsi="Times New Roman"/>
          <w:sz w:val="24"/>
          <w:szCs w:val="24"/>
          <w:lang w:val="en-US"/>
        </w:rPr>
        <w:t>sejumlah</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metrik</w:t>
      </w:r>
      <w:proofErr w:type="spellEnd"/>
      <w:r w:rsidRPr="006F7D2C">
        <w:rPr>
          <w:rFonts w:ascii="Times New Roman" w:hAnsi="Times New Roman"/>
          <w:sz w:val="24"/>
          <w:szCs w:val="24"/>
          <w:lang w:val="en-US"/>
        </w:rPr>
        <w:t xml:space="preserve">. Salah </w:t>
      </w:r>
      <w:proofErr w:type="spellStart"/>
      <w:r w:rsidRPr="006F7D2C">
        <w:rPr>
          <w:rFonts w:ascii="Times New Roman" w:hAnsi="Times New Roman"/>
          <w:sz w:val="24"/>
          <w:szCs w:val="24"/>
          <w:lang w:val="en-US"/>
        </w:rPr>
        <w:t>satu</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unsur</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dalam</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pembuatan</w:t>
      </w:r>
      <w:proofErr w:type="spellEnd"/>
      <w:r w:rsidRPr="006F7D2C">
        <w:rPr>
          <w:rFonts w:ascii="Times New Roman" w:hAnsi="Times New Roman"/>
          <w:sz w:val="24"/>
          <w:szCs w:val="24"/>
          <w:lang w:val="en-US"/>
        </w:rPr>
        <w:t xml:space="preserve"> POC yang </w:t>
      </w:r>
      <w:proofErr w:type="spellStart"/>
      <w:r w:rsidRPr="006F7D2C">
        <w:rPr>
          <w:rFonts w:ascii="Times New Roman" w:hAnsi="Times New Roman"/>
          <w:sz w:val="24"/>
          <w:szCs w:val="24"/>
          <w:lang w:val="en-US"/>
        </w:rPr>
        <w:t>dikenal</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sebagai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gulma</w:t>
      </w:r>
      <w:proofErr w:type="spellEnd"/>
      <w:r w:rsidRPr="006F7D2C">
        <w:rPr>
          <w:rFonts w:ascii="Times New Roman" w:hAnsi="Times New Roman"/>
          <w:sz w:val="24"/>
          <w:szCs w:val="24"/>
          <w:lang w:val="en-US"/>
        </w:rPr>
        <w:t xml:space="preserve"> air yang </w:t>
      </w:r>
      <w:proofErr w:type="spellStart"/>
      <w:r w:rsidRPr="006F7D2C">
        <w:rPr>
          <w:rFonts w:ascii="Times New Roman" w:hAnsi="Times New Roman"/>
          <w:sz w:val="24"/>
          <w:szCs w:val="24"/>
          <w:lang w:val="en-US"/>
        </w:rPr>
        <w:t>sangat</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sederhana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perkembangbiakannya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adalah</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merupakan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produk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perairan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dengan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nilai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selulosa</w:t>
      </w:r>
      <w:proofErr w:type="spellEnd"/>
      <w:r w:rsidRPr="006F7D2C">
        <w:rPr>
          <w:rFonts w:ascii="Times New Roman" w:hAnsi="Times New Roman"/>
          <w:sz w:val="24"/>
          <w:szCs w:val="24"/>
          <w:lang w:val="en-US"/>
        </w:rPr>
        <w:t xml:space="preserve"> yang </w:t>
      </w:r>
      <w:proofErr w:type="spellStart"/>
      <w:r w:rsidRPr="006F7D2C">
        <w:rPr>
          <w:rFonts w:ascii="Times New Roman" w:hAnsi="Times New Roman"/>
          <w:sz w:val="24"/>
          <w:szCs w:val="24"/>
          <w:lang w:val="en-US"/>
        </w:rPr>
        <w:t>tinggi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klaim</w:t>
      </w:r>
      <w:proofErr w:type="spellEnd"/>
      <w:r w:rsidRPr="006F7D2C">
        <w:rPr>
          <w:rFonts w:ascii="Times New Roman" w:hAnsi="Times New Roman"/>
          <w:sz w:val="24"/>
          <w:szCs w:val="24"/>
          <w:lang w:val="en-US"/>
        </w:rPr>
        <w:t xml:space="preserve"> Hendra (2011). </w:t>
      </w:r>
      <w:proofErr w:type="spellStart"/>
      <w:r w:rsidRPr="006F7D2C">
        <w:rPr>
          <w:rFonts w:ascii="Times New Roman" w:hAnsi="Times New Roman"/>
          <w:sz w:val="24"/>
          <w:szCs w:val="24"/>
          <w:lang w:val="en-US"/>
        </w:rPr>
        <w:t>Selain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itu</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berpotensi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untuk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dimanfaatkan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sebagai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pupuk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organik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karena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kandungan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bahan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organiknya</w:t>
      </w:r>
      <w:proofErr w:type="spellEnd"/>
      <w:r w:rsidRPr="006F7D2C">
        <w:rPr>
          <w:rFonts w:ascii="Times New Roman" w:hAnsi="Times New Roman"/>
          <w:sz w:val="24"/>
          <w:szCs w:val="24"/>
          <w:lang w:val="en-US"/>
        </w:rPr>
        <w:t xml:space="preserve"> 78,47%, C </w:t>
      </w:r>
      <w:proofErr w:type="spellStart"/>
      <w:r w:rsidRPr="006F7D2C">
        <w:rPr>
          <w:rFonts w:ascii="Times New Roman" w:hAnsi="Times New Roman"/>
          <w:sz w:val="24"/>
          <w:szCs w:val="24"/>
          <w:lang w:val="en-US"/>
        </w:rPr>
        <w:t>organik</w:t>
      </w:r>
      <w:proofErr w:type="spellEnd"/>
      <w:r w:rsidRPr="006F7D2C">
        <w:rPr>
          <w:rFonts w:ascii="Times New Roman" w:hAnsi="Times New Roman"/>
          <w:sz w:val="24"/>
          <w:szCs w:val="24"/>
          <w:lang w:val="en-US"/>
        </w:rPr>
        <w:t xml:space="preserve"> 21,23%, N total 0,28%, P total 0,0011%, dan K total 0,016%. </w:t>
      </w:r>
      <w:proofErr w:type="spellStart"/>
      <w:r w:rsidRPr="006F7D2C">
        <w:rPr>
          <w:rFonts w:ascii="Times New Roman" w:hAnsi="Times New Roman"/>
          <w:sz w:val="24"/>
          <w:szCs w:val="24"/>
          <w:lang w:val="en-US"/>
        </w:rPr>
        <w:t>karena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mengandung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unsur</w:t>
      </w:r>
      <w:proofErr w:type="spellEnd"/>
      <w:r w:rsidRPr="006F7D2C">
        <w:rPr>
          <w:rFonts w:ascii="Times New Roman" w:hAnsi="Times New Roman"/>
          <w:sz w:val="24"/>
          <w:szCs w:val="24"/>
          <w:lang w:val="en-US"/>
        </w:rPr>
        <w:t xml:space="preserve"> hara yang </w:t>
      </w:r>
      <w:proofErr w:type="spellStart"/>
      <w:r w:rsidRPr="006F7D2C">
        <w:rPr>
          <w:rFonts w:ascii="Times New Roman" w:hAnsi="Times New Roman"/>
          <w:sz w:val="24"/>
          <w:szCs w:val="24"/>
          <w:lang w:val="en-US"/>
        </w:rPr>
        <w:t>kebutuhan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tanaman</w:t>
      </w:r>
      <w:proofErr w:type="spellEnd"/>
      <w:r w:rsidRPr="006F7D2C">
        <w:rPr>
          <w:rFonts w:ascii="Times New Roman" w:hAnsi="Times New Roman"/>
          <w:sz w:val="24"/>
          <w:szCs w:val="24"/>
          <w:lang w:val="en-US"/>
        </w:rPr>
        <w:t xml:space="preserve"> (Anastasia R. Moi, 2015). Anda </w:t>
      </w:r>
      <w:proofErr w:type="spellStart"/>
      <w:r w:rsidRPr="006F7D2C">
        <w:rPr>
          <w:rFonts w:ascii="Times New Roman" w:hAnsi="Times New Roman"/>
          <w:sz w:val="24"/>
          <w:szCs w:val="24"/>
          <w:lang w:val="en-US"/>
        </w:rPr>
        <w:t>bisa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mendapatkan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kompos</w:t>
      </w:r>
      <w:proofErr w:type="spellEnd"/>
      <w:r w:rsidRPr="006F7D2C">
        <w:rPr>
          <w:rFonts w:ascii="Times New Roman" w:hAnsi="Times New Roman"/>
          <w:sz w:val="24"/>
          <w:szCs w:val="24"/>
          <w:lang w:val="en-US"/>
        </w:rPr>
        <w:t xml:space="preserve"> dan </w:t>
      </w:r>
      <w:proofErr w:type="spellStart"/>
      <w:r w:rsidRPr="006F7D2C">
        <w:rPr>
          <w:rFonts w:ascii="Times New Roman" w:hAnsi="Times New Roman"/>
          <w:sz w:val="24"/>
          <w:szCs w:val="24"/>
          <w:lang w:val="en-US"/>
        </w:rPr>
        <w:t>pupuk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organik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cair</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dari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dapat</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dimanfaatkan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sebagai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pupuk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sekaligus</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sebagai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sumber</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bahan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kerajinan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antara</w:t>
      </w:r>
      <w:proofErr w:type="spellEnd"/>
      <w:r w:rsidRPr="006F7D2C">
        <w:rPr>
          <w:rFonts w:ascii="Times New Roman" w:hAnsi="Times New Roman"/>
          <w:sz w:val="24"/>
          <w:szCs w:val="24"/>
          <w:lang w:val="en-US"/>
        </w:rPr>
        <w:t xml:space="preserve"> lain </w:t>
      </w:r>
      <w:proofErr w:type="spellStart"/>
      <w:r w:rsidRPr="006F7D2C">
        <w:rPr>
          <w:rFonts w:ascii="Times New Roman" w:hAnsi="Times New Roman"/>
          <w:sz w:val="24"/>
          <w:szCs w:val="24"/>
          <w:lang w:val="en-US"/>
        </w:rPr>
        <w:t>tas</w:t>
      </w:r>
      <w:proofErr w:type="spellEnd"/>
      <w:r w:rsidRPr="006F7D2C">
        <w:rPr>
          <w:rFonts w:ascii="Times New Roman" w:hAnsi="Times New Roman"/>
          <w:sz w:val="24"/>
          <w:szCs w:val="24"/>
          <w:lang w:val="en-US"/>
        </w:rPr>
        <w:t xml:space="preserve">, topi, </w:t>
      </w:r>
      <w:proofErr w:type="spellStart"/>
      <w:r w:rsidRPr="006F7D2C">
        <w:rPr>
          <w:rFonts w:ascii="Times New Roman" w:hAnsi="Times New Roman"/>
          <w:sz w:val="24"/>
          <w:szCs w:val="24"/>
          <w:lang w:val="en-US"/>
        </w:rPr>
        <w:t>dompet</w:t>
      </w:r>
      <w:proofErr w:type="spellEnd"/>
      <w:r w:rsidRPr="006F7D2C">
        <w:rPr>
          <w:rFonts w:ascii="Times New Roman" w:hAnsi="Times New Roman"/>
          <w:sz w:val="24"/>
          <w:szCs w:val="24"/>
          <w:lang w:val="en-US"/>
        </w:rPr>
        <w:t xml:space="preserve">, sandal, dan </w:t>
      </w:r>
      <w:proofErr w:type="spellStart"/>
      <w:r w:rsidRPr="006F7D2C">
        <w:rPr>
          <w:rFonts w:ascii="Times New Roman" w:hAnsi="Times New Roman"/>
          <w:sz w:val="24"/>
          <w:szCs w:val="24"/>
          <w:lang w:val="en-US"/>
        </w:rPr>
        <w:t>barang-barang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lainnya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Hastila</w:t>
      </w:r>
      <w:proofErr w:type="spellEnd"/>
      <w:r w:rsidRPr="006F7D2C">
        <w:rPr>
          <w:rFonts w:ascii="Times New Roman" w:hAnsi="Times New Roman"/>
          <w:sz w:val="24"/>
          <w:szCs w:val="24"/>
          <w:lang w:val="en-US"/>
        </w:rPr>
        <w:t xml:space="preserve">, 2018). </w:t>
      </w:r>
      <w:proofErr w:type="spellStart"/>
      <w:r w:rsidRPr="006F7D2C">
        <w:rPr>
          <w:rFonts w:ascii="Times New Roman" w:hAnsi="Times New Roman"/>
          <w:sz w:val="24"/>
          <w:szCs w:val="24"/>
          <w:lang w:val="en-US"/>
        </w:rPr>
        <w:t>Tanaman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memiliki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kualitas</w:t>
      </w:r>
      <w:proofErr w:type="spellEnd"/>
      <w:r w:rsidRPr="006F7D2C">
        <w:rPr>
          <w:rFonts w:ascii="Times New Roman" w:hAnsi="Times New Roman"/>
          <w:sz w:val="24"/>
          <w:szCs w:val="24"/>
          <w:lang w:val="en-US"/>
        </w:rPr>
        <w:t xml:space="preserve"> yang </w:t>
      </w:r>
      <w:proofErr w:type="spellStart"/>
      <w:r w:rsidRPr="006F7D2C">
        <w:rPr>
          <w:rFonts w:ascii="Times New Roman" w:hAnsi="Times New Roman"/>
          <w:sz w:val="24"/>
          <w:szCs w:val="24"/>
          <w:lang w:val="en-US"/>
        </w:rPr>
        <w:t>baik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menurut</w:t>
      </w:r>
      <w:proofErr w:type="spellEnd"/>
      <w:r w:rsidRPr="006F7D2C">
        <w:rPr>
          <w:rFonts w:ascii="Times New Roman" w:hAnsi="Times New Roman"/>
          <w:sz w:val="24"/>
          <w:szCs w:val="24"/>
          <w:lang w:val="en-US"/>
        </w:rPr>
        <w:t xml:space="preserve"> Muhtar (2008), </w:t>
      </w:r>
      <w:proofErr w:type="spellStart"/>
      <w:r w:rsidRPr="006F7D2C">
        <w:rPr>
          <w:rFonts w:ascii="Times New Roman" w:hAnsi="Times New Roman"/>
          <w:sz w:val="24"/>
          <w:szCs w:val="24"/>
          <w:lang w:val="en-US"/>
        </w:rPr>
        <w:t>antara</w:t>
      </w:r>
      <w:proofErr w:type="spellEnd"/>
      <w:r w:rsidRPr="006F7D2C">
        <w:rPr>
          <w:rFonts w:ascii="Times New Roman" w:hAnsi="Times New Roman"/>
          <w:sz w:val="24"/>
          <w:szCs w:val="24"/>
          <w:lang w:val="en-US"/>
        </w:rPr>
        <w:t xml:space="preserve"> lain </w:t>
      </w:r>
      <w:proofErr w:type="spellStart"/>
      <w:r w:rsidRPr="006F7D2C">
        <w:rPr>
          <w:rFonts w:ascii="Times New Roman" w:hAnsi="Times New Roman"/>
          <w:sz w:val="24"/>
          <w:szCs w:val="24"/>
          <w:lang w:val="en-US"/>
        </w:rPr>
        <w:t>kemampuan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menyerap</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logam</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berat</w:t>
      </w:r>
      <w:proofErr w:type="spellEnd"/>
      <w:r w:rsidRPr="006F7D2C">
        <w:rPr>
          <w:rFonts w:ascii="Times New Roman" w:hAnsi="Times New Roman"/>
          <w:sz w:val="24"/>
          <w:szCs w:val="24"/>
          <w:lang w:val="en-US"/>
        </w:rPr>
        <w:t xml:space="preserve"> dan </w:t>
      </w:r>
      <w:proofErr w:type="spellStart"/>
      <w:r w:rsidRPr="006F7D2C">
        <w:rPr>
          <w:rFonts w:ascii="Times New Roman" w:hAnsi="Times New Roman"/>
          <w:sz w:val="24"/>
          <w:szCs w:val="24"/>
          <w:lang w:val="en-US"/>
        </w:rPr>
        <w:t>senyawa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sulfida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Ini</w:t>
      </w:r>
      <w:proofErr w:type="spellEnd"/>
      <w:r w:rsidRPr="006F7D2C">
        <w:rPr>
          <w:rFonts w:ascii="Times New Roman" w:hAnsi="Times New Roman"/>
          <w:sz w:val="24"/>
          <w:szCs w:val="24"/>
          <w:lang w:val="en-US"/>
        </w:rPr>
        <w:t xml:space="preserve"> juga </w:t>
      </w:r>
      <w:proofErr w:type="spellStart"/>
      <w:r w:rsidRPr="006F7D2C">
        <w:rPr>
          <w:rFonts w:ascii="Times New Roman" w:hAnsi="Times New Roman"/>
          <w:sz w:val="24"/>
          <w:szCs w:val="24"/>
          <w:lang w:val="en-US"/>
        </w:rPr>
        <w:t>mengandung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lebih</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dari</w:t>
      </w:r>
      <w:proofErr w:type="spellEnd"/>
      <w:r w:rsidRPr="006F7D2C">
        <w:rPr>
          <w:rFonts w:ascii="Times New Roman" w:hAnsi="Times New Roman"/>
          <w:sz w:val="24"/>
          <w:szCs w:val="24"/>
          <w:lang w:val="en-US"/>
        </w:rPr>
        <w:t xml:space="preserve"> 11,5% protein dan </w:t>
      </w:r>
      <w:proofErr w:type="spellStart"/>
      <w:r w:rsidRPr="006F7D2C">
        <w:rPr>
          <w:rFonts w:ascii="Times New Roman" w:hAnsi="Times New Roman"/>
          <w:sz w:val="24"/>
          <w:szCs w:val="24"/>
          <w:lang w:val="en-US"/>
        </w:rPr>
        <w:t>lebih</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banyak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selulosa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daripada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bahan</w:t>
      </w:r>
      <w:proofErr w:type="spellEnd"/>
      <w:r w:rsidRPr="006F7D2C">
        <w:rPr>
          <w:rFonts w:ascii="Times New Roman" w:hAnsi="Times New Roman"/>
          <w:sz w:val="24"/>
          <w:szCs w:val="24"/>
          <w:lang w:val="en-US"/>
        </w:rPr>
        <w:t xml:space="preserve"> non-</w:t>
      </w:r>
      <w:proofErr w:type="spellStart"/>
      <w:r w:rsidRPr="006F7D2C">
        <w:rPr>
          <w:rFonts w:ascii="Times New Roman" w:hAnsi="Times New Roman"/>
          <w:sz w:val="24"/>
          <w:szCs w:val="24"/>
          <w:lang w:val="en-US"/>
        </w:rPr>
        <w:t>selulosa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seperti</w:t>
      </w:r>
      <w:proofErr w:type="spellEnd"/>
      <w:r w:rsidRPr="006F7D2C">
        <w:rPr>
          <w:rFonts w:ascii="Times New Roman" w:hAnsi="Times New Roman"/>
          <w:sz w:val="24"/>
          <w:szCs w:val="24"/>
          <w:lang w:val="en-US"/>
        </w:rPr>
        <w:t xml:space="preserve"> lignin, </w:t>
      </w:r>
      <w:proofErr w:type="spellStart"/>
      <w:r w:rsidRPr="006F7D2C">
        <w:rPr>
          <w:rFonts w:ascii="Times New Roman" w:hAnsi="Times New Roman"/>
          <w:sz w:val="24"/>
          <w:szCs w:val="24"/>
          <w:lang w:val="en-US"/>
        </w:rPr>
        <w:t>abu</w:t>
      </w:r>
      <w:proofErr w:type="spellEnd"/>
      <w:r w:rsidRPr="006F7D2C">
        <w:rPr>
          <w:rFonts w:ascii="Times New Roman" w:hAnsi="Times New Roman"/>
          <w:sz w:val="24"/>
          <w:szCs w:val="24"/>
          <w:lang w:val="en-US"/>
        </w:rPr>
        <w:t xml:space="preserve">, lemak, dan </w:t>
      </w:r>
      <w:proofErr w:type="spellStart"/>
      <w:r w:rsidRPr="006F7D2C">
        <w:rPr>
          <w:rFonts w:ascii="Times New Roman" w:hAnsi="Times New Roman"/>
          <w:sz w:val="24"/>
          <w:szCs w:val="24"/>
          <w:lang w:val="en-US"/>
        </w:rPr>
        <w:t>lainnya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Selain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itu</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eceng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POC </w:t>
      </w:r>
      <w:proofErr w:type="spellStart"/>
      <w:r w:rsidRPr="006F7D2C">
        <w:rPr>
          <w:rFonts w:ascii="Times New Roman" w:hAnsi="Times New Roman"/>
          <w:sz w:val="24"/>
          <w:szCs w:val="24"/>
          <w:lang w:val="en-US"/>
        </w:rPr>
        <w:t>memiliki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unsur</w:t>
      </w:r>
      <w:proofErr w:type="spellEnd"/>
      <w:r w:rsidRPr="006F7D2C">
        <w:rPr>
          <w:rFonts w:ascii="Times New Roman" w:hAnsi="Times New Roman"/>
          <w:sz w:val="24"/>
          <w:szCs w:val="24"/>
          <w:lang w:val="en-US"/>
        </w:rPr>
        <w:t xml:space="preserve"> hara N, P, dan K yang </w:t>
      </w:r>
      <w:proofErr w:type="spellStart"/>
      <w:r w:rsidRPr="006F7D2C">
        <w:rPr>
          <w:rFonts w:ascii="Times New Roman" w:hAnsi="Times New Roman"/>
          <w:sz w:val="24"/>
          <w:szCs w:val="24"/>
          <w:lang w:val="en-US"/>
        </w:rPr>
        <w:t>dibutuhkan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tanaman</w:t>
      </w:r>
      <w:proofErr w:type="spellEnd"/>
      <w:r w:rsidRPr="006F7D2C">
        <w:rPr>
          <w:rFonts w:ascii="Times New Roman" w:hAnsi="Times New Roman"/>
          <w:sz w:val="24"/>
          <w:szCs w:val="24"/>
          <w:lang w:val="en-US"/>
        </w:rPr>
        <w:t xml:space="preserve">. Ketika </w:t>
      </w:r>
      <w:proofErr w:type="spellStart"/>
      <w:r w:rsidRPr="006F7D2C">
        <w:rPr>
          <w:rFonts w:ascii="Times New Roman" w:hAnsi="Times New Roman"/>
          <w:sz w:val="24"/>
          <w:szCs w:val="24"/>
          <w:lang w:val="en-US"/>
        </w:rPr>
        <w:t>pupuk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ditambahkan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ke</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tanah</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sejumlah</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besar</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nutrisi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dibuat</w:t>
      </w:r>
      <w:proofErr w:type="spellEnd"/>
      <w:r w:rsidRPr="006F7D2C">
        <w:rPr>
          <w:rFonts w:ascii="Times New Roman" w:hAnsi="Times New Roman"/>
          <w:sz w:val="24"/>
          <w:szCs w:val="24"/>
          <w:lang w:val="en-US"/>
        </w:rPr>
        <w:t xml:space="preserve">, yang </w:t>
      </w:r>
      <w:proofErr w:type="spellStart"/>
      <w:r w:rsidRPr="006F7D2C">
        <w:rPr>
          <w:rFonts w:ascii="Times New Roman" w:hAnsi="Times New Roman"/>
          <w:sz w:val="24"/>
          <w:szCs w:val="24"/>
          <w:lang w:val="en-US"/>
        </w:rPr>
        <w:t>dapat</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mendorong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perkembangan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tanaman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Sarief</w:t>
      </w:r>
      <w:proofErr w:type="spellEnd"/>
      <w:r w:rsidRPr="006F7D2C">
        <w:rPr>
          <w:rFonts w:ascii="Times New Roman" w:hAnsi="Times New Roman"/>
          <w:sz w:val="24"/>
          <w:szCs w:val="24"/>
          <w:lang w:val="en-US"/>
        </w:rPr>
        <w:t xml:space="preserve">, 1986). POC </w:t>
      </w:r>
      <w:proofErr w:type="spellStart"/>
      <w:r w:rsidRPr="006F7D2C">
        <w:rPr>
          <w:rFonts w:ascii="Times New Roman" w:hAnsi="Times New Roman"/>
          <w:sz w:val="24"/>
          <w:szCs w:val="24"/>
          <w:lang w:val="en-US"/>
        </w:rPr>
        <w:t>enceng</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gondok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banyak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menyerap</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asam</w:t>
      </w:r>
      <w:proofErr w:type="spellEnd"/>
      <w:r w:rsidRPr="006F7D2C">
        <w:rPr>
          <w:rFonts w:ascii="Times New Roman" w:hAnsi="Times New Roman"/>
          <w:sz w:val="24"/>
          <w:szCs w:val="24"/>
          <w:lang w:val="en-US"/>
        </w:rPr>
        <w:t xml:space="preserve"> amino yang </w:t>
      </w:r>
      <w:proofErr w:type="spellStart"/>
      <w:r w:rsidRPr="006F7D2C">
        <w:rPr>
          <w:rFonts w:ascii="Times New Roman" w:hAnsi="Times New Roman"/>
          <w:sz w:val="24"/>
          <w:szCs w:val="24"/>
          <w:lang w:val="en-US"/>
        </w:rPr>
        <w:t>menyebabkan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cuaca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karena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aktivitas</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mikroba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pengurai</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bahan</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organik</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meningkat</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sehingga</w:t>
      </w:r>
      <w:proofErr w:type="spellEnd"/>
      <w:r w:rsidRPr="006F7D2C">
        <w:rPr>
          <w:rFonts w:ascii="Times New Roman" w:hAnsi="Times New Roman"/>
          <w:sz w:val="24"/>
          <w:szCs w:val="24"/>
          <w:lang w:val="en-US"/>
        </w:rPr>
        <w:t xml:space="preserve"> </w:t>
      </w:r>
      <w:proofErr w:type="spellStart"/>
      <w:r w:rsidRPr="006F7D2C">
        <w:rPr>
          <w:rFonts w:ascii="Times New Roman" w:hAnsi="Times New Roman"/>
          <w:sz w:val="24"/>
          <w:szCs w:val="24"/>
          <w:lang w:val="en-US"/>
        </w:rPr>
        <w:t>ketersediaan</w:t>
      </w:r>
      <w:proofErr w:type="spellEnd"/>
      <w:r w:rsidRPr="006F7D2C">
        <w:rPr>
          <w:rFonts w:ascii="Times New Roman" w:hAnsi="Times New Roman"/>
          <w:sz w:val="24"/>
          <w:szCs w:val="24"/>
          <w:lang w:val="en-US"/>
        </w:rPr>
        <w:t xml:space="preserve"> hara </w:t>
      </w:r>
      <w:proofErr w:type="spellStart"/>
      <w:r w:rsidRPr="006F7D2C">
        <w:rPr>
          <w:rFonts w:ascii="Times New Roman" w:hAnsi="Times New Roman"/>
          <w:sz w:val="24"/>
          <w:szCs w:val="24"/>
          <w:lang w:val="en-US"/>
        </w:rPr>
        <w:t>meningkat</w:t>
      </w:r>
      <w:proofErr w:type="spellEnd"/>
      <w:r w:rsidRPr="006F7D2C">
        <w:rPr>
          <w:rFonts w:ascii="Times New Roman" w:hAnsi="Times New Roman"/>
          <w:sz w:val="24"/>
          <w:szCs w:val="24"/>
          <w:lang w:val="en-US"/>
        </w:rPr>
        <w:t>.</w:t>
      </w:r>
    </w:p>
    <w:p w14:paraId="5D11E620" w14:textId="77777777" w:rsidR="00F02830" w:rsidRPr="006969CC" w:rsidRDefault="00F02830" w:rsidP="00F02830">
      <w:pPr>
        <w:pStyle w:val="ListParagraph"/>
        <w:spacing w:line="360" w:lineRule="auto"/>
        <w:ind w:left="0" w:firstLine="900"/>
        <w:jc w:val="both"/>
        <w:rPr>
          <w:rFonts w:ascii="Times New Roman" w:hAnsi="Times New Roman"/>
          <w:sz w:val="24"/>
          <w:szCs w:val="24"/>
        </w:rPr>
      </w:pPr>
      <w:r w:rsidRPr="006969CC">
        <w:rPr>
          <w:rFonts w:ascii="Times New Roman" w:hAnsi="Times New Roman"/>
          <w:sz w:val="24"/>
          <w:szCs w:val="24"/>
        </w:rPr>
        <w:t xml:space="preserve">POC eceng gondok tidak nyata terhadap </w:t>
      </w:r>
      <w:proofErr w:type="spellStart"/>
      <w:r w:rsidRPr="006969CC">
        <w:rPr>
          <w:rFonts w:ascii="Times New Roman" w:hAnsi="Times New Roman"/>
          <w:sz w:val="24"/>
          <w:szCs w:val="24"/>
          <w:lang w:val="en-US"/>
        </w:rPr>
        <w:t>tinggi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tanaman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jumlah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daun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segar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kering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panjang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w:t>
      </w:r>
      <w:r w:rsidRPr="006969CC">
        <w:rPr>
          <w:rFonts w:ascii="Times New Roman" w:hAnsi="Times New Roman"/>
          <w:sz w:val="24"/>
          <w:szCs w:val="24"/>
        </w:rPr>
        <w:t xml:space="preserve">Menurut Pranata (2010) </w:t>
      </w:r>
      <w:r>
        <w:rPr>
          <w:rFonts w:ascii="Times New Roman" w:hAnsi="Times New Roman"/>
          <w:sz w:val="24"/>
          <w:szCs w:val="24"/>
        </w:rPr>
        <w:t>POC eceng g</w:t>
      </w:r>
      <w:r w:rsidRPr="006969CC">
        <w:rPr>
          <w:rFonts w:ascii="Times New Roman" w:hAnsi="Times New Roman"/>
          <w:sz w:val="24"/>
          <w:szCs w:val="24"/>
        </w:rPr>
        <w:t>ondok memiliki kandungan nitrogen 0,40%, fosfor 0,20%, kalium 0,10% dan kadar air 85%, sehingga merangsang jasad renik melakukan perubahan</w:t>
      </w:r>
      <w:r w:rsidRPr="006969CC">
        <w:rPr>
          <w:rFonts w:ascii="Times New Roman" w:hAnsi="Times New Roman"/>
          <w:sz w:val="24"/>
          <w:szCs w:val="24"/>
          <w:lang w:val="id-ID"/>
        </w:rPr>
        <w:t xml:space="preserve"> </w:t>
      </w:r>
      <w:r w:rsidRPr="006969CC">
        <w:rPr>
          <w:rFonts w:ascii="Times New Roman" w:hAnsi="Times New Roman"/>
          <w:sz w:val="24"/>
          <w:szCs w:val="24"/>
        </w:rPr>
        <w:t xml:space="preserve">perubahan yang berlangsung dengan cepat. Hasil penelitian ini dukung oleh penelitian yang dilakukan oleh Famuntamah, dkk (2021) dan penelitian Anastasia dan Moi (2015). </w:t>
      </w:r>
      <w:proofErr w:type="spellStart"/>
      <w:r w:rsidRPr="006969CC">
        <w:rPr>
          <w:rFonts w:ascii="Times New Roman" w:hAnsi="Times New Roman"/>
          <w:sz w:val="24"/>
          <w:szCs w:val="24"/>
          <w:lang w:val="en-US"/>
        </w:rPr>
        <w:t>Dosis</w:t>
      </w:r>
      <w:proofErr w:type="spellEnd"/>
      <w:r w:rsidRPr="006969CC">
        <w:rPr>
          <w:rFonts w:ascii="Times New Roman" w:hAnsi="Times New Roman"/>
          <w:sz w:val="24"/>
          <w:szCs w:val="24"/>
          <w:lang w:val="en-US"/>
        </w:rPr>
        <w:t xml:space="preserve"> POC </w:t>
      </w:r>
      <w:proofErr w:type="spellStart"/>
      <w:r w:rsidRPr="006969CC">
        <w:rPr>
          <w:rFonts w:ascii="Times New Roman" w:hAnsi="Times New Roman"/>
          <w:sz w:val="24"/>
          <w:szCs w:val="24"/>
          <w:lang w:val="en-US"/>
        </w:rPr>
        <w:t>eceng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gondok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memberikan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pengaruh</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tidak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nyata</w:t>
      </w:r>
      <w:proofErr w:type="spellEnd"/>
      <w:r w:rsidRPr="006969CC">
        <w:rPr>
          <w:rFonts w:ascii="Times New Roman" w:hAnsi="Times New Roman"/>
          <w:sz w:val="24"/>
          <w:szCs w:val="24"/>
          <w:lang w:val="en-US"/>
        </w:rPr>
        <w:t xml:space="preserve"> pada </w:t>
      </w:r>
      <w:proofErr w:type="spellStart"/>
      <w:r w:rsidRPr="006969CC">
        <w:rPr>
          <w:rFonts w:ascii="Times New Roman" w:hAnsi="Times New Roman"/>
          <w:sz w:val="24"/>
          <w:szCs w:val="24"/>
          <w:lang w:val="en-US"/>
        </w:rPr>
        <w:t>tinggi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tanaman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jumlah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daun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segar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kering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panjang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Ini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berarti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eceng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gondok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mampu</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menggantikan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pemumukan</w:t>
      </w:r>
      <w:proofErr w:type="spellEnd"/>
      <w:r w:rsidRPr="006969CC">
        <w:rPr>
          <w:rFonts w:ascii="Times New Roman" w:hAnsi="Times New Roman"/>
          <w:sz w:val="24"/>
          <w:szCs w:val="24"/>
          <w:lang w:val="en-US"/>
        </w:rPr>
        <w:t xml:space="preserve"> NPK 2,5 gram (</w:t>
      </w:r>
      <w:proofErr w:type="spellStart"/>
      <w:r w:rsidRPr="006969CC">
        <w:rPr>
          <w:rFonts w:ascii="Times New Roman" w:hAnsi="Times New Roman"/>
          <w:sz w:val="24"/>
          <w:szCs w:val="24"/>
          <w:lang w:val="en-US"/>
        </w:rPr>
        <w:t>kontrol</w:t>
      </w:r>
      <w:proofErr w:type="spellEnd"/>
      <w:r w:rsidRPr="006969CC">
        <w:rPr>
          <w:rFonts w:ascii="Times New Roman" w:hAnsi="Times New Roman"/>
          <w:sz w:val="24"/>
          <w:szCs w:val="24"/>
          <w:lang w:val="en-US"/>
        </w:rPr>
        <w:t xml:space="preserve">). </w:t>
      </w:r>
    </w:p>
    <w:p w14:paraId="12B64DFE" w14:textId="77777777" w:rsidR="00F02830" w:rsidRPr="006969CC" w:rsidRDefault="00F02830" w:rsidP="00F02830">
      <w:pPr>
        <w:pStyle w:val="ListParagraph"/>
        <w:spacing w:line="360" w:lineRule="auto"/>
        <w:ind w:left="0" w:firstLine="900"/>
        <w:jc w:val="both"/>
        <w:rPr>
          <w:rFonts w:ascii="Times New Roman" w:hAnsi="Times New Roman"/>
          <w:sz w:val="24"/>
          <w:szCs w:val="24"/>
          <w:lang w:val="en-US"/>
        </w:rPr>
      </w:pPr>
      <w:r w:rsidRPr="006969CC">
        <w:rPr>
          <w:rFonts w:ascii="Times New Roman" w:hAnsi="Times New Roman"/>
          <w:sz w:val="24"/>
          <w:szCs w:val="24"/>
          <w:lang w:val="en-US"/>
        </w:rPr>
        <w:t xml:space="preserve">Media </w:t>
      </w:r>
      <w:proofErr w:type="spellStart"/>
      <w:r w:rsidRPr="006969CC">
        <w:rPr>
          <w:rFonts w:ascii="Times New Roman" w:hAnsi="Times New Roman"/>
          <w:sz w:val="24"/>
          <w:szCs w:val="24"/>
          <w:lang w:val="en-US"/>
        </w:rPr>
        <w:t>tanam</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memberikan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pengaruh</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nyata</w:t>
      </w:r>
      <w:proofErr w:type="spellEnd"/>
      <w:r w:rsidRPr="006969CC">
        <w:rPr>
          <w:rFonts w:ascii="Times New Roman" w:hAnsi="Times New Roman"/>
          <w:sz w:val="24"/>
          <w:szCs w:val="24"/>
          <w:lang w:val="en-US"/>
        </w:rPr>
        <w:t xml:space="preserve"> pada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segar </w:t>
      </w:r>
      <w:proofErr w:type="spellStart"/>
      <w:r w:rsidRPr="006969CC">
        <w:rPr>
          <w:rFonts w:ascii="Times New Roman" w:hAnsi="Times New Roman"/>
          <w:sz w:val="24"/>
          <w:szCs w:val="24"/>
          <w:lang w:val="en-US"/>
        </w:rPr>
        <w:t>tajuk</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luas</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daun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Tapi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secara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spesifi</w:t>
      </w:r>
      <w:proofErr w:type="spellEnd"/>
      <w:r w:rsidRPr="006969CC">
        <w:rPr>
          <w:rFonts w:ascii="Times New Roman" w:hAnsi="Times New Roman"/>
          <w:sz w:val="24"/>
          <w:szCs w:val="24"/>
          <w:lang w:val="id-ID"/>
        </w:rPr>
        <w:t>k</w:t>
      </w:r>
      <w:r w:rsidRPr="006969CC">
        <w:rPr>
          <w:rFonts w:ascii="Times New Roman" w:hAnsi="Times New Roman"/>
          <w:sz w:val="24"/>
          <w:szCs w:val="24"/>
          <w:lang w:val="en-US"/>
        </w:rPr>
        <w:t xml:space="preserve">, top soil </w:t>
      </w:r>
      <w:proofErr w:type="spellStart"/>
      <w:r w:rsidRPr="006969CC">
        <w:rPr>
          <w:rFonts w:ascii="Times New Roman" w:hAnsi="Times New Roman"/>
          <w:sz w:val="24"/>
          <w:szCs w:val="24"/>
          <w:lang w:val="en-US"/>
        </w:rPr>
        <w:t>lebih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baik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daripada</w:t>
      </w:r>
      <w:proofErr w:type="spellEnd"/>
      <w:r w:rsidRPr="006969CC">
        <w:rPr>
          <w:rFonts w:ascii="Times New Roman" w:hAnsi="Times New Roman"/>
          <w:sz w:val="24"/>
          <w:szCs w:val="24"/>
          <w:lang w:val="en-US"/>
        </w:rPr>
        <w:t xml:space="preserve"> sub </w:t>
      </w:r>
      <w:proofErr w:type="spellStart"/>
      <w:r w:rsidRPr="006969CC">
        <w:rPr>
          <w:rFonts w:ascii="Times New Roman" w:hAnsi="Times New Roman"/>
          <w:sz w:val="24"/>
          <w:szCs w:val="24"/>
          <w:lang w:val="en-US"/>
        </w:rPr>
        <w:t>osil</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Menurut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Simanullang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Artha</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Suwastika</w:t>
      </w:r>
      <w:proofErr w:type="spellEnd"/>
      <w:r w:rsidRPr="006969CC">
        <w:rPr>
          <w:rFonts w:ascii="Times New Roman" w:hAnsi="Times New Roman"/>
          <w:sz w:val="24"/>
          <w:szCs w:val="24"/>
          <w:lang w:val="en-US"/>
        </w:rPr>
        <w:t xml:space="preserve"> (2017), media </w:t>
      </w:r>
      <w:proofErr w:type="spellStart"/>
      <w:r w:rsidRPr="006969CC">
        <w:rPr>
          <w:rFonts w:ascii="Times New Roman" w:hAnsi="Times New Roman"/>
          <w:sz w:val="24"/>
          <w:szCs w:val="24"/>
          <w:lang w:val="en-US"/>
        </w:rPr>
        <w:t>tanam</w:t>
      </w:r>
      <w:proofErr w:type="spellEnd"/>
      <w:r w:rsidRPr="006969CC">
        <w:rPr>
          <w:rFonts w:ascii="Times New Roman" w:hAnsi="Times New Roman"/>
          <w:sz w:val="24"/>
          <w:szCs w:val="24"/>
          <w:lang w:val="en-US"/>
        </w:rPr>
        <w:t xml:space="preserve"> top soil </w:t>
      </w:r>
      <w:proofErr w:type="spellStart"/>
      <w:r w:rsidRPr="006969CC">
        <w:rPr>
          <w:rFonts w:ascii="Times New Roman" w:hAnsi="Times New Roman"/>
          <w:sz w:val="24"/>
          <w:szCs w:val="24"/>
          <w:lang w:val="en-US"/>
        </w:rPr>
        <w:t>merupakan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jenis</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tanah</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memiliki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banyak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manfaat</w:t>
      </w:r>
      <w:proofErr w:type="spellEnd"/>
      <w:r w:rsidRPr="006969CC">
        <w:rPr>
          <w:rFonts w:ascii="Times New Roman" w:hAnsi="Times New Roman"/>
          <w:sz w:val="24"/>
          <w:szCs w:val="24"/>
          <w:lang w:val="en-US"/>
        </w:rPr>
        <w:t xml:space="preserve">. Hal </w:t>
      </w:r>
      <w:proofErr w:type="spellStart"/>
      <w:r w:rsidRPr="006969CC">
        <w:rPr>
          <w:rFonts w:ascii="Times New Roman" w:hAnsi="Times New Roman"/>
          <w:sz w:val="24"/>
          <w:szCs w:val="24"/>
          <w:lang w:val="en-US"/>
        </w:rPr>
        <w:t>ini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sangat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bisa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dilihat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dari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sifatnya</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subur</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keberadaannya</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ada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lapisan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teratas</w:t>
      </w:r>
      <w:proofErr w:type="spellEnd"/>
      <w:r w:rsidRPr="006969CC">
        <w:rPr>
          <w:rFonts w:ascii="Times New Roman" w:hAnsi="Times New Roman"/>
          <w:sz w:val="24"/>
          <w:szCs w:val="24"/>
          <w:lang w:val="en-US"/>
        </w:rPr>
        <w:t xml:space="preserve">, dan juga </w:t>
      </w:r>
      <w:proofErr w:type="spellStart"/>
      <w:r w:rsidRPr="006969CC">
        <w:rPr>
          <w:rFonts w:ascii="Times New Roman" w:hAnsi="Times New Roman"/>
          <w:sz w:val="24"/>
          <w:szCs w:val="24"/>
          <w:lang w:val="en-US"/>
        </w:rPr>
        <w:t>kandungan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kandungan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zatnya</w:t>
      </w:r>
      <w:proofErr w:type="spellEnd"/>
      <w:r w:rsidRPr="006969CC">
        <w:rPr>
          <w:rFonts w:ascii="Times New Roman" w:hAnsi="Times New Roman"/>
          <w:sz w:val="24"/>
          <w:szCs w:val="24"/>
          <w:lang w:val="en-US"/>
        </w:rPr>
        <w:t xml:space="preserve">. Salah </w:t>
      </w:r>
      <w:proofErr w:type="spellStart"/>
      <w:r w:rsidRPr="006969CC">
        <w:rPr>
          <w:rFonts w:ascii="Times New Roman" w:hAnsi="Times New Roman"/>
          <w:sz w:val="24"/>
          <w:szCs w:val="24"/>
          <w:lang w:val="en-US"/>
        </w:rPr>
        <w:t>satu</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manfaat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dari</w:t>
      </w:r>
      <w:proofErr w:type="spellEnd"/>
      <w:r w:rsidRPr="006969CC">
        <w:rPr>
          <w:rFonts w:ascii="Times New Roman" w:hAnsi="Times New Roman"/>
          <w:sz w:val="24"/>
          <w:szCs w:val="24"/>
          <w:lang w:val="en-US"/>
        </w:rPr>
        <w:t xml:space="preserve"> top soil </w:t>
      </w:r>
      <w:proofErr w:type="spellStart"/>
      <w:r w:rsidRPr="006969CC">
        <w:rPr>
          <w:rFonts w:ascii="Times New Roman" w:hAnsi="Times New Roman"/>
          <w:sz w:val="24"/>
          <w:szCs w:val="24"/>
          <w:lang w:val="en-US"/>
        </w:rPr>
        <w:t>ini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bisa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dirasakan</w:t>
      </w:r>
      <w:proofErr w:type="spellEnd"/>
      <w:r w:rsidRPr="006969CC">
        <w:rPr>
          <w:rFonts w:ascii="Times New Roman" w:hAnsi="Times New Roman"/>
          <w:sz w:val="24"/>
          <w:szCs w:val="24"/>
          <w:lang w:val="en-US"/>
        </w:rPr>
        <w:t xml:space="preserve"> di </w:t>
      </w:r>
      <w:proofErr w:type="spellStart"/>
      <w:r w:rsidRPr="006969CC">
        <w:rPr>
          <w:rFonts w:ascii="Times New Roman" w:hAnsi="Times New Roman"/>
          <w:sz w:val="24"/>
          <w:szCs w:val="24"/>
          <w:lang w:val="en-US"/>
        </w:rPr>
        <w:t>bidang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pertanian</w:t>
      </w:r>
      <w:proofErr w:type="spellEnd"/>
      <w:r w:rsidRPr="006969CC">
        <w:rPr>
          <w:rFonts w:ascii="Times New Roman" w:hAnsi="Times New Roman"/>
          <w:sz w:val="24"/>
          <w:szCs w:val="24"/>
          <w:lang w:val="en-US"/>
        </w:rPr>
        <w:t xml:space="preserve"> yang </w:t>
      </w:r>
      <w:proofErr w:type="spellStart"/>
      <w:r w:rsidRPr="006969CC">
        <w:rPr>
          <w:rFonts w:ascii="Times New Roman" w:hAnsi="Times New Roman"/>
          <w:sz w:val="24"/>
          <w:szCs w:val="24"/>
          <w:lang w:val="en-US"/>
        </w:rPr>
        <w:t>banyak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membutuhkan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tanah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subur</w:t>
      </w:r>
      <w:proofErr w:type="spellEnd"/>
      <w:r w:rsidRPr="006969CC">
        <w:rPr>
          <w:rFonts w:ascii="Times New Roman" w:hAnsi="Times New Roman"/>
          <w:sz w:val="24"/>
          <w:szCs w:val="24"/>
          <w:lang w:val="en-US"/>
        </w:rPr>
        <w:t xml:space="preserve">.  Media </w:t>
      </w:r>
      <w:proofErr w:type="spellStart"/>
      <w:r w:rsidRPr="006969CC">
        <w:rPr>
          <w:rFonts w:ascii="Times New Roman" w:hAnsi="Times New Roman"/>
          <w:sz w:val="24"/>
          <w:szCs w:val="24"/>
          <w:lang w:val="en-US"/>
        </w:rPr>
        <w:t>tanam</w:t>
      </w:r>
      <w:proofErr w:type="spellEnd"/>
      <w:r w:rsidRPr="006969CC">
        <w:rPr>
          <w:rFonts w:ascii="Times New Roman" w:hAnsi="Times New Roman"/>
          <w:sz w:val="24"/>
          <w:szCs w:val="24"/>
          <w:lang w:val="en-US"/>
        </w:rPr>
        <w:t xml:space="preserve"> top soil yang </w:t>
      </w:r>
      <w:proofErr w:type="spellStart"/>
      <w:r w:rsidRPr="006969CC">
        <w:rPr>
          <w:rFonts w:ascii="Times New Roman" w:hAnsi="Times New Roman"/>
          <w:sz w:val="24"/>
          <w:szCs w:val="24"/>
          <w:lang w:val="en-US"/>
        </w:rPr>
        <w:t>berada</w:t>
      </w:r>
      <w:proofErr w:type="spellEnd"/>
      <w:r w:rsidRPr="006969CC">
        <w:rPr>
          <w:rFonts w:ascii="Times New Roman" w:hAnsi="Times New Roman"/>
          <w:sz w:val="24"/>
          <w:szCs w:val="24"/>
          <w:lang w:val="en-US"/>
        </w:rPr>
        <w:t xml:space="preserve"> di </w:t>
      </w:r>
      <w:proofErr w:type="spellStart"/>
      <w:r w:rsidRPr="006969CC">
        <w:rPr>
          <w:rFonts w:ascii="Times New Roman" w:hAnsi="Times New Roman"/>
          <w:sz w:val="24"/>
          <w:szCs w:val="24"/>
          <w:lang w:val="en-US"/>
        </w:rPr>
        <w:t>lapisan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teratas</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tanah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banyak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mengandung</w:t>
      </w:r>
      <w:proofErr w:type="spellEnd"/>
      <w:r w:rsidRPr="006969CC">
        <w:rPr>
          <w:rFonts w:ascii="Times New Roman" w:hAnsi="Times New Roman"/>
          <w:sz w:val="24"/>
          <w:szCs w:val="24"/>
          <w:lang w:val="en-US"/>
        </w:rPr>
        <w:t xml:space="preserve"> humus, </w:t>
      </w:r>
      <w:proofErr w:type="spellStart"/>
      <w:r w:rsidRPr="006969CC">
        <w:rPr>
          <w:rFonts w:ascii="Times New Roman" w:hAnsi="Times New Roman"/>
          <w:sz w:val="24"/>
          <w:szCs w:val="24"/>
          <w:lang w:val="en-US"/>
        </w:rPr>
        <w:t>jasad</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renik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seresah</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lapukan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bahan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organik</w:t>
      </w:r>
      <w:proofErr w:type="spellEnd"/>
      <w:r w:rsidRPr="006969CC">
        <w:rPr>
          <w:rFonts w:ascii="Times New Roman" w:hAnsi="Times New Roman"/>
          <w:sz w:val="24"/>
          <w:szCs w:val="24"/>
          <w:lang w:val="en-US"/>
        </w:rPr>
        <w:t xml:space="preserve">. </w:t>
      </w:r>
    </w:p>
    <w:p w14:paraId="418A47E0" w14:textId="0079B9FA" w:rsidR="00BB3854" w:rsidRDefault="00F02830" w:rsidP="00F02830">
      <w:pPr>
        <w:pStyle w:val="ListParagraph"/>
        <w:spacing w:line="360" w:lineRule="auto"/>
        <w:ind w:left="0" w:firstLine="900"/>
        <w:jc w:val="both"/>
        <w:rPr>
          <w:rFonts w:ascii="Times New Roman" w:hAnsi="Times New Roman"/>
          <w:sz w:val="24"/>
          <w:szCs w:val="24"/>
          <w:lang w:val="en-US"/>
        </w:rPr>
      </w:pPr>
      <w:r w:rsidRPr="006969CC">
        <w:rPr>
          <w:rFonts w:ascii="Times New Roman" w:hAnsi="Times New Roman"/>
          <w:sz w:val="24"/>
          <w:szCs w:val="24"/>
          <w:lang w:val="en-US"/>
        </w:rPr>
        <w:t xml:space="preserve">Media </w:t>
      </w:r>
      <w:proofErr w:type="spellStart"/>
      <w:r w:rsidRPr="006969CC">
        <w:rPr>
          <w:rFonts w:ascii="Times New Roman" w:hAnsi="Times New Roman"/>
          <w:sz w:val="24"/>
          <w:szCs w:val="24"/>
          <w:lang w:val="en-US"/>
        </w:rPr>
        <w:t>tanam</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tidak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berpengaruh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nyata</w:t>
      </w:r>
      <w:proofErr w:type="spellEnd"/>
      <w:r w:rsidRPr="006969CC">
        <w:rPr>
          <w:rFonts w:ascii="Times New Roman" w:hAnsi="Times New Roman"/>
          <w:sz w:val="24"/>
          <w:szCs w:val="24"/>
          <w:lang w:val="en-US"/>
        </w:rPr>
        <w:t xml:space="preserve"> pada diameter </w:t>
      </w:r>
      <w:proofErr w:type="spellStart"/>
      <w:r w:rsidRPr="006969CC">
        <w:rPr>
          <w:rFonts w:ascii="Times New Roman" w:hAnsi="Times New Roman"/>
          <w:sz w:val="24"/>
          <w:szCs w:val="24"/>
          <w:lang w:val="en-US"/>
        </w:rPr>
        <w:t>batang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segar </w:t>
      </w:r>
      <w:proofErr w:type="spellStart"/>
      <w:r w:rsidRPr="006969CC">
        <w:rPr>
          <w:rFonts w:ascii="Times New Roman" w:hAnsi="Times New Roman"/>
          <w:sz w:val="24"/>
          <w:szCs w:val="24"/>
          <w:lang w:val="en-US"/>
        </w:rPr>
        <w:t>tajuk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tinggi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tanaman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jumlah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daun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segar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kering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panjang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akar</w:t>
      </w:r>
      <w:proofErr w:type="spellEnd"/>
      <w:r w:rsidRPr="006969CC">
        <w:rPr>
          <w:rFonts w:ascii="Times New Roman" w:hAnsi="Times New Roman"/>
          <w:sz w:val="24"/>
          <w:szCs w:val="24"/>
          <w:lang w:val="en-US"/>
        </w:rPr>
        <w:t xml:space="preserve">. Hal </w:t>
      </w:r>
      <w:proofErr w:type="spellStart"/>
      <w:r w:rsidRPr="006969CC">
        <w:rPr>
          <w:rFonts w:ascii="Times New Roman" w:hAnsi="Times New Roman"/>
          <w:sz w:val="24"/>
          <w:szCs w:val="24"/>
          <w:lang w:val="en-US"/>
        </w:rPr>
        <w:t>ini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menunjukkan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bahwa</w:t>
      </w:r>
      <w:proofErr w:type="spellEnd"/>
      <w:r w:rsidRPr="006969CC">
        <w:rPr>
          <w:rFonts w:ascii="Times New Roman" w:hAnsi="Times New Roman"/>
          <w:sz w:val="24"/>
          <w:szCs w:val="24"/>
          <w:lang w:val="en-US"/>
        </w:rPr>
        <w:t xml:space="preserve"> top soil dan </w:t>
      </w:r>
      <w:r w:rsidRPr="006969CC">
        <w:rPr>
          <w:rFonts w:ascii="Times New Roman" w:hAnsi="Times New Roman"/>
          <w:sz w:val="24"/>
          <w:szCs w:val="24"/>
          <w:lang w:val="en-US"/>
        </w:rPr>
        <w:lastRenderedPageBreak/>
        <w:t xml:space="preserve">subsoil </w:t>
      </w:r>
      <w:proofErr w:type="spellStart"/>
      <w:r w:rsidRPr="006969CC">
        <w:rPr>
          <w:rFonts w:ascii="Times New Roman" w:hAnsi="Times New Roman"/>
          <w:sz w:val="24"/>
          <w:szCs w:val="24"/>
          <w:lang w:val="en-US"/>
        </w:rPr>
        <w:t>tidaklah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terlalu</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banyak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berbeda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sehingga</w:t>
      </w:r>
      <w:proofErr w:type="spellEnd"/>
      <w:r w:rsidRPr="006969CC">
        <w:rPr>
          <w:rFonts w:ascii="Times New Roman" w:hAnsi="Times New Roman"/>
          <w:sz w:val="24"/>
          <w:szCs w:val="24"/>
          <w:lang w:val="en-US"/>
        </w:rPr>
        <w:t xml:space="preserve"> subsoil pun </w:t>
      </w:r>
      <w:proofErr w:type="spellStart"/>
      <w:r w:rsidRPr="006969CC">
        <w:rPr>
          <w:rFonts w:ascii="Times New Roman" w:hAnsi="Times New Roman"/>
          <w:sz w:val="24"/>
          <w:szCs w:val="24"/>
          <w:lang w:val="en-US"/>
        </w:rPr>
        <w:t>bisa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dimanfaatkan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seperti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tanah</w:t>
      </w:r>
      <w:proofErr w:type="spellEnd"/>
      <w:r w:rsidRPr="006969CC">
        <w:rPr>
          <w:rFonts w:ascii="Times New Roman" w:hAnsi="Times New Roman"/>
          <w:sz w:val="24"/>
          <w:szCs w:val="24"/>
          <w:lang w:val="en-US"/>
        </w:rPr>
        <w:t xml:space="preserve"> top soil, </w:t>
      </w:r>
      <w:proofErr w:type="spellStart"/>
      <w:r w:rsidRPr="006969CC">
        <w:rPr>
          <w:rFonts w:ascii="Times New Roman" w:hAnsi="Times New Roman"/>
          <w:sz w:val="24"/>
          <w:szCs w:val="24"/>
          <w:lang w:val="en-US"/>
        </w:rPr>
        <w:t>kar</w:t>
      </w:r>
      <w:r>
        <w:rPr>
          <w:rFonts w:ascii="Times New Roman" w:hAnsi="Times New Roman"/>
          <w:sz w:val="24"/>
          <w:szCs w:val="24"/>
          <w:lang w:val="en-US"/>
        </w:rPr>
        <w:t>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kesuburannya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berbeda</w:t>
      </w:r>
      <w:proofErr w:type="spellEnd"/>
      <w:r>
        <w:rPr>
          <w:rFonts w:ascii="Times New Roman" w:hAnsi="Times New Roman"/>
          <w:sz w:val="24"/>
          <w:szCs w:val="24"/>
          <w:lang w:val="en-US"/>
        </w:rPr>
        <w:t>.</w:t>
      </w:r>
    </w:p>
    <w:p w14:paraId="60AEB1BC" w14:textId="77777777" w:rsidR="00BB3854" w:rsidRPr="00BC58D0" w:rsidRDefault="00BB3854" w:rsidP="00BB3854">
      <w:pPr>
        <w:pStyle w:val="BodyText"/>
        <w:spacing w:line="360" w:lineRule="auto"/>
        <w:contextualSpacing/>
        <w:jc w:val="both"/>
        <w:rPr>
          <w:sz w:val="24"/>
          <w:szCs w:val="24"/>
          <w:lang w:val="id-ID"/>
        </w:rPr>
      </w:pPr>
      <w:r w:rsidRPr="00BC58D0">
        <w:rPr>
          <w:b/>
          <w:sz w:val="24"/>
          <w:szCs w:val="24"/>
        </w:rPr>
        <w:t>KESIMPULAN</w:t>
      </w:r>
    </w:p>
    <w:p w14:paraId="5D69DCD8" w14:textId="3B78CCAD" w:rsidR="00BB3854" w:rsidRDefault="00BB3854" w:rsidP="00BB3854">
      <w:pPr>
        <w:pStyle w:val="ListParagraph"/>
        <w:spacing w:after="160" w:line="360" w:lineRule="auto"/>
        <w:ind w:left="0"/>
        <w:contextualSpacing/>
        <w:jc w:val="both"/>
        <w:rPr>
          <w:rFonts w:ascii="Times New Roman" w:hAnsi="Times New Roman"/>
          <w:bCs/>
          <w:sz w:val="24"/>
          <w:szCs w:val="24"/>
          <w:lang w:val="en-US"/>
        </w:rPr>
      </w:pPr>
      <w:proofErr w:type="spellStart"/>
      <w:r w:rsidRPr="006969CC">
        <w:rPr>
          <w:rFonts w:ascii="Times New Roman" w:hAnsi="Times New Roman"/>
          <w:sz w:val="24"/>
          <w:szCs w:val="24"/>
          <w:lang w:val="en-US"/>
        </w:rPr>
        <w:t>Tidak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terdapat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interaksi</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antara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perlakuan</w:t>
      </w:r>
      <w:proofErr w:type="spellEnd"/>
      <w:r w:rsidRPr="006969CC">
        <w:rPr>
          <w:rFonts w:ascii="Times New Roman" w:hAnsi="Times New Roman"/>
          <w:sz w:val="24"/>
          <w:szCs w:val="24"/>
          <w:lang w:val="en-US"/>
        </w:rPr>
        <w:t xml:space="preserve"> POC </w:t>
      </w:r>
      <w:proofErr w:type="spellStart"/>
      <w:r w:rsidRPr="006969CC">
        <w:rPr>
          <w:rFonts w:ascii="Times New Roman" w:hAnsi="Times New Roman"/>
          <w:sz w:val="24"/>
          <w:szCs w:val="24"/>
          <w:lang w:val="en-US"/>
        </w:rPr>
        <w:t>eceng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gondok</w:t>
      </w:r>
      <w:proofErr w:type="spellEnd"/>
      <w:r w:rsidRPr="006969CC">
        <w:rPr>
          <w:rFonts w:ascii="Times New Roman" w:hAnsi="Times New Roman"/>
          <w:sz w:val="24"/>
          <w:szCs w:val="24"/>
          <w:lang w:val="en-US"/>
        </w:rPr>
        <w:t xml:space="preserve"> dan media </w:t>
      </w:r>
      <w:proofErr w:type="spellStart"/>
      <w:r w:rsidRPr="006969CC">
        <w:rPr>
          <w:rFonts w:ascii="Times New Roman" w:hAnsi="Times New Roman"/>
          <w:sz w:val="24"/>
          <w:szCs w:val="24"/>
          <w:lang w:val="en-US"/>
        </w:rPr>
        <w:t>tanam</w:t>
      </w:r>
      <w:proofErr w:type="spellEnd"/>
      <w:r w:rsidRPr="006969CC">
        <w:rPr>
          <w:rFonts w:ascii="Times New Roman" w:hAnsi="Times New Roman"/>
          <w:sz w:val="24"/>
          <w:szCs w:val="24"/>
          <w:lang w:val="en-US"/>
        </w:rPr>
        <w:t xml:space="preserve"> subsoil dan top soil. POC </w:t>
      </w:r>
      <w:proofErr w:type="spellStart"/>
      <w:r w:rsidRPr="006969CC">
        <w:rPr>
          <w:rFonts w:ascii="Times New Roman" w:hAnsi="Times New Roman"/>
          <w:sz w:val="24"/>
          <w:szCs w:val="24"/>
          <w:lang w:val="en-US"/>
        </w:rPr>
        <w:t>eceng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gondok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memberikan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pengaruh</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nyata</w:t>
      </w:r>
      <w:proofErr w:type="spellEnd"/>
      <w:r w:rsidRPr="006969CC">
        <w:rPr>
          <w:rFonts w:ascii="Times New Roman" w:hAnsi="Times New Roman"/>
          <w:sz w:val="24"/>
          <w:szCs w:val="24"/>
          <w:lang w:val="en-US"/>
        </w:rPr>
        <w:t xml:space="preserve"> pada diameter </w:t>
      </w:r>
      <w:proofErr w:type="spellStart"/>
      <w:r w:rsidRPr="006969CC">
        <w:rPr>
          <w:rFonts w:ascii="Times New Roman" w:hAnsi="Times New Roman"/>
          <w:sz w:val="24"/>
          <w:szCs w:val="24"/>
          <w:lang w:val="en-US"/>
        </w:rPr>
        <w:t>batang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segar </w:t>
      </w:r>
      <w:proofErr w:type="spellStart"/>
      <w:r w:rsidRPr="006969CC">
        <w:rPr>
          <w:rFonts w:ascii="Times New Roman" w:hAnsi="Times New Roman"/>
          <w:sz w:val="24"/>
          <w:szCs w:val="24"/>
          <w:lang w:val="en-US"/>
        </w:rPr>
        <w:t>tajuk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berat</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kering</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tajuk</w:t>
      </w:r>
      <w:proofErr w:type="spellEnd"/>
      <w:r w:rsidRPr="006969CC">
        <w:rPr>
          <w:rFonts w:ascii="Times New Roman" w:hAnsi="Times New Roman"/>
          <w:sz w:val="24"/>
          <w:szCs w:val="24"/>
          <w:lang w:val="en-US"/>
        </w:rPr>
        <w:t xml:space="preserve">, dan </w:t>
      </w:r>
      <w:proofErr w:type="spellStart"/>
      <w:r w:rsidRPr="006969CC">
        <w:rPr>
          <w:rFonts w:ascii="Times New Roman" w:hAnsi="Times New Roman"/>
          <w:sz w:val="24"/>
          <w:szCs w:val="24"/>
          <w:lang w:val="en-US"/>
        </w:rPr>
        <w:t>luas</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daun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Kontrol</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nyata</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terbaik</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sedangkan</w:t>
      </w:r>
      <w:proofErr w:type="spellEnd"/>
      <w:r w:rsidRPr="006969CC">
        <w:rPr>
          <w:rFonts w:ascii="Times New Roman" w:hAnsi="Times New Roman"/>
          <w:sz w:val="24"/>
          <w:szCs w:val="24"/>
          <w:lang w:val="en-US"/>
        </w:rPr>
        <w:t xml:space="preserve"> </w:t>
      </w:r>
      <w:proofErr w:type="spellStart"/>
      <w:r w:rsidRPr="006969CC">
        <w:rPr>
          <w:rFonts w:ascii="Times New Roman" w:hAnsi="Times New Roman"/>
          <w:sz w:val="24"/>
          <w:szCs w:val="24"/>
          <w:lang w:val="en-US"/>
        </w:rPr>
        <w:t>dosis</w:t>
      </w:r>
      <w:proofErr w:type="spellEnd"/>
      <w:r w:rsidRPr="006969CC">
        <w:rPr>
          <w:rFonts w:ascii="Times New Roman" w:hAnsi="Times New Roman"/>
          <w:sz w:val="24"/>
          <w:szCs w:val="24"/>
          <w:lang w:val="en-US"/>
        </w:rPr>
        <w:t xml:space="preserve"> 30 ml </w:t>
      </w:r>
      <w:proofErr w:type="spellStart"/>
      <w:r w:rsidRPr="006969CC">
        <w:rPr>
          <w:rFonts w:ascii="Times New Roman" w:hAnsi="Times New Roman"/>
          <w:sz w:val="24"/>
          <w:szCs w:val="24"/>
          <w:lang w:val="en-US"/>
        </w:rPr>
        <w:t>menghasilkan</w:t>
      </w:r>
      <w:proofErr w:type="spellEnd"/>
      <w:r w:rsidRPr="006969CC">
        <w:rPr>
          <w:rFonts w:ascii="Times New Roman" w:hAnsi="Times New Roman"/>
          <w:sz w:val="24"/>
          <w:szCs w:val="24"/>
          <w:lang w:val="en-US"/>
        </w:rPr>
        <w:t xml:space="preserve"> yang </w:t>
      </w:r>
      <w:proofErr w:type="spellStart"/>
      <w:r w:rsidR="00375AB4" w:rsidRPr="006969CC">
        <w:rPr>
          <w:rFonts w:ascii="Times New Roman" w:hAnsi="Times New Roman"/>
          <w:sz w:val="24"/>
          <w:szCs w:val="24"/>
          <w:lang w:val="en-US"/>
        </w:rPr>
        <w:t>terendah</w:t>
      </w:r>
      <w:proofErr w:type="spellEnd"/>
      <w:r w:rsidR="00375AB4" w:rsidRPr="006969CC">
        <w:rPr>
          <w:rFonts w:ascii="Times New Roman" w:hAnsi="Times New Roman"/>
          <w:sz w:val="24"/>
          <w:szCs w:val="24"/>
          <w:lang w:val="en-US"/>
        </w:rPr>
        <w:t>.</w:t>
      </w:r>
      <w:r w:rsidR="00375AB4" w:rsidRPr="00F02830">
        <w:rPr>
          <w:rFonts w:ascii="Times New Roman" w:hAnsi="Times New Roman"/>
          <w:bCs/>
          <w:sz w:val="24"/>
          <w:szCs w:val="24"/>
          <w:lang w:val="en-US"/>
        </w:rPr>
        <w:t xml:space="preserve"> Tanah</w:t>
      </w:r>
      <w:r w:rsidRPr="00F02830">
        <w:rPr>
          <w:rFonts w:ascii="Times New Roman" w:hAnsi="Times New Roman"/>
          <w:bCs/>
          <w:sz w:val="24"/>
          <w:szCs w:val="24"/>
          <w:lang w:val="en-US"/>
        </w:rPr>
        <w:t xml:space="preserve"> top soil </w:t>
      </w:r>
      <w:proofErr w:type="spellStart"/>
      <w:r w:rsidRPr="00F02830">
        <w:rPr>
          <w:rFonts w:ascii="Times New Roman" w:hAnsi="Times New Roman"/>
          <w:bCs/>
          <w:sz w:val="24"/>
          <w:szCs w:val="24"/>
          <w:lang w:val="en-US"/>
        </w:rPr>
        <w:t>lebih</w:t>
      </w:r>
      <w:proofErr w:type="spellEnd"/>
      <w:r w:rsidRPr="00F02830">
        <w:rPr>
          <w:rFonts w:ascii="Times New Roman" w:hAnsi="Times New Roman"/>
          <w:bCs/>
          <w:sz w:val="24"/>
          <w:szCs w:val="24"/>
          <w:lang w:val="en-US"/>
        </w:rPr>
        <w:t xml:space="preserve"> </w:t>
      </w:r>
      <w:proofErr w:type="spellStart"/>
      <w:r w:rsidRPr="00F02830">
        <w:rPr>
          <w:rFonts w:ascii="Times New Roman" w:hAnsi="Times New Roman"/>
          <w:bCs/>
          <w:sz w:val="24"/>
          <w:szCs w:val="24"/>
          <w:lang w:val="en-US"/>
        </w:rPr>
        <w:t>baik</w:t>
      </w:r>
      <w:proofErr w:type="spellEnd"/>
      <w:r w:rsidRPr="00F02830">
        <w:rPr>
          <w:rFonts w:ascii="Times New Roman" w:hAnsi="Times New Roman"/>
          <w:bCs/>
          <w:sz w:val="24"/>
          <w:szCs w:val="24"/>
          <w:lang w:val="id-ID"/>
        </w:rPr>
        <w:t xml:space="preserve"> dari</w:t>
      </w:r>
      <w:r w:rsidRPr="00F02830">
        <w:rPr>
          <w:rFonts w:ascii="Times New Roman" w:hAnsi="Times New Roman"/>
          <w:bCs/>
          <w:sz w:val="24"/>
          <w:szCs w:val="24"/>
          <w:lang w:val="en-US"/>
        </w:rPr>
        <w:t xml:space="preserve">pada subsoil pada </w:t>
      </w:r>
      <w:proofErr w:type="spellStart"/>
      <w:r w:rsidRPr="00F02830">
        <w:rPr>
          <w:rFonts w:ascii="Times New Roman" w:hAnsi="Times New Roman"/>
          <w:bCs/>
          <w:sz w:val="24"/>
          <w:szCs w:val="24"/>
          <w:lang w:val="en-US"/>
        </w:rPr>
        <w:t>berat</w:t>
      </w:r>
      <w:proofErr w:type="spellEnd"/>
      <w:r w:rsidRPr="00F02830">
        <w:rPr>
          <w:rFonts w:ascii="Times New Roman" w:hAnsi="Times New Roman"/>
          <w:bCs/>
          <w:sz w:val="24"/>
          <w:szCs w:val="24"/>
          <w:lang w:val="en-US"/>
        </w:rPr>
        <w:t xml:space="preserve"> segar </w:t>
      </w:r>
      <w:proofErr w:type="spellStart"/>
      <w:r w:rsidRPr="00F02830">
        <w:rPr>
          <w:rFonts w:ascii="Times New Roman" w:hAnsi="Times New Roman"/>
          <w:bCs/>
          <w:sz w:val="24"/>
          <w:szCs w:val="24"/>
          <w:lang w:val="en-US"/>
        </w:rPr>
        <w:t>tajuk</w:t>
      </w:r>
      <w:proofErr w:type="spellEnd"/>
      <w:r w:rsidRPr="00F02830">
        <w:rPr>
          <w:rFonts w:ascii="Times New Roman" w:hAnsi="Times New Roman"/>
          <w:bCs/>
          <w:sz w:val="24"/>
          <w:szCs w:val="24"/>
          <w:lang w:val="en-US"/>
        </w:rPr>
        <w:t xml:space="preserve"> dan </w:t>
      </w:r>
      <w:proofErr w:type="spellStart"/>
      <w:r w:rsidRPr="00F02830">
        <w:rPr>
          <w:rFonts w:ascii="Times New Roman" w:hAnsi="Times New Roman"/>
          <w:bCs/>
          <w:sz w:val="24"/>
          <w:szCs w:val="24"/>
          <w:lang w:val="en-US"/>
        </w:rPr>
        <w:t>luas</w:t>
      </w:r>
      <w:proofErr w:type="spellEnd"/>
      <w:r w:rsidRPr="00F02830">
        <w:rPr>
          <w:rFonts w:ascii="Times New Roman" w:hAnsi="Times New Roman"/>
          <w:bCs/>
          <w:sz w:val="24"/>
          <w:szCs w:val="24"/>
          <w:lang w:val="en-US"/>
        </w:rPr>
        <w:t xml:space="preserve"> </w:t>
      </w:r>
      <w:proofErr w:type="spellStart"/>
      <w:r w:rsidRPr="00F02830">
        <w:rPr>
          <w:rFonts w:ascii="Times New Roman" w:hAnsi="Times New Roman"/>
          <w:bCs/>
          <w:sz w:val="24"/>
          <w:szCs w:val="24"/>
          <w:lang w:val="en-US"/>
        </w:rPr>
        <w:t>daun</w:t>
      </w:r>
      <w:proofErr w:type="spellEnd"/>
      <w:r w:rsidRPr="00F02830">
        <w:rPr>
          <w:rFonts w:ascii="Times New Roman" w:hAnsi="Times New Roman"/>
          <w:bCs/>
          <w:sz w:val="24"/>
          <w:szCs w:val="24"/>
          <w:lang w:val="en-US"/>
        </w:rPr>
        <w:t xml:space="preserve">. </w:t>
      </w:r>
      <w:proofErr w:type="spellStart"/>
      <w:r w:rsidRPr="00F02830">
        <w:rPr>
          <w:rFonts w:ascii="Times New Roman" w:hAnsi="Times New Roman"/>
          <w:bCs/>
          <w:sz w:val="24"/>
          <w:szCs w:val="24"/>
          <w:lang w:val="en-US"/>
        </w:rPr>
        <w:t>Sedangkan</w:t>
      </w:r>
      <w:proofErr w:type="spellEnd"/>
      <w:r w:rsidRPr="00F02830">
        <w:rPr>
          <w:rFonts w:ascii="Times New Roman" w:hAnsi="Times New Roman"/>
          <w:bCs/>
          <w:sz w:val="24"/>
          <w:szCs w:val="24"/>
          <w:lang w:val="en-US"/>
        </w:rPr>
        <w:t xml:space="preserve"> </w:t>
      </w:r>
      <w:r w:rsidRPr="00F02830">
        <w:rPr>
          <w:rFonts w:ascii="Times New Roman" w:hAnsi="Times New Roman"/>
          <w:bCs/>
          <w:sz w:val="24"/>
          <w:szCs w:val="24"/>
          <w:lang w:val="id-ID"/>
        </w:rPr>
        <w:t>p</w:t>
      </w:r>
      <w:proofErr w:type="spellStart"/>
      <w:r w:rsidRPr="00F02830">
        <w:rPr>
          <w:rFonts w:ascii="Times New Roman" w:hAnsi="Times New Roman"/>
          <w:bCs/>
          <w:sz w:val="24"/>
          <w:szCs w:val="24"/>
          <w:lang w:val="en-US"/>
        </w:rPr>
        <w:t>ada</w:t>
      </w:r>
      <w:proofErr w:type="spellEnd"/>
      <w:r w:rsidRPr="00F02830">
        <w:rPr>
          <w:rFonts w:ascii="Times New Roman" w:hAnsi="Times New Roman"/>
          <w:bCs/>
          <w:sz w:val="24"/>
          <w:szCs w:val="24"/>
          <w:lang w:val="en-US"/>
        </w:rPr>
        <w:t xml:space="preserve"> </w:t>
      </w:r>
      <w:proofErr w:type="spellStart"/>
      <w:r w:rsidRPr="00F02830">
        <w:rPr>
          <w:rFonts w:ascii="Times New Roman" w:hAnsi="Times New Roman"/>
          <w:bCs/>
          <w:sz w:val="24"/>
          <w:szCs w:val="24"/>
          <w:lang w:val="en-US"/>
        </w:rPr>
        <w:t>peremeter</w:t>
      </w:r>
      <w:proofErr w:type="spellEnd"/>
      <w:r w:rsidRPr="00F02830">
        <w:rPr>
          <w:rFonts w:ascii="Times New Roman" w:hAnsi="Times New Roman"/>
          <w:bCs/>
          <w:sz w:val="24"/>
          <w:szCs w:val="24"/>
          <w:lang w:val="en-US"/>
        </w:rPr>
        <w:t xml:space="preserve"> lain </w:t>
      </w:r>
      <w:proofErr w:type="spellStart"/>
      <w:r w:rsidRPr="00F02830">
        <w:rPr>
          <w:rFonts w:ascii="Times New Roman" w:hAnsi="Times New Roman"/>
          <w:bCs/>
          <w:sz w:val="24"/>
          <w:szCs w:val="24"/>
          <w:lang w:val="en-US"/>
        </w:rPr>
        <w:t>sama</w:t>
      </w:r>
      <w:proofErr w:type="spellEnd"/>
      <w:r w:rsidRPr="00F02830">
        <w:rPr>
          <w:rFonts w:ascii="Times New Roman" w:hAnsi="Times New Roman"/>
          <w:bCs/>
          <w:sz w:val="24"/>
          <w:szCs w:val="24"/>
          <w:lang w:val="en-US"/>
        </w:rPr>
        <w:t xml:space="preserve"> </w:t>
      </w:r>
      <w:proofErr w:type="spellStart"/>
      <w:r w:rsidRPr="00F02830">
        <w:rPr>
          <w:rFonts w:ascii="Times New Roman" w:hAnsi="Times New Roman"/>
          <w:bCs/>
          <w:sz w:val="24"/>
          <w:szCs w:val="24"/>
          <w:lang w:val="en-US"/>
        </w:rPr>
        <w:t>saja</w:t>
      </w:r>
      <w:proofErr w:type="spellEnd"/>
      <w:r w:rsidRPr="00F02830">
        <w:rPr>
          <w:rFonts w:ascii="Times New Roman" w:hAnsi="Times New Roman"/>
          <w:bCs/>
          <w:sz w:val="24"/>
          <w:szCs w:val="24"/>
          <w:lang w:val="en-US"/>
        </w:rPr>
        <w:t xml:space="preserve">. Subsoil </w:t>
      </w:r>
      <w:proofErr w:type="spellStart"/>
      <w:r w:rsidRPr="00F02830">
        <w:rPr>
          <w:rFonts w:ascii="Times New Roman" w:hAnsi="Times New Roman"/>
          <w:bCs/>
          <w:sz w:val="24"/>
          <w:szCs w:val="24"/>
          <w:lang w:val="en-US"/>
        </w:rPr>
        <w:t>dapat</w:t>
      </w:r>
      <w:proofErr w:type="spellEnd"/>
      <w:r w:rsidRPr="00F02830">
        <w:rPr>
          <w:rFonts w:ascii="Times New Roman" w:hAnsi="Times New Roman"/>
          <w:bCs/>
          <w:sz w:val="24"/>
          <w:szCs w:val="24"/>
          <w:lang w:val="en-US"/>
        </w:rPr>
        <w:t xml:space="preserve"> </w:t>
      </w:r>
      <w:proofErr w:type="spellStart"/>
      <w:r w:rsidRPr="00F02830">
        <w:rPr>
          <w:rFonts w:ascii="Times New Roman" w:hAnsi="Times New Roman"/>
          <w:bCs/>
          <w:sz w:val="24"/>
          <w:szCs w:val="24"/>
          <w:lang w:val="en-US"/>
        </w:rPr>
        <w:t>menggantikan</w:t>
      </w:r>
      <w:proofErr w:type="spellEnd"/>
      <w:r w:rsidRPr="00F02830">
        <w:rPr>
          <w:rFonts w:ascii="Times New Roman" w:hAnsi="Times New Roman"/>
          <w:bCs/>
          <w:sz w:val="24"/>
          <w:szCs w:val="24"/>
          <w:lang w:val="en-US"/>
        </w:rPr>
        <w:t xml:space="preserve"> top soil</w:t>
      </w:r>
      <w:r>
        <w:rPr>
          <w:rFonts w:ascii="Times New Roman" w:hAnsi="Times New Roman"/>
          <w:bCs/>
          <w:sz w:val="24"/>
          <w:szCs w:val="24"/>
          <w:lang w:val="en-US"/>
        </w:rPr>
        <w:t>.</w:t>
      </w:r>
    </w:p>
    <w:p w14:paraId="501A6EAB" w14:textId="77777777" w:rsidR="00BB3854" w:rsidRDefault="00BB3854" w:rsidP="00BB3854">
      <w:pPr>
        <w:pStyle w:val="NormalWeb"/>
        <w:spacing w:before="240" w:beforeAutospacing="0" w:after="0" w:afterAutospacing="0"/>
        <w:ind w:left="709" w:hanging="709"/>
        <w:jc w:val="both"/>
        <w:rPr>
          <w:b/>
        </w:rPr>
      </w:pPr>
      <w:r w:rsidRPr="00BC58D0">
        <w:rPr>
          <w:b/>
        </w:rPr>
        <w:t>DAFTAR PUSTAKA</w:t>
      </w:r>
    </w:p>
    <w:p w14:paraId="11A1C263" w14:textId="2A82063C" w:rsidR="00BB3854" w:rsidRPr="006969CC" w:rsidRDefault="00BB3854" w:rsidP="00BB3854">
      <w:pPr>
        <w:pStyle w:val="NormalWeb"/>
        <w:spacing w:before="240" w:beforeAutospacing="0" w:after="0" w:afterAutospacing="0"/>
        <w:ind w:left="709" w:hanging="709"/>
        <w:jc w:val="both"/>
        <w:rPr>
          <w:color w:val="000000" w:themeColor="text1"/>
        </w:rPr>
      </w:pPr>
      <w:proofErr w:type="spellStart"/>
      <w:r w:rsidRPr="006969CC">
        <w:rPr>
          <w:color w:val="000000" w:themeColor="text1"/>
        </w:rPr>
        <w:t>Asmono</w:t>
      </w:r>
      <w:proofErr w:type="spellEnd"/>
      <w:r w:rsidRPr="006969CC">
        <w:rPr>
          <w:color w:val="000000" w:themeColor="text1"/>
        </w:rPr>
        <w:t xml:space="preserve">, D., A.R. </w:t>
      </w:r>
      <w:proofErr w:type="spellStart"/>
      <w:r w:rsidRPr="006969CC">
        <w:rPr>
          <w:color w:val="000000" w:themeColor="text1"/>
        </w:rPr>
        <w:t>Purba</w:t>
      </w:r>
      <w:proofErr w:type="spellEnd"/>
      <w:r w:rsidRPr="006969CC">
        <w:rPr>
          <w:color w:val="000000" w:themeColor="text1"/>
        </w:rPr>
        <w:t xml:space="preserve">, E. </w:t>
      </w:r>
      <w:proofErr w:type="spellStart"/>
      <w:r w:rsidRPr="006969CC">
        <w:rPr>
          <w:color w:val="000000" w:themeColor="text1"/>
        </w:rPr>
        <w:t>Suprianto</w:t>
      </w:r>
      <w:proofErr w:type="spellEnd"/>
      <w:r w:rsidRPr="006969CC">
        <w:rPr>
          <w:color w:val="000000" w:themeColor="text1"/>
        </w:rPr>
        <w:t xml:space="preserve">, Y. Yenni, dan </w:t>
      </w:r>
      <w:proofErr w:type="spellStart"/>
      <w:r w:rsidRPr="006969CC">
        <w:rPr>
          <w:color w:val="000000" w:themeColor="text1"/>
        </w:rPr>
        <w:t>Akiyat</w:t>
      </w:r>
      <w:proofErr w:type="spellEnd"/>
      <w:r w:rsidRPr="006969CC">
        <w:rPr>
          <w:color w:val="000000" w:themeColor="text1"/>
        </w:rPr>
        <w:t xml:space="preserve">. 2003. </w:t>
      </w:r>
      <w:proofErr w:type="spellStart"/>
      <w:r w:rsidRPr="006969CC">
        <w:rPr>
          <w:iCs/>
          <w:color w:val="000000" w:themeColor="text1"/>
        </w:rPr>
        <w:t>Budidaya</w:t>
      </w:r>
      <w:proofErr w:type="spellEnd"/>
      <w:r w:rsidRPr="006969CC">
        <w:rPr>
          <w:iCs/>
          <w:color w:val="000000" w:themeColor="text1"/>
        </w:rPr>
        <w:t xml:space="preserve"> </w:t>
      </w:r>
      <w:proofErr w:type="spellStart"/>
      <w:r w:rsidRPr="006969CC">
        <w:rPr>
          <w:iCs/>
          <w:color w:val="000000" w:themeColor="text1"/>
        </w:rPr>
        <w:t>Kelapa</w:t>
      </w:r>
      <w:proofErr w:type="spellEnd"/>
      <w:r w:rsidRPr="006969CC">
        <w:rPr>
          <w:iCs/>
          <w:color w:val="000000" w:themeColor="text1"/>
        </w:rPr>
        <w:t xml:space="preserve"> </w:t>
      </w:r>
      <w:proofErr w:type="spellStart"/>
      <w:r w:rsidRPr="006969CC">
        <w:rPr>
          <w:iCs/>
          <w:color w:val="000000" w:themeColor="text1"/>
        </w:rPr>
        <w:t>Sawit</w:t>
      </w:r>
      <w:proofErr w:type="spellEnd"/>
      <w:r w:rsidRPr="006969CC">
        <w:rPr>
          <w:color w:val="000000" w:themeColor="text1"/>
        </w:rPr>
        <w:t xml:space="preserve">. Pusat </w:t>
      </w:r>
      <w:proofErr w:type="spellStart"/>
      <w:r w:rsidRPr="006969CC">
        <w:rPr>
          <w:color w:val="000000" w:themeColor="text1"/>
        </w:rPr>
        <w:t>Penelitian</w:t>
      </w:r>
      <w:proofErr w:type="spellEnd"/>
      <w:r w:rsidRPr="006969CC">
        <w:rPr>
          <w:color w:val="000000" w:themeColor="text1"/>
        </w:rPr>
        <w:t xml:space="preserve"> </w:t>
      </w:r>
      <w:proofErr w:type="spellStart"/>
      <w:r w:rsidRPr="006969CC">
        <w:rPr>
          <w:color w:val="000000" w:themeColor="text1"/>
        </w:rPr>
        <w:t>Kelapa</w:t>
      </w:r>
      <w:proofErr w:type="spellEnd"/>
      <w:r w:rsidRPr="006969CC">
        <w:rPr>
          <w:color w:val="000000" w:themeColor="text1"/>
        </w:rPr>
        <w:t xml:space="preserve"> </w:t>
      </w:r>
      <w:proofErr w:type="spellStart"/>
      <w:r w:rsidRPr="006969CC">
        <w:rPr>
          <w:color w:val="000000" w:themeColor="text1"/>
        </w:rPr>
        <w:t>Sawit</w:t>
      </w:r>
      <w:proofErr w:type="spellEnd"/>
      <w:r w:rsidRPr="006969CC">
        <w:rPr>
          <w:color w:val="000000" w:themeColor="text1"/>
        </w:rPr>
        <w:t>. Medan.</w:t>
      </w:r>
    </w:p>
    <w:p w14:paraId="05AB10B5" w14:textId="77777777" w:rsidR="00BB3854" w:rsidRPr="006969CC" w:rsidRDefault="00BB3854" w:rsidP="00BB3854">
      <w:pPr>
        <w:pStyle w:val="NormalWeb"/>
        <w:spacing w:before="240" w:beforeAutospacing="0" w:after="0" w:afterAutospacing="0"/>
        <w:ind w:left="709" w:hanging="709"/>
        <w:jc w:val="both"/>
        <w:rPr>
          <w:color w:val="000000" w:themeColor="text1"/>
          <w:shd w:val="clear" w:color="auto" w:fill="FFFFFF"/>
        </w:rPr>
      </w:pPr>
      <w:r w:rsidRPr="006969CC">
        <w:rPr>
          <w:color w:val="000000" w:themeColor="text1"/>
          <w:shd w:val="clear" w:color="auto" w:fill="FFFFFF"/>
        </w:rPr>
        <w:t xml:space="preserve">bah tandan </w:t>
      </w:r>
      <w:proofErr w:type="spellStart"/>
      <w:r w:rsidRPr="006969CC">
        <w:rPr>
          <w:color w:val="000000" w:themeColor="text1"/>
          <w:shd w:val="clear" w:color="auto" w:fill="FFFFFF"/>
        </w:rPr>
        <w:t>kosong</w:t>
      </w:r>
      <w:proofErr w:type="spellEnd"/>
      <w:r w:rsidRPr="006969CC">
        <w:rPr>
          <w:color w:val="000000" w:themeColor="text1"/>
          <w:shd w:val="clear" w:color="auto" w:fill="FFFFFF"/>
        </w:rPr>
        <w:t xml:space="preserve"> </w:t>
      </w:r>
      <w:proofErr w:type="spellStart"/>
      <w:r w:rsidRPr="006969CC">
        <w:rPr>
          <w:color w:val="000000" w:themeColor="text1"/>
          <w:shd w:val="clear" w:color="auto" w:fill="FFFFFF"/>
        </w:rPr>
        <w:t>kelapa</w:t>
      </w:r>
      <w:proofErr w:type="spellEnd"/>
      <w:r w:rsidRPr="006969CC">
        <w:rPr>
          <w:color w:val="000000" w:themeColor="text1"/>
          <w:shd w:val="clear" w:color="auto" w:fill="FFFFFF"/>
        </w:rPr>
        <w:t xml:space="preserve"> </w:t>
      </w:r>
      <w:proofErr w:type="spellStart"/>
      <w:r w:rsidRPr="006969CC">
        <w:rPr>
          <w:color w:val="000000" w:themeColor="text1"/>
          <w:shd w:val="clear" w:color="auto" w:fill="FFFFFF"/>
        </w:rPr>
        <w:t>sawit</w:t>
      </w:r>
      <w:proofErr w:type="spellEnd"/>
      <w:r w:rsidRPr="006969CC">
        <w:rPr>
          <w:color w:val="000000" w:themeColor="text1"/>
          <w:shd w:val="clear" w:color="auto" w:fill="FFFFFF"/>
        </w:rPr>
        <w:t xml:space="preserve"> </w:t>
      </w:r>
      <w:proofErr w:type="spellStart"/>
      <w:r w:rsidRPr="006969CC">
        <w:rPr>
          <w:color w:val="000000" w:themeColor="text1"/>
          <w:shd w:val="clear" w:color="auto" w:fill="FFFFFF"/>
        </w:rPr>
        <w:t>sebagai</w:t>
      </w:r>
      <w:proofErr w:type="spellEnd"/>
      <w:r w:rsidRPr="006969CC">
        <w:rPr>
          <w:color w:val="000000" w:themeColor="text1"/>
          <w:shd w:val="clear" w:color="auto" w:fill="FFFFFF"/>
        </w:rPr>
        <w:t xml:space="preserve"> </w:t>
      </w:r>
      <w:proofErr w:type="spellStart"/>
      <w:r w:rsidRPr="006969CC">
        <w:rPr>
          <w:color w:val="000000" w:themeColor="text1"/>
          <w:shd w:val="clear" w:color="auto" w:fill="FFFFFF"/>
        </w:rPr>
        <w:t>teh</w:t>
      </w:r>
      <w:proofErr w:type="spellEnd"/>
      <w:r w:rsidRPr="006969CC">
        <w:rPr>
          <w:color w:val="000000" w:themeColor="text1"/>
          <w:shd w:val="clear" w:color="auto" w:fill="FFFFFF"/>
        </w:rPr>
        <w:t xml:space="preserve"> </w:t>
      </w:r>
      <w:proofErr w:type="spellStart"/>
      <w:r w:rsidRPr="006969CC">
        <w:rPr>
          <w:color w:val="000000" w:themeColor="text1"/>
          <w:shd w:val="clear" w:color="auto" w:fill="FFFFFF"/>
        </w:rPr>
        <w:t>kompos</w:t>
      </w:r>
      <w:proofErr w:type="spellEnd"/>
      <w:r w:rsidRPr="006969CC">
        <w:rPr>
          <w:color w:val="000000" w:themeColor="text1"/>
          <w:shd w:val="clear" w:color="auto" w:fill="FFFFFF"/>
        </w:rPr>
        <w:t xml:space="preserve"> pada </w:t>
      </w:r>
      <w:proofErr w:type="spellStart"/>
      <w:r w:rsidRPr="006969CC">
        <w:rPr>
          <w:color w:val="000000" w:themeColor="text1"/>
          <w:shd w:val="clear" w:color="auto" w:fill="FFFFFF"/>
        </w:rPr>
        <w:t>tanaman</w:t>
      </w:r>
      <w:proofErr w:type="spellEnd"/>
      <w:r w:rsidRPr="006969CC">
        <w:rPr>
          <w:color w:val="000000" w:themeColor="text1"/>
          <w:shd w:val="clear" w:color="auto" w:fill="FFFFFF"/>
        </w:rPr>
        <w:t xml:space="preserve"> </w:t>
      </w:r>
      <w:proofErr w:type="spellStart"/>
      <w:r w:rsidRPr="006969CC">
        <w:rPr>
          <w:color w:val="000000" w:themeColor="text1"/>
          <w:shd w:val="clear" w:color="auto" w:fill="FFFFFF"/>
        </w:rPr>
        <w:t>selada</w:t>
      </w:r>
      <w:proofErr w:type="spellEnd"/>
      <w:r w:rsidRPr="006969CC">
        <w:rPr>
          <w:color w:val="000000" w:themeColor="text1"/>
          <w:shd w:val="clear" w:color="auto" w:fill="FFFFFF"/>
        </w:rPr>
        <w:t>. </w:t>
      </w:r>
      <w:proofErr w:type="spellStart"/>
      <w:r w:rsidRPr="006969CC">
        <w:rPr>
          <w:i/>
          <w:iCs/>
          <w:color w:val="000000" w:themeColor="text1"/>
          <w:shd w:val="clear" w:color="auto" w:fill="FFFFFF"/>
        </w:rPr>
        <w:t>Buletin</w:t>
      </w:r>
      <w:proofErr w:type="spellEnd"/>
      <w:r w:rsidRPr="006969CC">
        <w:rPr>
          <w:i/>
          <w:iCs/>
          <w:color w:val="000000" w:themeColor="text1"/>
          <w:shd w:val="clear" w:color="auto" w:fill="FFFFFF"/>
        </w:rPr>
        <w:t xml:space="preserve"> </w:t>
      </w:r>
      <w:proofErr w:type="spellStart"/>
      <w:r w:rsidRPr="006969CC">
        <w:rPr>
          <w:i/>
          <w:iCs/>
          <w:color w:val="000000" w:themeColor="text1"/>
          <w:shd w:val="clear" w:color="auto" w:fill="FFFFFF"/>
        </w:rPr>
        <w:t>Ilmiah</w:t>
      </w:r>
      <w:proofErr w:type="spellEnd"/>
      <w:r w:rsidRPr="006969CC">
        <w:rPr>
          <w:i/>
          <w:iCs/>
          <w:color w:val="000000" w:themeColor="text1"/>
          <w:shd w:val="clear" w:color="auto" w:fill="FFFFFF"/>
        </w:rPr>
        <w:t xml:space="preserve"> </w:t>
      </w:r>
      <w:proofErr w:type="spellStart"/>
      <w:r w:rsidRPr="006969CC">
        <w:rPr>
          <w:i/>
          <w:iCs/>
          <w:color w:val="000000" w:themeColor="text1"/>
          <w:shd w:val="clear" w:color="auto" w:fill="FFFFFF"/>
        </w:rPr>
        <w:t>Instiper</w:t>
      </w:r>
      <w:proofErr w:type="spellEnd"/>
      <w:r w:rsidRPr="006969CC">
        <w:rPr>
          <w:color w:val="000000" w:themeColor="text1"/>
          <w:shd w:val="clear" w:color="auto" w:fill="FFFFFF"/>
        </w:rPr>
        <w:t>, </w:t>
      </w:r>
      <w:r w:rsidRPr="006969CC">
        <w:rPr>
          <w:i/>
          <w:iCs/>
          <w:color w:val="000000" w:themeColor="text1"/>
          <w:shd w:val="clear" w:color="auto" w:fill="FFFFFF"/>
        </w:rPr>
        <w:t>16</w:t>
      </w:r>
      <w:r w:rsidRPr="006969CC">
        <w:rPr>
          <w:color w:val="000000" w:themeColor="text1"/>
          <w:shd w:val="clear" w:color="auto" w:fill="FFFFFF"/>
        </w:rPr>
        <w:t>(1), 6-14</w:t>
      </w:r>
    </w:p>
    <w:p w14:paraId="0EACA0D6" w14:textId="77777777" w:rsidR="00BB3854" w:rsidRPr="006969CC" w:rsidRDefault="00BB3854" w:rsidP="00BB3854">
      <w:pPr>
        <w:pStyle w:val="NormalWeb"/>
        <w:spacing w:before="240" w:beforeAutospacing="0" w:after="0" w:afterAutospacing="0"/>
        <w:ind w:left="709" w:hanging="709"/>
        <w:jc w:val="both"/>
        <w:rPr>
          <w:color w:val="000000" w:themeColor="text1"/>
        </w:rPr>
      </w:pPr>
      <w:proofErr w:type="spellStart"/>
      <w:r w:rsidRPr="006969CC">
        <w:rPr>
          <w:color w:val="000000" w:themeColor="text1"/>
        </w:rPr>
        <w:t>Ditjenbun</w:t>
      </w:r>
      <w:proofErr w:type="spellEnd"/>
      <w:r w:rsidRPr="006969CC">
        <w:rPr>
          <w:color w:val="000000" w:themeColor="text1"/>
        </w:rPr>
        <w:t xml:space="preserve">. 2018. </w:t>
      </w:r>
      <w:proofErr w:type="spellStart"/>
      <w:r w:rsidRPr="006969CC">
        <w:rPr>
          <w:color w:val="000000" w:themeColor="text1"/>
        </w:rPr>
        <w:t>Statistik</w:t>
      </w:r>
      <w:proofErr w:type="spellEnd"/>
      <w:r w:rsidRPr="006969CC">
        <w:rPr>
          <w:color w:val="000000" w:themeColor="text1"/>
        </w:rPr>
        <w:t xml:space="preserve"> Perkebunan Indonesia </w:t>
      </w:r>
      <w:proofErr w:type="spellStart"/>
      <w:r w:rsidRPr="006969CC">
        <w:rPr>
          <w:color w:val="000000" w:themeColor="text1"/>
        </w:rPr>
        <w:t>Tahun</w:t>
      </w:r>
      <w:proofErr w:type="spellEnd"/>
      <w:r w:rsidRPr="006969CC">
        <w:rPr>
          <w:color w:val="000000" w:themeColor="text1"/>
        </w:rPr>
        <w:t xml:space="preserve"> 2017-2019 </w:t>
      </w:r>
      <w:proofErr w:type="spellStart"/>
      <w:r w:rsidRPr="006969CC">
        <w:rPr>
          <w:color w:val="000000" w:themeColor="text1"/>
        </w:rPr>
        <w:t>Kelapa</w:t>
      </w:r>
      <w:proofErr w:type="spellEnd"/>
      <w:r w:rsidRPr="006969CC">
        <w:rPr>
          <w:color w:val="000000" w:themeColor="text1"/>
        </w:rPr>
        <w:t xml:space="preserve"> </w:t>
      </w:r>
      <w:proofErr w:type="spellStart"/>
      <w:r w:rsidRPr="006969CC">
        <w:rPr>
          <w:color w:val="000000" w:themeColor="text1"/>
        </w:rPr>
        <w:t>Sawit</w:t>
      </w:r>
      <w:proofErr w:type="spellEnd"/>
      <w:r w:rsidRPr="006969CC">
        <w:rPr>
          <w:color w:val="000000" w:themeColor="text1"/>
        </w:rPr>
        <w:t xml:space="preserve">. </w:t>
      </w:r>
      <w:proofErr w:type="spellStart"/>
      <w:r w:rsidRPr="006969CC">
        <w:rPr>
          <w:color w:val="000000" w:themeColor="text1"/>
        </w:rPr>
        <w:t>Direktorat</w:t>
      </w:r>
      <w:proofErr w:type="spellEnd"/>
      <w:r w:rsidRPr="006969CC">
        <w:rPr>
          <w:color w:val="000000" w:themeColor="text1"/>
        </w:rPr>
        <w:t xml:space="preserve"> </w:t>
      </w:r>
      <w:proofErr w:type="spellStart"/>
      <w:r w:rsidRPr="006969CC">
        <w:rPr>
          <w:color w:val="000000" w:themeColor="text1"/>
          <w:shd w:val="clear" w:color="auto" w:fill="FFFFFF"/>
        </w:rPr>
        <w:t>Jenderal</w:t>
      </w:r>
      <w:proofErr w:type="spellEnd"/>
      <w:r w:rsidRPr="006969CC">
        <w:rPr>
          <w:color w:val="000000" w:themeColor="text1"/>
        </w:rPr>
        <w:t xml:space="preserve"> Perkebunan, </w:t>
      </w:r>
      <w:proofErr w:type="spellStart"/>
      <w:r w:rsidRPr="006969CC">
        <w:rPr>
          <w:color w:val="000000" w:themeColor="text1"/>
        </w:rPr>
        <w:t>Departemen</w:t>
      </w:r>
      <w:proofErr w:type="spellEnd"/>
      <w:r w:rsidRPr="006969CC">
        <w:rPr>
          <w:color w:val="000000" w:themeColor="text1"/>
        </w:rPr>
        <w:t xml:space="preserve"> </w:t>
      </w:r>
      <w:proofErr w:type="spellStart"/>
      <w:r w:rsidRPr="006969CC">
        <w:rPr>
          <w:color w:val="000000" w:themeColor="text1"/>
        </w:rPr>
        <w:t>Pertanian</w:t>
      </w:r>
      <w:proofErr w:type="spellEnd"/>
      <w:r w:rsidRPr="006969CC">
        <w:rPr>
          <w:color w:val="000000" w:themeColor="text1"/>
        </w:rPr>
        <w:t>, Jakarta.</w:t>
      </w:r>
    </w:p>
    <w:p w14:paraId="771B08B2" w14:textId="77777777" w:rsidR="00BB3854" w:rsidRPr="006969CC" w:rsidRDefault="00BB3854" w:rsidP="00BB3854">
      <w:pPr>
        <w:spacing w:before="240" w:line="360" w:lineRule="auto"/>
        <w:ind w:left="709" w:hanging="709"/>
        <w:jc w:val="both"/>
        <w:rPr>
          <w:color w:val="000000" w:themeColor="text1"/>
          <w:sz w:val="24"/>
          <w:szCs w:val="24"/>
          <w:shd w:val="clear" w:color="auto" w:fill="FFFFFF"/>
        </w:rPr>
      </w:pPr>
      <w:proofErr w:type="spellStart"/>
      <w:r w:rsidRPr="006969CC">
        <w:rPr>
          <w:color w:val="000000" w:themeColor="text1"/>
          <w:sz w:val="24"/>
          <w:szCs w:val="24"/>
          <w:shd w:val="clear" w:color="auto" w:fill="FFFFFF"/>
        </w:rPr>
        <w:t>Lakitan</w:t>
      </w:r>
      <w:proofErr w:type="spellEnd"/>
      <w:r w:rsidRPr="006969CC">
        <w:rPr>
          <w:color w:val="000000" w:themeColor="text1"/>
          <w:sz w:val="24"/>
          <w:szCs w:val="24"/>
          <w:shd w:val="clear" w:color="auto" w:fill="FFFFFF"/>
        </w:rPr>
        <w:t xml:space="preserve">, B. 1996. </w:t>
      </w:r>
      <w:proofErr w:type="spellStart"/>
      <w:r w:rsidRPr="006969CC">
        <w:rPr>
          <w:color w:val="000000" w:themeColor="text1"/>
          <w:sz w:val="24"/>
          <w:szCs w:val="24"/>
          <w:shd w:val="clear" w:color="auto" w:fill="FFFFFF"/>
        </w:rPr>
        <w:t>Fisiologi</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Tumbuhan</w:t>
      </w:r>
      <w:proofErr w:type="spellEnd"/>
      <w:r w:rsidRPr="006969CC">
        <w:rPr>
          <w:color w:val="000000" w:themeColor="text1"/>
          <w:sz w:val="24"/>
          <w:szCs w:val="24"/>
          <w:shd w:val="clear" w:color="auto" w:fill="FFFFFF"/>
        </w:rPr>
        <w:t xml:space="preserve"> dan </w:t>
      </w:r>
      <w:proofErr w:type="spellStart"/>
      <w:r w:rsidRPr="006969CC">
        <w:rPr>
          <w:color w:val="000000" w:themeColor="text1"/>
          <w:sz w:val="24"/>
          <w:szCs w:val="24"/>
          <w:shd w:val="clear" w:color="auto" w:fill="FFFFFF"/>
        </w:rPr>
        <w:t>Perkembangan</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Tanaman</w:t>
      </w:r>
      <w:proofErr w:type="spellEnd"/>
      <w:r w:rsidRPr="006969CC">
        <w:rPr>
          <w:color w:val="000000" w:themeColor="text1"/>
          <w:sz w:val="24"/>
          <w:szCs w:val="24"/>
          <w:shd w:val="clear" w:color="auto" w:fill="FFFFFF"/>
        </w:rPr>
        <w:t xml:space="preserve">. Raja </w:t>
      </w:r>
      <w:proofErr w:type="spellStart"/>
      <w:r w:rsidRPr="006969CC">
        <w:rPr>
          <w:color w:val="000000" w:themeColor="text1"/>
          <w:sz w:val="24"/>
          <w:szCs w:val="24"/>
          <w:shd w:val="clear" w:color="auto" w:fill="FFFFFF"/>
        </w:rPr>
        <w:t>Grafindo</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Persada</w:t>
      </w:r>
      <w:proofErr w:type="spellEnd"/>
      <w:r w:rsidRPr="006969CC">
        <w:rPr>
          <w:color w:val="000000" w:themeColor="text1"/>
          <w:sz w:val="24"/>
          <w:szCs w:val="24"/>
          <w:shd w:val="clear" w:color="auto" w:fill="FFFFFF"/>
        </w:rPr>
        <w:t xml:space="preserve">, Jakarta. </w:t>
      </w:r>
    </w:p>
    <w:p w14:paraId="63297D43" w14:textId="77777777" w:rsidR="00BB3854" w:rsidRPr="006969CC" w:rsidRDefault="00BB3854" w:rsidP="00BB3854">
      <w:pPr>
        <w:spacing w:before="240" w:line="360" w:lineRule="auto"/>
        <w:ind w:left="709" w:hanging="709"/>
        <w:jc w:val="both"/>
        <w:rPr>
          <w:color w:val="000000" w:themeColor="text1"/>
          <w:sz w:val="24"/>
          <w:szCs w:val="24"/>
          <w:shd w:val="clear" w:color="auto" w:fill="FFFFFF"/>
        </w:rPr>
      </w:pPr>
      <w:r w:rsidRPr="006969CC">
        <w:rPr>
          <w:color w:val="222222"/>
          <w:sz w:val="24"/>
          <w:szCs w:val="24"/>
          <w:shd w:val="clear" w:color="auto" w:fill="FFFFFF"/>
        </w:rPr>
        <w:t xml:space="preserve">Moi, A. R. (2015). </w:t>
      </w:r>
      <w:proofErr w:type="spellStart"/>
      <w:r w:rsidRPr="006969CC">
        <w:rPr>
          <w:color w:val="222222"/>
          <w:sz w:val="24"/>
          <w:szCs w:val="24"/>
          <w:shd w:val="clear" w:color="auto" w:fill="FFFFFF"/>
        </w:rPr>
        <w:t>Pengujian</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pupuk</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organik</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cair</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dari</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eceng</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gondok</w:t>
      </w:r>
      <w:proofErr w:type="spellEnd"/>
      <w:r w:rsidRPr="006969CC">
        <w:rPr>
          <w:color w:val="222222"/>
          <w:sz w:val="24"/>
          <w:szCs w:val="24"/>
          <w:shd w:val="clear" w:color="auto" w:fill="FFFFFF"/>
        </w:rPr>
        <w:t xml:space="preserve"> (Eichhornia crassipes) </w:t>
      </w:r>
      <w:proofErr w:type="spellStart"/>
      <w:r w:rsidRPr="006969CC">
        <w:rPr>
          <w:color w:val="222222"/>
          <w:sz w:val="24"/>
          <w:szCs w:val="24"/>
          <w:shd w:val="clear" w:color="auto" w:fill="FFFFFF"/>
        </w:rPr>
        <w:t>terhadap</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pertumbuhan</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tanaman</w:t>
      </w:r>
      <w:proofErr w:type="spellEnd"/>
      <w:r w:rsidRPr="006969CC">
        <w:rPr>
          <w:color w:val="222222"/>
          <w:sz w:val="24"/>
          <w:szCs w:val="24"/>
          <w:shd w:val="clear" w:color="auto" w:fill="FFFFFF"/>
        </w:rPr>
        <w:t xml:space="preserve"> </w:t>
      </w:r>
      <w:proofErr w:type="spellStart"/>
      <w:r w:rsidRPr="006969CC">
        <w:rPr>
          <w:color w:val="222222"/>
          <w:sz w:val="24"/>
          <w:szCs w:val="24"/>
          <w:shd w:val="clear" w:color="auto" w:fill="FFFFFF"/>
        </w:rPr>
        <w:t>sawi</w:t>
      </w:r>
      <w:proofErr w:type="spellEnd"/>
      <w:r w:rsidRPr="006969CC">
        <w:rPr>
          <w:color w:val="222222"/>
          <w:sz w:val="24"/>
          <w:szCs w:val="24"/>
          <w:shd w:val="clear" w:color="auto" w:fill="FFFFFF"/>
        </w:rPr>
        <w:t xml:space="preserve"> (Brassica </w:t>
      </w:r>
      <w:proofErr w:type="spellStart"/>
      <w:r w:rsidRPr="006969CC">
        <w:rPr>
          <w:color w:val="222222"/>
          <w:sz w:val="24"/>
          <w:szCs w:val="24"/>
          <w:shd w:val="clear" w:color="auto" w:fill="FFFFFF"/>
        </w:rPr>
        <w:t>juncea</w:t>
      </w:r>
      <w:proofErr w:type="spellEnd"/>
      <w:r w:rsidRPr="006969CC">
        <w:rPr>
          <w:color w:val="222222"/>
          <w:sz w:val="24"/>
          <w:szCs w:val="24"/>
          <w:shd w:val="clear" w:color="auto" w:fill="FFFFFF"/>
        </w:rPr>
        <w:t>). </w:t>
      </w:r>
      <w:proofErr w:type="spellStart"/>
      <w:r w:rsidRPr="006969CC">
        <w:rPr>
          <w:i/>
          <w:iCs/>
          <w:color w:val="222222"/>
          <w:sz w:val="24"/>
          <w:szCs w:val="24"/>
          <w:shd w:val="clear" w:color="auto" w:fill="FFFFFF"/>
        </w:rPr>
        <w:t>Jurnal</w:t>
      </w:r>
      <w:proofErr w:type="spellEnd"/>
      <w:r w:rsidRPr="006969CC">
        <w:rPr>
          <w:i/>
          <w:iCs/>
          <w:color w:val="222222"/>
          <w:sz w:val="24"/>
          <w:szCs w:val="24"/>
          <w:shd w:val="clear" w:color="auto" w:fill="FFFFFF"/>
        </w:rPr>
        <w:t xml:space="preserve"> MIPA</w:t>
      </w:r>
      <w:r w:rsidRPr="006969CC">
        <w:rPr>
          <w:color w:val="222222"/>
          <w:sz w:val="24"/>
          <w:szCs w:val="24"/>
          <w:shd w:val="clear" w:color="auto" w:fill="FFFFFF"/>
        </w:rPr>
        <w:t>, </w:t>
      </w:r>
      <w:r w:rsidRPr="006969CC">
        <w:rPr>
          <w:i/>
          <w:iCs/>
          <w:color w:val="222222"/>
          <w:sz w:val="24"/>
          <w:szCs w:val="24"/>
          <w:shd w:val="clear" w:color="auto" w:fill="FFFFFF"/>
        </w:rPr>
        <w:t>4</w:t>
      </w:r>
      <w:r w:rsidRPr="006969CC">
        <w:rPr>
          <w:color w:val="222222"/>
          <w:sz w:val="24"/>
          <w:szCs w:val="24"/>
          <w:shd w:val="clear" w:color="auto" w:fill="FFFFFF"/>
        </w:rPr>
        <w:t>(1), 15-19.</w:t>
      </w:r>
    </w:p>
    <w:p w14:paraId="1B60099F" w14:textId="77777777" w:rsidR="00BB3854" w:rsidRPr="006969CC" w:rsidRDefault="00BB3854" w:rsidP="00BB3854">
      <w:pPr>
        <w:spacing w:before="240" w:line="360" w:lineRule="auto"/>
        <w:ind w:left="709" w:hanging="709"/>
        <w:jc w:val="both"/>
        <w:rPr>
          <w:color w:val="000000" w:themeColor="text1"/>
          <w:sz w:val="24"/>
          <w:szCs w:val="24"/>
        </w:rPr>
      </w:pPr>
      <w:proofErr w:type="spellStart"/>
      <w:r w:rsidRPr="006969CC">
        <w:rPr>
          <w:color w:val="000000" w:themeColor="text1"/>
          <w:sz w:val="24"/>
          <w:szCs w:val="24"/>
        </w:rPr>
        <w:t>Nasution</w:t>
      </w:r>
      <w:proofErr w:type="spellEnd"/>
      <w:r w:rsidRPr="006969CC">
        <w:rPr>
          <w:color w:val="000000" w:themeColor="text1"/>
          <w:sz w:val="24"/>
          <w:szCs w:val="24"/>
        </w:rPr>
        <w:t xml:space="preserve">, M. H., I. A. Mahbub., </w:t>
      </w:r>
      <w:proofErr w:type="spellStart"/>
      <w:r w:rsidRPr="006969CC">
        <w:rPr>
          <w:color w:val="000000" w:themeColor="text1"/>
          <w:sz w:val="24"/>
          <w:szCs w:val="24"/>
        </w:rPr>
        <w:t>Gani</w:t>
      </w:r>
      <w:proofErr w:type="spellEnd"/>
      <w:r w:rsidRPr="006969CC">
        <w:rPr>
          <w:color w:val="000000" w:themeColor="text1"/>
          <w:sz w:val="24"/>
          <w:szCs w:val="24"/>
        </w:rPr>
        <w:t xml:space="preserve">, Z. 2015. </w:t>
      </w:r>
      <w:proofErr w:type="spellStart"/>
      <w:r w:rsidRPr="006969CC">
        <w:rPr>
          <w:color w:val="000000" w:themeColor="text1"/>
          <w:sz w:val="24"/>
          <w:szCs w:val="24"/>
        </w:rPr>
        <w:t>Respon</w:t>
      </w:r>
      <w:proofErr w:type="spellEnd"/>
      <w:r w:rsidRPr="006969CC">
        <w:rPr>
          <w:color w:val="000000" w:themeColor="text1"/>
          <w:sz w:val="24"/>
          <w:szCs w:val="24"/>
        </w:rPr>
        <w:t xml:space="preserve"> </w:t>
      </w:r>
      <w:proofErr w:type="spellStart"/>
      <w:r w:rsidRPr="006969CC">
        <w:rPr>
          <w:color w:val="000000" w:themeColor="text1"/>
          <w:sz w:val="24"/>
          <w:szCs w:val="24"/>
        </w:rPr>
        <w:t>Pertumbuhan</w:t>
      </w:r>
      <w:proofErr w:type="spellEnd"/>
      <w:r w:rsidRPr="006969CC">
        <w:rPr>
          <w:color w:val="000000" w:themeColor="text1"/>
          <w:sz w:val="24"/>
          <w:szCs w:val="24"/>
        </w:rPr>
        <w:t xml:space="preserve"> </w:t>
      </w:r>
      <w:proofErr w:type="spellStart"/>
      <w:r w:rsidRPr="006969CC">
        <w:rPr>
          <w:color w:val="000000" w:themeColor="text1"/>
          <w:sz w:val="24"/>
          <w:szCs w:val="24"/>
        </w:rPr>
        <w:t>Bibit</w:t>
      </w:r>
      <w:proofErr w:type="spellEnd"/>
      <w:r w:rsidRPr="006969CC">
        <w:rPr>
          <w:color w:val="000000" w:themeColor="text1"/>
          <w:sz w:val="24"/>
          <w:szCs w:val="24"/>
        </w:rPr>
        <w:t xml:space="preserve"> </w:t>
      </w:r>
      <w:proofErr w:type="spellStart"/>
      <w:r w:rsidRPr="006969CC">
        <w:rPr>
          <w:color w:val="000000" w:themeColor="text1"/>
          <w:sz w:val="24"/>
          <w:szCs w:val="24"/>
        </w:rPr>
        <w:t>Kakao</w:t>
      </w:r>
      <w:proofErr w:type="spellEnd"/>
      <w:r w:rsidRPr="006969CC">
        <w:rPr>
          <w:color w:val="000000" w:themeColor="text1"/>
          <w:sz w:val="24"/>
          <w:szCs w:val="24"/>
        </w:rPr>
        <w:t xml:space="preserve">. </w:t>
      </w:r>
      <w:proofErr w:type="spellStart"/>
      <w:r w:rsidRPr="006969CC">
        <w:rPr>
          <w:color w:val="000000" w:themeColor="text1"/>
          <w:sz w:val="24"/>
          <w:szCs w:val="24"/>
        </w:rPr>
        <w:t>Jurnal</w:t>
      </w:r>
      <w:proofErr w:type="spellEnd"/>
      <w:r w:rsidRPr="006969CC">
        <w:rPr>
          <w:color w:val="000000" w:themeColor="text1"/>
          <w:sz w:val="24"/>
          <w:szCs w:val="24"/>
        </w:rPr>
        <w:t xml:space="preserve"> </w:t>
      </w:r>
      <w:proofErr w:type="spellStart"/>
      <w:r w:rsidRPr="006969CC">
        <w:rPr>
          <w:color w:val="000000" w:themeColor="text1"/>
          <w:sz w:val="24"/>
          <w:szCs w:val="24"/>
        </w:rPr>
        <w:t>Fak</w:t>
      </w:r>
      <w:proofErr w:type="spellEnd"/>
      <w:r w:rsidRPr="006969CC">
        <w:rPr>
          <w:color w:val="000000" w:themeColor="text1"/>
          <w:sz w:val="24"/>
          <w:szCs w:val="24"/>
        </w:rPr>
        <w:t xml:space="preserve">. </w:t>
      </w:r>
      <w:proofErr w:type="spellStart"/>
      <w:r w:rsidRPr="006969CC">
        <w:rPr>
          <w:color w:val="000000" w:themeColor="text1"/>
          <w:sz w:val="24"/>
          <w:szCs w:val="24"/>
        </w:rPr>
        <w:t>Pertan</w:t>
      </w:r>
      <w:proofErr w:type="spellEnd"/>
      <w:r w:rsidRPr="006969CC">
        <w:rPr>
          <w:color w:val="000000" w:themeColor="text1"/>
          <w:sz w:val="24"/>
          <w:szCs w:val="24"/>
        </w:rPr>
        <w:t>. Universitas Jambi. Hal 1–8.</w:t>
      </w:r>
    </w:p>
    <w:p w14:paraId="030328B6" w14:textId="77777777" w:rsidR="00BB3854" w:rsidRPr="006969CC" w:rsidRDefault="00BB3854" w:rsidP="00BB3854">
      <w:pPr>
        <w:spacing w:before="240" w:line="360" w:lineRule="auto"/>
        <w:ind w:left="709" w:hanging="709"/>
        <w:jc w:val="both"/>
        <w:rPr>
          <w:color w:val="000000" w:themeColor="text1"/>
          <w:sz w:val="24"/>
          <w:szCs w:val="24"/>
        </w:rPr>
      </w:pPr>
      <w:proofErr w:type="spellStart"/>
      <w:r w:rsidRPr="006969CC">
        <w:rPr>
          <w:color w:val="000000" w:themeColor="text1"/>
          <w:sz w:val="24"/>
          <w:szCs w:val="24"/>
          <w:shd w:val="clear" w:color="auto" w:fill="FFFFFF"/>
        </w:rPr>
        <w:t>Pahan</w:t>
      </w:r>
      <w:proofErr w:type="spellEnd"/>
      <w:r w:rsidRPr="006969CC">
        <w:rPr>
          <w:color w:val="000000" w:themeColor="text1"/>
          <w:sz w:val="24"/>
          <w:szCs w:val="24"/>
          <w:shd w:val="clear" w:color="auto" w:fill="FFFFFF"/>
        </w:rPr>
        <w:t xml:space="preserve">, I. 2015. Panduan Teknis </w:t>
      </w:r>
      <w:proofErr w:type="spellStart"/>
      <w:r w:rsidRPr="006969CC">
        <w:rPr>
          <w:color w:val="000000" w:themeColor="text1"/>
          <w:sz w:val="24"/>
          <w:szCs w:val="24"/>
          <w:shd w:val="clear" w:color="auto" w:fill="FFFFFF"/>
        </w:rPr>
        <w:t>Budidaya</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Kelapa</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Sawit</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Untuk</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Praktisi</w:t>
      </w:r>
      <w:proofErr w:type="spellEnd"/>
      <w:r w:rsidRPr="006969CC">
        <w:rPr>
          <w:color w:val="000000" w:themeColor="text1"/>
          <w:sz w:val="24"/>
          <w:szCs w:val="24"/>
          <w:shd w:val="clear" w:color="auto" w:fill="FFFFFF"/>
        </w:rPr>
        <w:t xml:space="preserve"> Perkebunan. </w:t>
      </w:r>
      <w:proofErr w:type="spellStart"/>
      <w:r w:rsidRPr="006969CC">
        <w:rPr>
          <w:iCs/>
          <w:color w:val="000000" w:themeColor="text1"/>
          <w:sz w:val="24"/>
          <w:szCs w:val="24"/>
          <w:shd w:val="clear" w:color="auto" w:fill="FFFFFF"/>
        </w:rPr>
        <w:t>Penebar</w:t>
      </w:r>
      <w:proofErr w:type="spellEnd"/>
      <w:r w:rsidRPr="006969CC">
        <w:rPr>
          <w:iCs/>
          <w:color w:val="000000" w:themeColor="text1"/>
          <w:sz w:val="24"/>
          <w:szCs w:val="24"/>
          <w:shd w:val="clear" w:color="auto" w:fill="FFFFFF"/>
        </w:rPr>
        <w:t xml:space="preserve"> </w:t>
      </w:r>
      <w:proofErr w:type="spellStart"/>
      <w:r w:rsidRPr="006969CC">
        <w:rPr>
          <w:iCs/>
          <w:color w:val="000000" w:themeColor="text1"/>
          <w:sz w:val="24"/>
          <w:szCs w:val="24"/>
          <w:shd w:val="clear" w:color="auto" w:fill="FFFFFF"/>
        </w:rPr>
        <w:t>Swadaya</w:t>
      </w:r>
      <w:proofErr w:type="spellEnd"/>
      <w:r w:rsidRPr="006969CC">
        <w:rPr>
          <w:iCs/>
          <w:color w:val="000000" w:themeColor="text1"/>
          <w:sz w:val="24"/>
          <w:szCs w:val="24"/>
          <w:shd w:val="clear" w:color="auto" w:fill="FFFFFF"/>
        </w:rPr>
        <w:t>. Jakarta</w:t>
      </w:r>
      <w:r w:rsidRPr="006969CC">
        <w:rPr>
          <w:color w:val="000000" w:themeColor="text1"/>
          <w:sz w:val="24"/>
          <w:szCs w:val="24"/>
          <w:shd w:val="clear" w:color="auto" w:fill="FFFFFF"/>
        </w:rPr>
        <w:t>.</w:t>
      </w:r>
    </w:p>
    <w:p w14:paraId="2B3D7B00" w14:textId="77777777" w:rsidR="00BB3854" w:rsidRPr="006969CC" w:rsidRDefault="00BB3854" w:rsidP="00BB3854">
      <w:pPr>
        <w:pStyle w:val="Bibliography"/>
        <w:spacing w:before="240" w:after="0" w:line="360" w:lineRule="auto"/>
        <w:ind w:left="709" w:hanging="709"/>
        <w:jc w:val="both"/>
        <w:rPr>
          <w:rFonts w:ascii="Times New Roman" w:hAnsi="Times New Roman"/>
          <w:color w:val="000000" w:themeColor="text1"/>
          <w:sz w:val="24"/>
          <w:szCs w:val="24"/>
        </w:rPr>
      </w:pPr>
      <w:proofErr w:type="spellStart"/>
      <w:r w:rsidRPr="006969CC">
        <w:rPr>
          <w:rFonts w:ascii="Times New Roman" w:hAnsi="Times New Roman"/>
          <w:color w:val="000000" w:themeColor="text1"/>
          <w:sz w:val="24"/>
          <w:szCs w:val="24"/>
        </w:rPr>
        <w:t>Pardamean</w:t>
      </w:r>
      <w:proofErr w:type="spellEnd"/>
      <w:r w:rsidRPr="006969CC">
        <w:rPr>
          <w:rFonts w:ascii="Times New Roman" w:hAnsi="Times New Roman"/>
          <w:color w:val="000000" w:themeColor="text1"/>
          <w:sz w:val="24"/>
          <w:szCs w:val="24"/>
        </w:rPr>
        <w:t xml:space="preserve">, M. 2014. </w:t>
      </w:r>
      <w:proofErr w:type="spellStart"/>
      <w:r w:rsidRPr="006969CC">
        <w:rPr>
          <w:rFonts w:ascii="Times New Roman" w:hAnsi="Times New Roman"/>
          <w:iCs/>
          <w:color w:val="000000" w:themeColor="text1"/>
          <w:sz w:val="24"/>
          <w:szCs w:val="24"/>
        </w:rPr>
        <w:t>Mengelola</w:t>
      </w:r>
      <w:proofErr w:type="spellEnd"/>
      <w:r w:rsidRPr="006969CC">
        <w:rPr>
          <w:rFonts w:ascii="Times New Roman" w:hAnsi="Times New Roman"/>
          <w:iCs/>
          <w:color w:val="000000" w:themeColor="text1"/>
          <w:sz w:val="24"/>
          <w:szCs w:val="24"/>
        </w:rPr>
        <w:t xml:space="preserve"> </w:t>
      </w:r>
      <w:proofErr w:type="spellStart"/>
      <w:r w:rsidRPr="006969CC">
        <w:rPr>
          <w:rFonts w:ascii="Times New Roman" w:hAnsi="Times New Roman"/>
          <w:iCs/>
          <w:color w:val="000000" w:themeColor="text1"/>
          <w:sz w:val="24"/>
          <w:szCs w:val="24"/>
        </w:rPr>
        <w:t>Kebun</w:t>
      </w:r>
      <w:proofErr w:type="spellEnd"/>
      <w:r w:rsidRPr="006969CC">
        <w:rPr>
          <w:rFonts w:ascii="Times New Roman" w:hAnsi="Times New Roman"/>
          <w:iCs/>
          <w:color w:val="000000" w:themeColor="text1"/>
          <w:sz w:val="24"/>
          <w:szCs w:val="24"/>
        </w:rPr>
        <w:t xml:space="preserve"> Dan </w:t>
      </w:r>
      <w:proofErr w:type="spellStart"/>
      <w:r w:rsidRPr="006969CC">
        <w:rPr>
          <w:rFonts w:ascii="Times New Roman" w:hAnsi="Times New Roman"/>
          <w:iCs/>
          <w:color w:val="000000" w:themeColor="text1"/>
          <w:sz w:val="24"/>
          <w:szCs w:val="24"/>
        </w:rPr>
        <w:t>Pabrik</w:t>
      </w:r>
      <w:proofErr w:type="spellEnd"/>
      <w:r w:rsidRPr="006969CC">
        <w:rPr>
          <w:rFonts w:ascii="Times New Roman" w:hAnsi="Times New Roman"/>
          <w:iCs/>
          <w:color w:val="000000" w:themeColor="text1"/>
          <w:sz w:val="24"/>
          <w:szCs w:val="24"/>
        </w:rPr>
        <w:t xml:space="preserve"> </w:t>
      </w:r>
      <w:proofErr w:type="spellStart"/>
      <w:r w:rsidRPr="006969CC">
        <w:rPr>
          <w:rFonts w:ascii="Times New Roman" w:hAnsi="Times New Roman"/>
          <w:iCs/>
          <w:color w:val="000000" w:themeColor="text1"/>
          <w:sz w:val="24"/>
          <w:szCs w:val="24"/>
        </w:rPr>
        <w:t>Kelapa</w:t>
      </w:r>
      <w:proofErr w:type="spellEnd"/>
      <w:r w:rsidRPr="006969CC">
        <w:rPr>
          <w:rFonts w:ascii="Times New Roman" w:hAnsi="Times New Roman"/>
          <w:iCs/>
          <w:color w:val="000000" w:themeColor="text1"/>
          <w:sz w:val="24"/>
          <w:szCs w:val="24"/>
        </w:rPr>
        <w:t xml:space="preserve"> </w:t>
      </w:r>
      <w:proofErr w:type="spellStart"/>
      <w:r w:rsidRPr="006969CC">
        <w:rPr>
          <w:rFonts w:ascii="Times New Roman" w:hAnsi="Times New Roman"/>
          <w:iCs/>
          <w:color w:val="000000" w:themeColor="text1"/>
          <w:sz w:val="24"/>
          <w:szCs w:val="24"/>
        </w:rPr>
        <w:t>Sawit</w:t>
      </w:r>
      <w:proofErr w:type="spellEnd"/>
      <w:r w:rsidRPr="006969CC">
        <w:rPr>
          <w:rFonts w:ascii="Times New Roman" w:hAnsi="Times New Roman"/>
          <w:iCs/>
          <w:color w:val="000000" w:themeColor="text1"/>
          <w:sz w:val="24"/>
          <w:szCs w:val="24"/>
        </w:rPr>
        <w:t xml:space="preserve"> </w:t>
      </w:r>
      <w:proofErr w:type="spellStart"/>
      <w:r w:rsidRPr="006969CC">
        <w:rPr>
          <w:rFonts w:ascii="Times New Roman" w:hAnsi="Times New Roman"/>
          <w:iCs/>
          <w:color w:val="000000" w:themeColor="text1"/>
          <w:sz w:val="24"/>
          <w:szCs w:val="24"/>
        </w:rPr>
        <w:t>Secara</w:t>
      </w:r>
      <w:proofErr w:type="spellEnd"/>
      <w:r w:rsidRPr="006969CC">
        <w:rPr>
          <w:rFonts w:ascii="Times New Roman" w:hAnsi="Times New Roman"/>
          <w:iCs/>
          <w:color w:val="000000" w:themeColor="text1"/>
          <w:sz w:val="24"/>
          <w:szCs w:val="24"/>
        </w:rPr>
        <w:t xml:space="preserve"> </w:t>
      </w:r>
      <w:proofErr w:type="spellStart"/>
      <w:r w:rsidRPr="006969CC">
        <w:rPr>
          <w:rFonts w:ascii="Times New Roman" w:hAnsi="Times New Roman"/>
          <w:iCs/>
          <w:color w:val="000000" w:themeColor="text1"/>
          <w:sz w:val="24"/>
          <w:szCs w:val="24"/>
        </w:rPr>
        <w:t>Prpvesionalmaruli</w:t>
      </w:r>
      <w:proofErr w:type="spellEnd"/>
      <w:r w:rsidRPr="006969CC">
        <w:rPr>
          <w:rFonts w:ascii="Times New Roman" w:hAnsi="Times New Roman"/>
          <w:iCs/>
          <w:color w:val="000000" w:themeColor="text1"/>
          <w:sz w:val="24"/>
          <w:szCs w:val="24"/>
        </w:rPr>
        <w:t xml:space="preserve"> </w:t>
      </w:r>
      <w:proofErr w:type="spellStart"/>
      <w:r w:rsidRPr="006969CC">
        <w:rPr>
          <w:rFonts w:ascii="Times New Roman" w:hAnsi="Times New Roman"/>
          <w:iCs/>
          <w:color w:val="000000" w:themeColor="text1"/>
          <w:sz w:val="24"/>
          <w:szCs w:val="24"/>
        </w:rPr>
        <w:t>pardamean</w:t>
      </w:r>
      <w:proofErr w:type="spellEnd"/>
      <w:r w:rsidRPr="006969CC">
        <w:rPr>
          <w:rFonts w:ascii="Times New Roman" w:hAnsi="Times New Roman"/>
          <w:color w:val="000000" w:themeColor="text1"/>
          <w:sz w:val="24"/>
          <w:szCs w:val="24"/>
        </w:rPr>
        <w:t xml:space="preserve">. </w:t>
      </w:r>
      <w:proofErr w:type="spellStart"/>
      <w:r w:rsidRPr="006969CC">
        <w:rPr>
          <w:rFonts w:ascii="Times New Roman" w:hAnsi="Times New Roman"/>
          <w:color w:val="000000" w:themeColor="text1"/>
          <w:sz w:val="24"/>
          <w:szCs w:val="24"/>
        </w:rPr>
        <w:t>Penebar</w:t>
      </w:r>
      <w:proofErr w:type="spellEnd"/>
      <w:r w:rsidRPr="006969CC">
        <w:rPr>
          <w:rFonts w:ascii="Times New Roman" w:hAnsi="Times New Roman"/>
          <w:color w:val="000000" w:themeColor="text1"/>
          <w:sz w:val="24"/>
          <w:szCs w:val="24"/>
        </w:rPr>
        <w:t xml:space="preserve"> </w:t>
      </w:r>
      <w:proofErr w:type="spellStart"/>
      <w:r w:rsidRPr="006969CC">
        <w:rPr>
          <w:rFonts w:ascii="Times New Roman" w:hAnsi="Times New Roman"/>
          <w:color w:val="000000" w:themeColor="text1"/>
          <w:sz w:val="24"/>
          <w:szCs w:val="24"/>
        </w:rPr>
        <w:t>Sawadaya</w:t>
      </w:r>
      <w:proofErr w:type="spellEnd"/>
      <w:r w:rsidRPr="006969CC">
        <w:rPr>
          <w:rFonts w:ascii="Times New Roman" w:hAnsi="Times New Roman"/>
          <w:color w:val="000000" w:themeColor="text1"/>
          <w:sz w:val="24"/>
          <w:szCs w:val="24"/>
        </w:rPr>
        <w:t>. Jakarta.</w:t>
      </w:r>
    </w:p>
    <w:p w14:paraId="720035D7" w14:textId="77777777" w:rsidR="00BB3854" w:rsidRPr="006969CC" w:rsidRDefault="00BB3854" w:rsidP="00BB3854">
      <w:pPr>
        <w:spacing w:before="240" w:line="360" w:lineRule="auto"/>
        <w:ind w:left="709" w:hanging="709"/>
        <w:jc w:val="both"/>
        <w:rPr>
          <w:color w:val="000000" w:themeColor="text1"/>
          <w:sz w:val="24"/>
          <w:szCs w:val="24"/>
          <w:shd w:val="clear" w:color="auto" w:fill="FFFFFF"/>
        </w:rPr>
      </w:pPr>
      <w:proofErr w:type="spellStart"/>
      <w:r w:rsidRPr="006969CC">
        <w:rPr>
          <w:color w:val="000000" w:themeColor="text1"/>
          <w:sz w:val="24"/>
          <w:szCs w:val="24"/>
          <w:shd w:val="clear" w:color="auto" w:fill="FFFFFF"/>
        </w:rPr>
        <w:t>Purnamayani</w:t>
      </w:r>
      <w:proofErr w:type="spellEnd"/>
      <w:r w:rsidRPr="006969CC">
        <w:rPr>
          <w:color w:val="000000" w:themeColor="text1"/>
          <w:sz w:val="24"/>
          <w:szCs w:val="24"/>
          <w:shd w:val="clear" w:color="auto" w:fill="FFFFFF"/>
        </w:rPr>
        <w:t xml:space="preserve">, R., </w:t>
      </w:r>
      <w:proofErr w:type="spellStart"/>
      <w:r w:rsidRPr="006969CC">
        <w:rPr>
          <w:color w:val="000000" w:themeColor="text1"/>
          <w:sz w:val="24"/>
          <w:szCs w:val="24"/>
          <w:shd w:val="clear" w:color="auto" w:fill="FFFFFF"/>
        </w:rPr>
        <w:t>Purnama</w:t>
      </w:r>
      <w:proofErr w:type="spellEnd"/>
      <w:r w:rsidRPr="006969CC">
        <w:rPr>
          <w:color w:val="000000" w:themeColor="text1"/>
          <w:sz w:val="24"/>
          <w:szCs w:val="24"/>
          <w:shd w:val="clear" w:color="auto" w:fill="FFFFFF"/>
        </w:rPr>
        <w:t>, H., &amp; Edi, S.2014. Application of Empty Fruit Bunch Oil Palm Compost on Cucumber (</w:t>
      </w:r>
      <w:r w:rsidRPr="006969CC">
        <w:rPr>
          <w:i/>
          <w:color w:val="000000" w:themeColor="text1"/>
          <w:sz w:val="24"/>
          <w:szCs w:val="24"/>
          <w:shd w:val="clear" w:color="auto" w:fill="FFFFFF"/>
        </w:rPr>
        <w:t>Cucumis sativa</w:t>
      </w:r>
      <w:r w:rsidRPr="006969CC">
        <w:rPr>
          <w:color w:val="000000" w:themeColor="text1"/>
          <w:sz w:val="24"/>
          <w:szCs w:val="24"/>
          <w:shd w:val="clear" w:color="auto" w:fill="FFFFFF"/>
        </w:rPr>
        <w:t xml:space="preserve">) at </w:t>
      </w:r>
      <w:proofErr w:type="spellStart"/>
      <w:r w:rsidRPr="006969CC">
        <w:rPr>
          <w:color w:val="000000" w:themeColor="text1"/>
          <w:sz w:val="24"/>
          <w:szCs w:val="24"/>
          <w:shd w:val="clear" w:color="auto" w:fill="FFFFFF"/>
        </w:rPr>
        <w:t>Merangin</w:t>
      </w:r>
      <w:proofErr w:type="spellEnd"/>
      <w:r w:rsidRPr="006969CC">
        <w:rPr>
          <w:color w:val="000000" w:themeColor="text1"/>
          <w:sz w:val="24"/>
          <w:szCs w:val="24"/>
          <w:shd w:val="clear" w:color="auto" w:fill="FFFFFF"/>
        </w:rPr>
        <w:t xml:space="preserve"> District. </w:t>
      </w:r>
      <w:proofErr w:type="spellStart"/>
      <w:r w:rsidRPr="006969CC">
        <w:rPr>
          <w:i/>
          <w:color w:val="000000" w:themeColor="text1"/>
          <w:sz w:val="24"/>
          <w:szCs w:val="24"/>
          <w:shd w:val="clear" w:color="auto" w:fill="FFFFFF"/>
        </w:rPr>
        <w:t>Jurnal</w:t>
      </w:r>
      <w:proofErr w:type="spellEnd"/>
      <w:r w:rsidRPr="006969CC">
        <w:rPr>
          <w:i/>
          <w:color w:val="000000" w:themeColor="text1"/>
          <w:sz w:val="24"/>
          <w:szCs w:val="24"/>
          <w:shd w:val="clear" w:color="auto" w:fill="FFFFFF"/>
        </w:rPr>
        <w:t xml:space="preserve"> </w:t>
      </w:r>
      <w:proofErr w:type="spellStart"/>
      <w:r w:rsidRPr="006969CC">
        <w:rPr>
          <w:i/>
          <w:color w:val="000000" w:themeColor="text1"/>
          <w:sz w:val="24"/>
          <w:szCs w:val="24"/>
          <w:shd w:val="clear" w:color="auto" w:fill="FFFFFF"/>
        </w:rPr>
        <w:t>Balai</w:t>
      </w:r>
      <w:proofErr w:type="spellEnd"/>
      <w:r w:rsidRPr="006969CC">
        <w:rPr>
          <w:i/>
          <w:color w:val="000000" w:themeColor="text1"/>
          <w:sz w:val="24"/>
          <w:szCs w:val="24"/>
          <w:shd w:val="clear" w:color="auto" w:fill="FFFFFF"/>
        </w:rPr>
        <w:t xml:space="preserve"> </w:t>
      </w:r>
      <w:proofErr w:type="spellStart"/>
      <w:r w:rsidRPr="006969CC">
        <w:rPr>
          <w:i/>
          <w:color w:val="000000" w:themeColor="text1"/>
          <w:sz w:val="24"/>
          <w:szCs w:val="24"/>
          <w:shd w:val="clear" w:color="auto" w:fill="FFFFFF"/>
        </w:rPr>
        <w:t>Pengkajian</w:t>
      </w:r>
      <w:proofErr w:type="spellEnd"/>
      <w:r w:rsidRPr="006969CC">
        <w:rPr>
          <w:i/>
          <w:color w:val="000000" w:themeColor="text1"/>
          <w:sz w:val="24"/>
          <w:szCs w:val="24"/>
          <w:shd w:val="clear" w:color="auto" w:fill="FFFFFF"/>
        </w:rPr>
        <w:t xml:space="preserve"> </w:t>
      </w:r>
      <w:proofErr w:type="spellStart"/>
      <w:r w:rsidRPr="006969CC">
        <w:rPr>
          <w:i/>
          <w:color w:val="000000" w:themeColor="text1"/>
          <w:sz w:val="24"/>
          <w:szCs w:val="24"/>
          <w:shd w:val="clear" w:color="auto" w:fill="FFFFFF"/>
        </w:rPr>
        <w:t>Teknologi</w:t>
      </w:r>
      <w:proofErr w:type="spellEnd"/>
      <w:r w:rsidRPr="006969CC">
        <w:rPr>
          <w:i/>
          <w:color w:val="000000" w:themeColor="text1"/>
          <w:sz w:val="24"/>
          <w:szCs w:val="24"/>
          <w:shd w:val="clear" w:color="auto" w:fill="FFFFFF"/>
        </w:rPr>
        <w:t xml:space="preserve"> </w:t>
      </w:r>
      <w:proofErr w:type="spellStart"/>
      <w:r w:rsidRPr="006969CC">
        <w:rPr>
          <w:i/>
          <w:color w:val="000000" w:themeColor="text1"/>
          <w:sz w:val="24"/>
          <w:szCs w:val="24"/>
          <w:shd w:val="clear" w:color="auto" w:fill="FFFFFF"/>
        </w:rPr>
        <w:t>Pertanian</w:t>
      </w:r>
      <w:proofErr w:type="spellEnd"/>
      <w:r w:rsidRPr="006969CC">
        <w:rPr>
          <w:color w:val="000000" w:themeColor="text1"/>
          <w:sz w:val="24"/>
          <w:szCs w:val="24"/>
          <w:shd w:val="clear" w:color="auto" w:fill="FFFFFF"/>
        </w:rPr>
        <w:t>. Jambi.</w:t>
      </w:r>
    </w:p>
    <w:p w14:paraId="0D84D220" w14:textId="77777777" w:rsidR="00BB3854" w:rsidRPr="006969CC" w:rsidRDefault="00BB3854" w:rsidP="00BB3854">
      <w:pPr>
        <w:spacing w:before="240" w:line="360" w:lineRule="auto"/>
        <w:ind w:left="709" w:hanging="709"/>
        <w:jc w:val="both"/>
        <w:rPr>
          <w:color w:val="000000" w:themeColor="text1"/>
          <w:sz w:val="24"/>
          <w:szCs w:val="24"/>
          <w:lang w:val="id-ID"/>
        </w:rPr>
      </w:pPr>
      <w:r w:rsidRPr="006969CC">
        <w:rPr>
          <w:color w:val="000000" w:themeColor="text1"/>
          <w:sz w:val="24"/>
          <w:szCs w:val="24"/>
          <w:lang w:val="id-ID"/>
        </w:rPr>
        <w:t xml:space="preserve">Sarief, S. 1986. Ilmu Tanah Pertanian. Pustaka Buana. 150 hal. </w:t>
      </w:r>
    </w:p>
    <w:p w14:paraId="4DF675BA" w14:textId="77777777" w:rsidR="00BB3854" w:rsidRPr="006969CC" w:rsidRDefault="00BB3854" w:rsidP="00BB3854">
      <w:pPr>
        <w:spacing w:before="240" w:line="360" w:lineRule="auto"/>
        <w:ind w:left="709" w:hanging="709"/>
        <w:jc w:val="both"/>
        <w:rPr>
          <w:color w:val="000000" w:themeColor="text1"/>
          <w:sz w:val="24"/>
          <w:szCs w:val="24"/>
          <w:lang w:val="id-ID"/>
        </w:rPr>
      </w:pPr>
      <w:r w:rsidRPr="006969CC">
        <w:rPr>
          <w:color w:val="000000" w:themeColor="text1"/>
          <w:sz w:val="24"/>
          <w:szCs w:val="24"/>
          <w:lang w:val="id-ID"/>
        </w:rPr>
        <w:lastRenderedPageBreak/>
        <w:t xml:space="preserve">Suherman, C. 2006. Pengaruh Campuran Tanah Lapisan Bawah ( subsoil ) dan Kompos sebagai Media Tanam Tanaman kelapa sawit ( Elaeis guineensis Jacq .) Kultivar Sungai Pancur 2 (SP 2) di Pembibitan Awal. Jurnal. Fakultas Pertanian. Universitas Padjadjaran. Jatinangor </w:t>
      </w:r>
    </w:p>
    <w:p w14:paraId="4548B703" w14:textId="2972E27A" w:rsidR="00BB3854" w:rsidRPr="00BB3854" w:rsidRDefault="00BB3854" w:rsidP="00BB3854">
      <w:pPr>
        <w:spacing w:before="240" w:line="360" w:lineRule="auto"/>
        <w:ind w:left="709" w:hanging="709"/>
        <w:jc w:val="both"/>
        <w:rPr>
          <w:color w:val="000000" w:themeColor="text1"/>
          <w:sz w:val="24"/>
          <w:szCs w:val="24"/>
          <w:shd w:val="clear" w:color="auto" w:fill="FFFFFF"/>
        </w:rPr>
        <w:sectPr w:rsidR="00BB3854" w:rsidRPr="00BB3854" w:rsidSect="00F02830">
          <w:type w:val="continuous"/>
          <w:pgSz w:w="11920" w:h="16850"/>
          <w:pgMar w:top="1600" w:right="1180" w:bottom="280" w:left="1100" w:header="720" w:footer="720" w:gutter="0"/>
          <w:cols w:space="720"/>
        </w:sectPr>
      </w:pPr>
      <w:proofErr w:type="spellStart"/>
      <w:r w:rsidRPr="006969CC">
        <w:rPr>
          <w:color w:val="000000" w:themeColor="text1"/>
          <w:sz w:val="24"/>
          <w:szCs w:val="24"/>
          <w:shd w:val="clear" w:color="auto" w:fill="FFFFFF"/>
        </w:rPr>
        <w:t>Widiastuti</w:t>
      </w:r>
      <w:proofErr w:type="spellEnd"/>
      <w:r w:rsidRPr="006969CC">
        <w:rPr>
          <w:color w:val="000000" w:themeColor="text1"/>
          <w:sz w:val="24"/>
          <w:szCs w:val="24"/>
          <w:shd w:val="clear" w:color="auto" w:fill="FFFFFF"/>
        </w:rPr>
        <w:t xml:space="preserve">, H. (2016). </w:t>
      </w:r>
      <w:proofErr w:type="spellStart"/>
      <w:r w:rsidRPr="006969CC">
        <w:rPr>
          <w:color w:val="000000" w:themeColor="text1"/>
          <w:sz w:val="24"/>
          <w:szCs w:val="24"/>
          <w:shd w:val="clear" w:color="auto" w:fill="FFFFFF"/>
        </w:rPr>
        <w:t>Pemanfaatan</w:t>
      </w:r>
      <w:proofErr w:type="spellEnd"/>
      <w:r w:rsidRPr="006969CC">
        <w:rPr>
          <w:color w:val="000000" w:themeColor="text1"/>
          <w:sz w:val="24"/>
          <w:szCs w:val="24"/>
          <w:shd w:val="clear" w:color="auto" w:fill="FFFFFF"/>
        </w:rPr>
        <w:t xml:space="preserve"> tandan </w:t>
      </w:r>
      <w:proofErr w:type="spellStart"/>
      <w:r w:rsidRPr="006969CC">
        <w:rPr>
          <w:color w:val="000000" w:themeColor="text1"/>
          <w:sz w:val="24"/>
          <w:szCs w:val="24"/>
          <w:shd w:val="clear" w:color="auto" w:fill="FFFFFF"/>
        </w:rPr>
        <w:t>kosong</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kelapa</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sawit</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sisa</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jamur</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merang</w:t>
      </w:r>
      <w:proofErr w:type="spellEnd"/>
      <w:r w:rsidRPr="006969CC">
        <w:rPr>
          <w:color w:val="000000" w:themeColor="text1"/>
          <w:sz w:val="24"/>
          <w:szCs w:val="24"/>
          <w:shd w:val="clear" w:color="auto" w:fill="FFFFFF"/>
        </w:rPr>
        <w:t xml:space="preserve"> (</w:t>
      </w:r>
      <w:proofErr w:type="spellStart"/>
      <w:r w:rsidRPr="006969CC">
        <w:rPr>
          <w:i/>
          <w:color w:val="000000" w:themeColor="text1"/>
          <w:sz w:val="24"/>
          <w:szCs w:val="24"/>
          <w:shd w:val="clear" w:color="auto" w:fill="FFFFFF"/>
        </w:rPr>
        <w:t>Volvariella</w:t>
      </w:r>
      <w:proofErr w:type="spellEnd"/>
      <w:r w:rsidRPr="006969CC">
        <w:rPr>
          <w:i/>
          <w:color w:val="000000" w:themeColor="text1"/>
          <w:sz w:val="24"/>
          <w:szCs w:val="24"/>
          <w:shd w:val="clear" w:color="auto" w:fill="FFFFFF"/>
        </w:rPr>
        <w:t xml:space="preserve"> </w:t>
      </w:r>
      <w:proofErr w:type="spellStart"/>
      <w:r w:rsidRPr="006969CC">
        <w:rPr>
          <w:i/>
          <w:color w:val="000000" w:themeColor="text1"/>
          <w:sz w:val="24"/>
          <w:szCs w:val="24"/>
          <w:shd w:val="clear" w:color="auto" w:fill="FFFFFF"/>
        </w:rPr>
        <w:t>volvacea</w:t>
      </w:r>
      <w:proofErr w:type="spellEnd"/>
      <w:r w:rsidRPr="006969CC">
        <w:rPr>
          <w:color w:val="000000" w:themeColor="text1"/>
          <w:sz w:val="24"/>
          <w:szCs w:val="24"/>
          <w:shd w:val="clear" w:color="auto" w:fill="FFFFFF"/>
        </w:rPr>
        <w:t xml:space="preserve">) (TKSJ) </w:t>
      </w:r>
      <w:proofErr w:type="spellStart"/>
      <w:r w:rsidRPr="006969CC">
        <w:rPr>
          <w:color w:val="000000" w:themeColor="text1"/>
          <w:sz w:val="24"/>
          <w:szCs w:val="24"/>
          <w:shd w:val="clear" w:color="auto" w:fill="FFFFFF"/>
        </w:rPr>
        <w:t>sebagai</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pupuk</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organik</w:t>
      </w:r>
      <w:proofErr w:type="spellEnd"/>
      <w:r w:rsidRPr="006969CC">
        <w:rPr>
          <w:color w:val="000000" w:themeColor="text1"/>
          <w:sz w:val="24"/>
          <w:szCs w:val="24"/>
          <w:shd w:val="clear" w:color="auto" w:fill="FFFFFF"/>
        </w:rPr>
        <w:t xml:space="preserve"> pada </w:t>
      </w:r>
      <w:proofErr w:type="spellStart"/>
      <w:r w:rsidRPr="006969CC">
        <w:rPr>
          <w:color w:val="000000" w:themeColor="text1"/>
          <w:sz w:val="24"/>
          <w:szCs w:val="24"/>
          <w:shd w:val="clear" w:color="auto" w:fill="FFFFFF"/>
        </w:rPr>
        <w:t>pembibitan</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kelapa</w:t>
      </w:r>
      <w:proofErr w:type="spellEnd"/>
      <w:r w:rsidRPr="006969CC">
        <w:rPr>
          <w:color w:val="000000" w:themeColor="text1"/>
          <w:sz w:val="24"/>
          <w:szCs w:val="24"/>
          <w:shd w:val="clear" w:color="auto" w:fill="FFFFFF"/>
        </w:rPr>
        <w:t xml:space="preserve"> </w:t>
      </w:r>
      <w:proofErr w:type="spellStart"/>
      <w:r w:rsidRPr="006969CC">
        <w:rPr>
          <w:color w:val="000000" w:themeColor="text1"/>
          <w:sz w:val="24"/>
          <w:szCs w:val="24"/>
          <w:shd w:val="clear" w:color="auto" w:fill="FFFFFF"/>
        </w:rPr>
        <w:t>sawit</w:t>
      </w:r>
      <w:proofErr w:type="spellEnd"/>
      <w:r w:rsidRPr="006969CC">
        <w:rPr>
          <w:color w:val="000000" w:themeColor="text1"/>
          <w:sz w:val="24"/>
          <w:szCs w:val="24"/>
          <w:shd w:val="clear" w:color="auto" w:fill="FFFFFF"/>
        </w:rPr>
        <w:t xml:space="preserve"> Utilization of spent mushroom (</w:t>
      </w:r>
      <w:proofErr w:type="spellStart"/>
      <w:r w:rsidRPr="006969CC">
        <w:rPr>
          <w:i/>
          <w:color w:val="000000" w:themeColor="text1"/>
          <w:sz w:val="24"/>
          <w:szCs w:val="24"/>
          <w:shd w:val="clear" w:color="auto" w:fill="FFFFFF"/>
        </w:rPr>
        <w:t>Volvariella</w:t>
      </w:r>
      <w:proofErr w:type="spellEnd"/>
      <w:r w:rsidRPr="006969CC">
        <w:rPr>
          <w:i/>
          <w:color w:val="000000" w:themeColor="text1"/>
          <w:sz w:val="24"/>
          <w:szCs w:val="24"/>
          <w:shd w:val="clear" w:color="auto" w:fill="FFFFFF"/>
        </w:rPr>
        <w:t xml:space="preserve"> </w:t>
      </w:r>
      <w:proofErr w:type="spellStart"/>
      <w:r w:rsidRPr="006969CC">
        <w:rPr>
          <w:i/>
          <w:color w:val="000000" w:themeColor="text1"/>
          <w:sz w:val="24"/>
          <w:szCs w:val="24"/>
          <w:shd w:val="clear" w:color="auto" w:fill="FFFFFF"/>
        </w:rPr>
        <w:t>volvacea</w:t>
      </w:r>
      <w:proofErr w:type="spellEnd"/>
      <w:r w:rsidRPr="006969CC">
        <w:rPr>
          <w:color w:val="000000" w:themeColor="text1"/>
          <w:sz w:val="24"/>
          <w:szCs w:val="24"/>
          <w:shd w:val="clear" w:color="auto" w:fill="FFFFFF"/>
        </w:rPr>
        <w:t>) media derived from empty fruit bunches of oil palm (SMEB) as organic fertilizer on oil palm seedling.</w:t>
      </w:r>
      <w:r w:rsidRPr="006969CC">
        <w:rPr>
          <w:rStyle w:val="apple-converted-space"/>
          <w:color w:val="000000" w:themeColor="text1"/>
          <w:sz w:val="24"/>
          <w:szCs w:val="24"/>
          <w:shd w:val="clear" w:color="auto" w:fill="FFFFFF"/>
        </w:rPr>
        <w:t> </w:t>
      </w:r>
      <w:r w:rsidRPr="006969CC">
        <w:rPr>
          <w:i/>
          <w:iCs/>
          <w:color w:val="000000" w:themeColor="text1"/>
          <w:sz w:val="24"/>
          <w:szCs w:val="24"/>
        </w:rPr>
        <w:t>E-Journal Menara Perkebunan</w:t>
      </w:r>
      <w:r w:rsidRPr="006969CC">
        <w:rPr>
          <w:color w:val="000000" w:themeColor="text1"/>
          <w:sz w:val="24"/>
          <w:szCs w:val="24"/>
          <w:shd w:val="clear" w:color="auto" w:fill="FFFFFF"/>
        </w:rPr>
        <w:t>,</w:t>
      </w:r>
      <w:r w:rsidRPr="006969CC">
        <w:rPr>
          <w:rStyle w:val="apple-converted-space"/>
          <w:color w:val="000000" w:themeColor="text1"/>
          <w:sz w:val="24"/>
          <w:szCs w:val="24"/>
          <w:shd w:val="clear" w:color="auto" w:fill="FFFFFF"/>
        </w:rPr>
        <w:t> </w:t>
      </w:r>
      <w:r w:rsidRPr="006969CC">
        <w:rPr>
          <w:i/>
          <w:iCs/>
          <w:color w:val="000000" w:themeColor="text1"/>
          <w:sz w:val="24"/>
          <w:szCs w:val="24"/>
        </w:rPr>
        <w:t>75</w:t>
      </w:r>
      <w:r w:rsidR="00E46374">
        <w:rPr>
          <w:color w:val="000000" w:themeColor="text1"/>
          <w:sz w:val="24"/>
          <w:szCs w:val="24"/>
          <w:shd w:val="clear" w:color="auto" w:fill="FFFFFF"/>
        </w:rPr>
        <w:t>(2)</w:t>
      </w:r>
    </w:p>
    <w:p w14:paraId="49F1C9CC" w14:textId="77777777" w:rsidR="00F02830" w:rsidRPr="00F02830" w:rsidRDefault="00F02830" w:rsidP="00F02830">
      <w:pPr>
        <w:spacing w:line="360" w:lineRule="auto"/>
        <w:jc w:val="both"/>
        <w:rPr>
          <w:sz w:val="24"/>
        </w:rPr>
        <w:sectPr w:rsidR="00F02830" w:rsidRPr="00F02830" w:rsidSect="00C87BB0">
          <w:type w:val="continuous"/>
          <w:pgSz w:w="11920" w:h="16850"/>
          <w:pgMar w:top="1600" w:right="1180" w:bottom="280" w:left="1100" w:header="720" w:footer="720" w:gutter="0"/>
          <w:cols w:space="720"/>
        </w:sectPr>
      </w:pPr>
    </w:p>
    <w:p w14:paraId="205BF362" w14:textId="77777777" w:rsidR="003B7CE4" w:rsidRDefault="003B7CE4" w:rsidP="003B7BFB">
      <w:pPr>
        <w:pStyle w:val="BodyText"/>
        <w:spacing w:line="360" w:lineRule="auto"/>
        <w:contextualSpacing/>
        <w:jc w:val="both"/>
        <w:rPr>
          <w:sz w:val="24"/>
          <w:szCs w:val="24"/>
        </w:rPr>
      </w:pPr>
    </w:p>
    <w:sectPr w:rsidR="003B7CE4">
      <w:headerReference w:type="default" r:id="rId13"/>
      <w:footerReference w:type="default" r:id="rId14"/>
      <w:type w:val="continuous"/>
      <w:pgSz w:w="11907" w:h="16840"/>
      <w:pgMar w:top="1418" w:right="1134" w:bottom="1418" w:left="1134" w:header="431" w:footer="431" w:gutter="0"/>
      <w:cols w:space="720" w:equalWidth="0">
        <w:col w:w="963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5C6A" w14:textId="77777777" w:rsidR="004F3976" w:rsidRDefault="004F3976">
      <w:r>
        <w:separator/>
      </w:r>
    </w:p>
  </w:endnote>
  <w:endnote w:type="continuationSeparator" w:id="0">
    <w:p w14:paraId="095C400B" w14:textId="77777777" w:rsidR="004F3976" w:rsidRDefault="004F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202E200000000000000"/>
    <w:charset w:val="00"/>
    <w:family w:val="roman"/>
    <w:pitch w:val="variable"/>
    <w:sig w:usb0="00000203"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A897" w14:textId="77777777" w:rsidR="00DB63F8" w:rsidRDefault="00E71C1D">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proofErr w:type="spellStart"/>
    <w:r>
      <w:rPr>
        <w:rFonts w:ascii="Book Antiqua" w:eastAsia="Book Antiqua" w:hAnsi="Book Antiqua" w:cs="Book Antiqua"/>
        <w:color w:val="000000"/>
        <w:sz w:val="18"/>
        <w:szCs w:val="18"/>
      </w:rPr>
      <w:t>Judul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artikel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Jurnal</w:t>
    </w:r>
    <w:proofErr w:type="spellEnd"/>
    <w:r>
      <w:rPr>
        <w:rFonts w:ascii="Book Antiqua" w:eastAsia="Book Antiqua" w:hAnsi="Book Antiqua" w:cs="Book Antiqua"/>
        <w:color w:val="000000"/>
        <w:sz w:val="18"/>
        <w:szCs w:val="18"/>
      </w:rPr>
      <w:t xml:space="preserve"> Kajian </w:t>
    </w:r>
    <w:proofErr w:type="spellStart"/>
    <w:r>
      <w:rPr>
        <w:rFonts w:ascii="Book Antiqua" w:eastAsia="Book Antiqua" w:hAnsi="Book Antiqua" w:cs="Book Antiqua"/>
        <w:color w:val="000000"/>
        <w:sz w:val="18"/>
        <w:szCs w:val="18"/>
      </w:rPr>
      <w:t>Informasi</w:t>
    </w:r>
    <w:proofErr w:type="spellEnd"/>
    <w:r>
      <w:rPr>
        <w:rFonts w:ascii="Book Antiqua" w:eastAsia="Book Antiqua" w:hAnsi="Book Antiqua" w:cs="Book Antiqua"/>
        <w:color w:val="000000"/>
        <w:sz w:val="18"/>
        <w:szCs w:val="18"/>
      </w:rPr>
      <w:t xml:space="preserve"> &amp; </w:t>
    </w:r>
    <w:proofErr w:type="spellStart"/>
    <w:r>
      <w:rPr>
        <w:rFonts w:ascii="Book Antiqua" w:eastAsia="Book Antiqua" w:hAnsi="Book Antiqua" w:cs="Book Antiqua"/>
        <w:color w:val="000000"/>
        <w:sz w:val="18"/>
        <w:szCs w:val="18"/>
      </w:rPr>
      <w:t>Perpustakaan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mulai</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Desember</w:t>
    </w:r>
    <w:proofErr w:type="spellEnd"/>
    <w:r>
      <w:rPr>
        <w:rFonts w:ascii="Book Antiqua" w:eastAsia="Book Antiqua" w:hAnsi="Book Antiqua" w:cs="Book Antiqua"/>
        <w:color w:val="000000"/>
        <w:sz w:val="18"/>
        <w:szCs w:val="18"/>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E370" w14:textId="77777777" w:rsidR="006325C8" w:rsidRDefault="006325C8">
    <w:pPr>
      <w:pBdr>
        <w:top w:val="nil"/>
        <w:left w:val="nil"/>
        <w:bottom w:val="nil"/>
        <w:right w:val="nil"/>
        <w:between w:val="nil"/>
      </w:pBdr>
      <w:tabs>
        <w:tab w:val="center" w:pos="4320"/>
        <w:tab w:val="right" w:pos="8640"/>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6C33" w14:textId="77777777" w:rsidR="004F3976" w:rsidRDefault="004F3976">
      <w:r>
        <w:separator/>
      </w:r>
    </w:p>
  </w:footnote>
  <w:footnote w:type="continuationSeparator" w:id="0">
    <w:p w14:paraId="2914718C" w14:textId="77777777" w:rsidR="004F3976" w:rsidRDefault="004F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61BA" w14:textId="77777777" w:rsidR="00DB63F8" w:rsidRDefault="00E71C1D">
    <w:pPr>
      <w:jc w:val="right"/>
      <w:rPr>
        <w:b/>
        <w:i/>
        <w:sz w:val="24"/>
        <w:szCs w:val="24"/>
      </w:rPr>
    </w:pPr>
    <w:proofErr w:type="spellStart"/>
    <w:r>
      <w:rPr>
        <w:b/>
        <w:i/>
        <w:sz w:val="24"/>
        <w:szCs w:val="24"/>
      </w:rPr>
      <w:t>Jurnal</w:t>
    </w:r>
    <w:proofErr w:type="spellEnd"/>
    <w:r>
      <w:rPr>
        <w:b/>
        <w:i/>
        <w:sz w:val="24"/>
        <w:szCs w:val="24"/>
      </w:rPr>
      <w:t xml:space="preserve"> AGROMAST/ MASEPI, Vol.5, No.1, 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301A" w14:textId="56F5ADAB" w:rsidR="00DB63F8" w:rsidRDefault="00E71C1D">
    <w:pPr>
      <w:jc w:val="right"/>
      <w:rPr>
        <w:b/>
        <w:i/>
        <w:sz w:val="24"/>
        <w:szCs w:val="24"/>
      </w:rPr>
    </w:pPr>
    <w:r>
      <w:rPr>
        <w:b/>
        <w:i/>
        <w:sz w:val="24"/>
        <w:szCs w:val="24"/>
      </w:rPr>
      <w:t xml:space="preserve">JURNAL XXXXXX, Vol. </w:t>
    </w:r>
    <w:proofErr w:type="spellStart"/>
    <w:r>
      <w:rPr>
        <w:b/>
        <w:i/>
        <w:sz w:val="24"/>
        <w:szCs w:val="24"/>
      </w:rPr>
      <w:t>xxxx</w:t>
    </w:r>
    <w:proofErr w:type="spellEnd"/>
    <w:r>
      <w:rPr>
        <w:b/>
        <w:i/>
        <w:sz w:val="24"/>
        <w:szCs w:val="24"/>
      </w:rPr>
      <w:t xml:space="preserve">, </w:t>
    </w:r>
    <w:r w:rsidR="003B7BFB">
      <w:rPr>
        <w:b/>
        <w:i/>
        <w:sz w:val="24"/>
        <w:szCs w:val="24"/>
      </w:rPr>
      <w:t xml:space="preserve">No. </w:t>
    </w:r>
    <w:proofErr w:type="spellStart"/>
    <w:r w:rsidR="003B7BFB">
      <w:rPr>
        <w:b/>
        <w:i/>
        <w:sz w:val="24"/>
        <w:szCs w:val="24"/>
      </w:rPr>
      <w:t>xxxx</w:t>
    </w:r>
    <w:proofErr w:type="spellEnd"/>
    <w:r>
      <w:rPr>
        <w:b/>
        <w:i/>
        <w:sz w:val="24"/>
        <w:szCs w:val="24"/>
      </w:rPr>
      <w:t xml:space="preserve">, </w:t>
    </w:r>
    <w:proofErr w:type="spellStart"/>
    <w:r>
      <w:rPr>
        <w:b/>
        <w:i/>
        <w:sz w:val="24"/>
        <w:szCs w:val="24"/>
      </w:rPr>
      <w:t>Bulan</w:t>
    </w:r>
    <w:proofErr w:type="spellEnd"/>
    <w:r>
      <w:rPr>
        <w:b/>
        <w:i/>
        <w:sz w:val="24"/>
        <w:szCs w:val="24"/>
      </w:rPr>
      <w:t xml:space="preserve"> </w:t>
    </w:r>
    <w:proofErr w:type="spellStart"/>
    <w:r>
      <w:rPr>
        <w:b/>
        <w:i/>
        <w:sz w:val="24"/>
        <w:szCs w:val="24"/>
      </w:rPr>
      <w:t>Tahun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5FE7" w14:textId="77777777" w:rsidR="00DE7B06" w:rsidRDefault="00DE7B06" w:rsidP="00DE7B06">
    <w:pPr>
      <w:jc w:val="right"/>
      <w:rPr>
        <w:b/>
        <w:i/>
        <w:sz w:val="24"/>
        <w:szCs w:val="24"/>
      </w:rPr>
    </w:pPr>
    <w:r>
      <w:rPr>
        <w:b/>
        <w:i/>
        <w:sz w:val="24"/>
        <w:szCs w:val="24"/>
      </w:rPr>
      <w:t xml:space="preserve">JURNAL XXXXXX, Vol. </w:t>
    </w:r>
    <w:proofErr w:type="spellStart"/>
    <w:r>
      <w:rPr>
        <w:b/>
        <w:i/>
        <w:sz w:val="24"/>
        <w:szCs w:val="24"/>
      </w:rPr>
      <w:t>xxxx</w:t>
    </w:r>
    <w:proofErr w:type="spellEnd"/>
    <w:r>
      <w:rPr>
        <w:b/>
        <w:i/>
        <w:sz w:val="24"/>
        <w:szCs w:val="24"/>
      </w:rPr>
      <w:t xml:space="preserve">, </w:t>
    </w:r>
    <w:proofErr w:type="spellStart"/>
    <w:proofErr w:type="gramStart"/>
    <w:r>
      <w:rPr>
        <w:b/>
        <w:i/>
        <w:sz w:val="24"/>
        <w:szCs w:val="24"/>
      </w:rPr>
      <w:t>No.xxxx</w:t>
    </w:r>
    <w:proofErr w:type="spellEnd"/>
    <w:proofErr w:type="gramEnd"/>
    <w:r>
      <w:rPr>
        <w:b/>
        <w:i/>
        <w:sz w:val="24"/>
        <w:szCs w:val="24"/>
      </w:rPr>
      <w:t xml:space="preserve">, </w:t>
    </w:r>
    <w:proofErr w:type="spellStart"/>
    <w:r>
      <w:rPr>
        <w:b/>
        <w:i/>
        <w:sz w:val="24"/>
        <w:szCs w:val="24"/>
      </w:rPr>
      <w:t>Bulan</w:t>
    </w:r>
    <w:proofErr w:type="spellEnd"/>
    <w:r>
      <w:rPr>
        <w:b/>
        <w:i/>
        <w:sz w:val="24"/>
        <w:szCs w:val="24"/>
      </w:rPr>
      <w:t xml:space="preserve"> </w:t>
    </w:r>
    <w:proofErr w:type="spellStart"/>
    <w:r>
      <w:rPr>
        <w:b/>
        <w:i/>
        <w:sz w:val="24"/>
        <w:szCs w:val="24"/>
      </w:rPr>
      <w:t>Tahun</w:t>
    </w:r>
    <w:proofErr w:type="spellEnd"/>
  </w:p>
  <w:p w14:paraId="701C319C" w14:textId="77777777" w:rsidR="00D377B7" w:rsidRPr="006325C8" w:rsidRDefault="00D377B7" w:rsidP="00DE7B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A4B87"/>
    <w:multiLevelType w:val="singleLevel"/>
    <w:tmpl w:val="813A4B87"/>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abstractNum>
  <w:abstractNum w:abstractNumId="1" w15:restartNumberingAfterBreak="0">
    <w:nsid w:val="01D16791"/>
    <w:multiLevelType w:val="hybridMultilevel"/>
    <w:tmpl w:val="E1A63F86"/>
    <w:lvl w:ilvl="0" w:tplc="38090011">
      <w:start w:val="1"/>
      <w:numFmt w:val="decimal"/>
      <w:lvlText w:val="%1)"/>
      <w:lvlJc w:val="left"/>
      <w:pPr>
        <w:ind w:left="1354" w:hanging="360"/>
      </w:pPr>
    </w:lvl>
    <w:lvl w:ilvl="1" w:tplc="38090019" w:tentative="1">
      <w:start w:val="1"/>
      <w:numFmt w:val="lowerLetter"/>
      <w:lvlText w:val="%2."/>
      <w:lvlJc w:val="left"/>
      <w:pPr>
        <w:ind w:left="2074" w:hanging="360"/>
      </w:pPr>
    </w:lvl>
    <w:lvl w:ilvl="2" w:tplc="3809001B" w:tentative="1">
      <w:start w:val="1"/>
      <w:numFmt w:val="lowerRoman"/>
      <w:lvlText w:val="%3."/>
      <w:lvlJc w:val="right"/>
      <w:pPr>
        <w:ind w:left="2794" w:hanging="180"/>
      </w:pPr>
    </w:lvl>
    <w:lvl w:ilvl="3" w:tplc="3809000F" w:tentative="1">
      <w:start w:val="1"/>
      <w:numFmt w:val="decimal"/>
      <w:lvlText w:val="%4."/>
      <w:lvlJc w:val="left"/>
      <w:pPr>
        <w:ind w:left="3514" w:hanging="360"/>
      </w:pPr>
    </w:lvl>
    <w:lvl w:ilvl="4" w:tplc="38090019" w:tentative="1">
      <w:start w:val="1"/>
      <w:numFmt w:val="lowerLetter"/>
      <w:lvlText w:val="%5."/>
      <w:lvlJc w:val="left"/>
      <w:pPr>
        <w:ind w:left="4234" w:hanging="360"/>
      </w:pPr>
    </w:lvl>
    <w:lvl w:ilvl="5" w:tplc="3809001B" w:tentative="1">
      <w:start w:val="1"/>
      <w:numFmt w:val="lowerRoman"/>
      <w:lvlText w:val="%6."/>
      <w:lvlJc w:val="right"/>
      <w:pPr>
        <w:ind w:left="4954" w:hanging="180"/>
      </w:pPr>
    </w:lvl>
    <w:lvl w:ilvl="6" w:tplc="3809000F" w:tentative="1">
      <w:start w:val="1"/>
      <w:numFmt w:val="decimal"/>
      <w:lvlText w:val="%7."/>
      <w:lvlJc w:val="left"/>
      <w:pPr>
        <w:ind w:left="5674" w:hanging="360"/>
      </w:pPr>
    </w:lvl>
    <w:lvl w:ilvl="7" w:tplc="38090019" w:tentative="1">
      <w:start w:val="1"/>
      <w:numFmt w:val="lowerLetter"/>
      <w:lvlText w:val="%8."/>
      <w:lvlJc w:val="left"/>
      <w:pPr>
        <w:ind w:left="6394" w:hanging="360"/>
      </w:pPr>
    </w:lvl>
    <w:lvl w:ilvl="8" w:tplc="3809001B" w:tentative="1">
      <w:start w:val="1"/>
      <w:numFmt w:val="lowerRoman"/>
      <w:lvlText w:val="%9."/>
      <w:lvlJc w:val="right"/>
      <w:pPr>
        <w:ind w:left="7114" w:hanging="180"/>
      </w:pPr>
    </w:lvl>
  </w:abstractNum>
  <w:abstractNum w:abstractNumId="2" w15:restartNumberingAfterBreak="0">
    <w:nsid w:val="04E871D8"/>
    <w:multiLevelType w:val="hybridMultilevel"/>
    <w:tmpl w:val="727A1BE4"/>
    <w:lvl w:ilvl="0" w:tplc="C8D4E26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5246DCF"/>
    <w:multiLevelType w:val="hybridMultilevel"/>
    <w:tmpl w:val="E8C45F50"/>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0ED12330"/>
    <w:multiLevelType w:val="hybridMultilevel"/>
    <w:tmpl w:val="FDDA249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B10E8"/>
    <w:multiLevelType w:val="hybridMultilevel"/>
    <w:tmpl w:val="A596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82E0E"/>
    <w:multiLevelType w:val="hybridMultilevel"/>
    <w:tmpl w:val="1794FE4A"/>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418C56BE"/>
    <w:multiLevelType w:val="multilevel"/>
    <w:tmpl w:val="1EDE6D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F110A25"/>
    <w:multiLevelType w:val="hybridMultilevel"/>
    <w:tmpl w:val="B38EFD46"/>
    <w:lvl w:ilvl="0" w:tplc="EC201C44">
      <w:start w:val="1"/>
      <w:numFmt w:val="decimal"/>
      <w:lvlText w:val="%1."/>
      <w:lvlJc w:val="left"/>
      <w:pPr>
        <w:ind w:left="1271" w:hanging="360"/>
      </w:pPr>
      <w:rPr>
        <w:rFonts w:hint="default"/>
      </w:rPr>
    </w:lvl>
    <w:lvl w:ilvl="1" w:tplc="04210019" w:tentative="1">
      <w:start w:val="1"/>
      <w:numFmt w:val="lowerLetter"/>
      <w:lvlText w:val="%2."/>
      <w:lvlJc w:val="left"/>
      <w:pPr>
        <w:ind w:left="1991" w:hanging="360"/>
      </w:pPr>
    </w:lvl>
    <w:lvl w:ilvl="2" w:tplc="0421001B" w:tentative="1">
      <w:start w:val="1"/>
      <w:numFmt w:val="lowerRoman"/>
      <w:lvlText w:val="%3."/>
      <w:lvlJc w:val="right"/>
      <w:pPr>
        <w:ind w:left="2711" w:hanging="180"/>
      </w:pPr>
    </w:lvl>
    <w:lvl w:ilvl="3" w:tplc="0421000F" w:tentative="1">
      <w:start w:val="1"/>
      <w:numFmt w:val="decimal"/>
      <w:lvlText w:val="%4."/>
      <w:lvlJc w:val="left"/>
      <w:pPr>
        <w:ind w:left="3431" w:hanging="360"/>
      </w:pPr>
    </w:lvl>
    <w:lvl w:ilvl="4" w:tplc="04210019" w:tentative="1">
      <w:start w:val="1"/>
      <w:numFmt w:val="lowerLetter"/>
      <w:lvlText w:val="%5."/>
      <w:lvlJc w:val="left"/>
      <w:pPr>
        <w:ind w:left="4151" w:hanging="360"/>
      </w:pPr>
    </w:lvl>
    <w:lvl w:ilvl="5" w:tplc="0421001B" w:tentative="1">
      <w:start w:val="1"/>
      <w:numFmt w:val="lowerRoman"/>
      <w:lvlText w:val="%6."/>
      <w:lvlJc w:val="right"/>
      <w:pPr>
        <w:ind w:left="4871" w:hanging="180"/>
      </w:pPr>
    </w:lvl>
    <w:lvl w:ilvl="6" w:tplc="0421000F" w:tentative="1">
      <w:start w:val="1"/>
      <w:numFmt w:val="decimal"/>
      <w:lvlText w:val="%7."/>
      <w:lvlJc w:val="left"/>
      <w:pPr>
        <w:ind w:left="5591" w:hanging="360"/>
      </w:pPr>
    </w:lvl>
    <w:lvl w:ilvl="7" w:tplc="04210019" w:tentative="1">
      <w:start w:val="1"/>
      <w:numFmt w:val="lowerLetter"/>
      <w:lvlText w:val="%8."/>
      <w:lvlJc w:val="left"/>
      <w:pPr>
        <w:ind w:left="6311" w:hanging="360"/>
      </w:pPr>
    </w:lvl>
    <w:lvl w:ilvl="8" w:tplc="0421001B" w:tentative="1">
      <w:start w:val="1"/>
      <w:numFmt w:val="lowerRoman"/>
      <w:lvlText w:val="%9."/>
      <w:lvlJc w:val="right"/>
      <w:pPr>
        <w:ind w:left="7031" w:hanging="180"/>
      </w:pPr>
    </w:lvl>
  </w:abstractNum>
  <w:abstractNum w:abstractNumId="9" w15:restartNumberingAfterBreak="0">
    <w:nsid w:val="5D0545A9"/>
    <w:multiLevelType w:val="hybridMultilevel"/>
    <w:tmpl w:val="36E07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954D1"/>
    <w:multiLevelType w:val="hybridMultilevel"/>
    <w:tmpl w:val="C6041BB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6D325E47"/>
    <w:multiLevelType w:val="hybridMultilevel"/>
    <w:tmpl w:val="53E04468"/>
    <w:lvl w:ilvl="0" w:tplc="B71A14FC">
      <w:start w:val="1"/>
      <w:numFmt w:val="decimal"/>
      <w:lvlText w:val="%1)"/>
      <w:lvlJc w:val="left"/>
      <w:pPr>
        <w:ind w:left="990" w:hanging="360"/>
      </w:pPr>
      <w:rPr>
        <w:rFonts w:ascii="Times New Roman" w:hAnsi="Times New Roman" w:cs="Times New Roman" w:hint="default"/>
        <w:b w:val="0"/>
        <w:i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4535918"/>
    <w:multiLevelType w:val="hybridMultilevel"/>
    <w:tmpl w:val="E9DC260A"/>
    <w:lvl w:ilvl="0" w:tplc="26807AF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1"/>
  </w:num>
  <w:num w:numId="6">
    <w:abstractNumId w:val="5"/>
  </w:num>
  <w:num w:numId="7">
    <w:abstractNumId w:val="2"/>
  </w:num>
  <w:num w:numId="8">
    <w:abstractNumId w:val="6"/>
  </w:num>
  <w:num w:numId="9">
    <w:abstractNumId w:val="1"/>
  </w:num>
  <w:num w:numId="10">
    <w:abstractNumId w:val="3"/>
  </w:num>
  <w:num w:numId="11">
    <w:abstractNumId w:val="12"/>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8"/>
    <w:rsid w:val="00005817"/>
    <w:rsid w:val="00014BB8"/>
    <w:rsid w:val="00061555"/>
    <w:rsid w:val="000743C2"/>
    <w:rsid w:val="00095DA3"/>
    <w:rsid w:val="000D4EDF"/>
    <w:rsid w:val="00111216"/>
    <w:rsid w:val="001175A8"/>
    <w:rsid w:val="00141336"/>
    <w:rsid w:val="0018143A"/>
    <w:rsid w:val="001B13D2"/>
    <w:rsid w:val="001F2BF9"/>
    <w:rsid w:val="002039F5"/>
    <w:rsid w:val="00237DE1"/>
    <w:rsid w:val="00292403"/>
    <w:rsid w:val="002C1EED"/>
    <w:rsid w:val="002D4A92"/>
    <w:rsid w:val="002F16F6"/>
    <w:rsid w:val="00302511"/>
    <w:rsid w:val="00317CB1"/>
    <w:rsid w:val="00333C73"/>
    <w:rsid w:val="00363F2A"/>
    <w:rsid w:val="00372CDC"/>
    <w:rsid w:val="00375AB4"/>
    <w:rsid w:val="003A0219"/>
    <w:rsid w:val="003B7BFB"/>
    <w:rsid w:val="003B7CE4"/>
    <w:rsid w:val="003D2FA7"/>
    <w:rsid w:val="003E3066"/>
    <w:rsid w:val="0047177A"/>
    <w:rsid w:val="0048527F"/>
    <w:rsid w:val="004F3976"/>
    <w:rsid w:val="00541466"/>
    <w:rsid w:val="00561708"/>
    <w:rsid w:val="00574211"/>
    <w:rsid w:val="00593608"/>
    <w:rsid w:val="005A0B0B"/>
    <w:rsid w:val="005B377B"/>
    <w:rsid w:val="005C62B9"/>
    <w:rsid w:val="00626788"/>
    <w:rsid w:val="00631303"/>
    <w:rsid w:val="006325C8"/>
    <w:rsid w:val="006F7D2C"/>
    <w:rsid w:val="007468EA"/>
    <w:rsid w:val="00772E3B"/>
    <w:rsid w:val="008305DB"/>
    <w:rsid w:val="00852D76"/>
    <w:rsid w:val="008B3FBF"/>
    <w:rsid w:val="008F4687"/>
    <w:rsid w:val="009114E0"/>
    <w:rsid w:val="00916A50"/>
    <w:rsid w:val="00931806"/>
    <w:rsid w:val="00935F5A"/>
    <w:rsid w:val="00937D59"/>
    <w:rsid w:val="0096620B"/>
    <w:rsid w:val="00973E64"/>
    <w:rsid w:val="00997216"/>
    <w:rsid w:val="00A109F9"/>
    <w:rsid w:val="00A538E5"/>
    <w:rsid w:val="00AB6E3F"/>
    <w:rsid w:val="00AC17D0"/>
    <w:rsid w:val="00B001DE"/>
    <w:rsid w:val="00B4350A"/>
    <w:rsid w:val="00B50209"/>
    <w:rsid w:val="00B95ECA"/>
    <w:rsid w:val="00BB3854"/>
    <w:rsid w:val="00BB6DD7"/>
    <w:rsid w:val="00BC097F"/>
    <w:rsid w:val="00BC4409"/>
    <w:rsid w:val="00BC58D0"/>
    <w:rsid w:val="00BD657A"/>
    <w:rsid w:val="00BE5640"/>
    <w:rsid w:val="00C07CA2"/>
    <w:rsid w:val="00C47DD6"/>
    <w:rsid w:val="00C87BB0"/>
    <w:rsid w:val="00CB3DBE"/>
    <w:rsid w:val="00CC5CBC"/>
    <w:rsid w:val="00D26645"/>
    <w:rsid w:val="00D377B7"/>
    <w:rsid w:val="00D41ADA"/>
    <w:rsid w:val="00D4245D"/>
    <w:rsid w:val="00D625C9"/>
    <w:rsid w:val="00D73A43"/>
    <w:rsid w:val="00D86F6B"/>
    <w:rsid w:val="00DA1065"/>
    <w:rsid w:val="00DB63F8"/>
    <w:rsid w:val="00DE7B06"/>
    <w:rsid w:val="00DF2CB7"/>
    <w:rsid w:val="00E00FBF"/>
    <w:rsid w:val="00E077A9"/>
    <w:rsid w:val="00E22EB7"/>
    <w:rsid w:val="00E4525A"/>
    <w:rsid w:val="00E46374"/>
    <w:rsid w:val="00E71C1D"/>
    <w:rsid w:val="00E75793"/>
    <w:rsid w:val="00E84395"/>
    <w:rsid w:val="00E85EB6"/>
    <w:rsid w:val="00EA6F13"/>
    <w:rsid w:val="00ED24E7"/>
    <w:rsid w:val="00F02830"/>
    <w:rsid w:val="00F2516E"/>
    <w:rsid w:val="00F31529"/>
    <w:rsid w:val="00F577F4"/>
    <w:rsid w:val="00F63850"/>
    <w:rsid w:val="00FB3AE3"/>
    <w:rsid w:val="00FB48FE"/>
    <w:rsid w:val="00FD6ACD"/>
    <w:rsid w:val="00FE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5131"/>
  <w15:docId w15:val="{CE3F9842-FFA8-4E7A-A172-26F45D1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uiPriority w:val="9"/>
    <w:qFormat/>
    <w:rsid w:val="000F01C8"/>
    <w:pPr>
      <w:keepNext/>
      <w:tabs>
        <w:tab w:val="num" w:pos="720"/>
      </w:tabs>
      <w:spacing w:before="240" w:after="80"/>
      <w:ind w:left="720" w:hanging="720"/>
      <w:jc w:val="center"/>
      <w:outlineLvl w:val="0"/>
    </w:pPr>
    <w:rPr>
      <w:smallCaps/>
      <w:kern w:val="28"/>
      <w:lang w:val="x-none" w:eastAsia="x-none"/>
    </w:rPr>
  </w:style>
  <w:style w:type="paragraph" w:styleId="Heading2">
    <w:name w:val="heading 2"/>
    <w:basedOn w:val="Normal"/>
    <w:next w:val="Normal"/>
    <w:link w:val="Heading2Char"/>
    <w:qFormat/>
    <w:rsid w:val="000F01C8"/>
    <w:pPr>
      <w:keepNext/>
      <w:tabs>
        <w:tab w:val="num" w:pos="1440"/>
      </w:tabs>
      <w:spacing w:before="120" w:after="60"/>
      <w:ind w:left="144" w:hanging="720"/>
      <w:outlineLvl w:val="1"/>
    </w:pPr>
    <w:rPr>
      <w:i/>
      <w:iCs/>
      <w:lang w:val="x-none" w:eastAsia="x-none"/>
    </w:rPr>
  </w:style>
  <w:style w:type="paragraph" w:styleId="Heading3">
    <w:name w:val="heading 3"/>
    <w:basedOn w:val="Normal"/>
    <w:next w:val="Normal"/>
    <w:link w:val="Heading3Char"/>
    <w:qFormat/>
    <w:rsid w:val="000F01C8"/>
    <w:pPr>
      <w:keepNext/>
      <w:tabs>
        <w:tab w:val="num" w:pos="2160"/>
      </w:tabs>
      <w:ind w:left="288" w:hanging="720"/>
      <w:outlineLvl w:val="2"/>
    </w:pPr>
    <w:rPr>
      <w:i/>
      <w:iCs/>
      <w:lang w:val="x-none" w:eastAsia="x-none"/>
    </w:rPr>
  </w:style>
  <w:style w:type="paragraph" w:styleId="Heading4">
    <w:name w:val="heading 4"/>
    <w:basedOn w:val="Normal"/>
    <w:next w:val="Normal"/>
    <w:qFormat/>
    <w:rsid w:val="000F01C8"/>
    <w:pPr>
      <w:keepNext/>
      <w:tabs>
        <w:tab w:val="num" w:pos="2880"/>
      </w:tabs>
      <w:spacing w:before="240" w:after="60"/>
      <w:ind w:left="2880" w:hanging="720"/>
      <w:outlineLvl w:val="3"/>
    </w:pPr>
    <w:rPr>
      <w:i/>
      <w:iCs/>
      <w:sz w:val="18"/>
      <w:szCs w:val="18"/>
    </w:rPr>
  </w:style>
  <w:style w:type="paragraph" w:styleId="Heading5">
    <w:name w:val="heading 5"/>
    <w:basedOn w:val="Normal"/>
    <w:next w:val="Normal"/>
    <w:qFormat/>
    <w:rsid w:val="000F01C8"/>
    <w:pPr>
      <w:tabs>
        <w:tab w:val="num" w:pos="3600"/>
      </w:tabs>
      <w:spacing w:before="240" w:after="60"/>
      <w:ind w:left="3600" w:hanging="720"/>
      <w:outlineLvl w:val="4"/>
    </w:pPr>
    <w:rPr>
      <w:sz w:val="18"/>
      <w:szCs w:val="18"/>
    </w:rPr>
  </w:style>
  <w:style w:type="paragraph" w:styleId="Heading6">
    <w:name w:val="heading 6"/>
    <w:basedOn w:val="Normal"/>
    <w:next w:val="Normal"/>
    <w:qFormat/>
    <w:rsid w:val="000F01C8"/>
    <w:pPr>
      <w:tabs>
        <w:tab w:val="num" w:pos="4320"/>
      </w:tabs>
      <w:spacing w:before="240" w:after="60"/>
      <w:ind w:left="4320" w:hanging="720"/>
      <w:outlineLvl w:val="5"/>
    </w:pPr>
    <w:rPr>
      <w:i/>
      <w:iCs/>
      <w:sz w:val="16"/>
      <w:szCs w:val="16"/>
    </w:rPr>
  </w:style>
  <w:style w:type="paragraph" w:styleId="Heading7">
    <w:name w:val="heading 7"/>
    <w:basedOn w:val="Normal"/>
    <w:next w:val="Normal"/>
    <w:qFormat/>
    <w:rsid w:val="000F01C8"/>
    <w:pPr>
      <w:tabs>
        <w:tab w:val="num" w:pos="5040"/>
      </w:tabs>
      <w:spacing w:before="240" w:after="60"/>
      <w:ind w:left="5040" w:hanging="720"/>
      <w:outlineLvl w:val="6"/>
    </w:pPr>
    <w:rPr>
      <w:sz w:val="16"/>
      <w:szCs w:val="16"/>
    </w:rPr>
  </w:style>
  <w:style w:type="paragraph" w:styleId="Heading8">
    <w:name w:val="heading 8"/>
    <w:basedOn w:val="Normal"/>
    <w:next w:val="Normal"/>
    <w:qFormat/>
    <w:rsid w:val="000F01C8"/>
    <w:pPr>
      <w:tabs>
        <w:tab w:val="num" w:pos="5760"/>
      </w:tabs>
      <w:spacing w:before="240" w:after="60"/>
      <w:ind w:left="5760" w:hanging="720"/>
      <w:outlineLvl w:val="7"/>
    </w:pPr>
    <w:rPr>
      <w:i/>
      <w:iCs/>
      <w:sz w:val="16"/>
      <w:szCs w:val="16"/>
    </w:rPr>
  </w:style>
  <w:style w:type="paragraph" w:styleId="Heading9">
    <w:name w:val="heading 9"/>
    <w:basedOn w:val="Normal"/>
    <w:next w:val="Normal"/>
    <w:qFormat/>
    <w:rsid w:val="000F01C8"/>
    <w:pPr>
      <w:tabs>
        <w:tab w:val="num" w:pos="6480"/>
      </w:tabs>
      <w:spacing w:before="240" w:after="60"/>
      <w:ind w:left="6480"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F01C8"/>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FootnoteText">
    <w:name w:val="footnote text"/>
    <w:basedOn w:val="Normal"/>
    <w:link w:val="FootnoteTextChar"/>
    <w:rsid w:val="000F01C8"/>
    <w:pPr>
      <w:ind w:firstLine="202"/>
      <w:jc w:val="both"/>
    </w:pPr>
    <w:rPr>
      <w:sz w:val="16"/>
      <w:szCs w:val="16"/>
      <w:lang w:val="x-none" w:eastAsia="x-none"/>
    </w:rPr>
  </w:style>
  <w:style w:type="paragraph" w:customStyle="1" w:styleId="References">
    <w:name w:val="References"/>
    <w:basedOn w:val="Normal"/>
    <w:rsid w:val="000F01C8"/>
    <w:pPr>
      <w:tabs>
        <w:tab w:val="num" w:pos="720"/>
      </w:tabs>
      <w:ind w:left="720" w:hanging="720"/>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tabs>
        <w:tab w:val="clear" w:pos="720"/>
      </w:tabs>
      <w:ind w:left="0" w:firstLine="0"/>
    </w:pPr>
  </w:style>
  <w:style w:type="paragraph" w:styleId="Header">
    <w:name w:val="header"/>
    <w:basedOn w:val="Normal"/>
    <w:link w:val="HeaderChar"/>
    <w:uiPriority w:val="99"/>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lang w:val="x-none" w:eastAsia="x-none"/>
    </w:rPr>
  </w:style>
  <w:style w:type="character" w:customStyle="1" w:styleId="BalloonTextChar">
    <w:name w:val="Balloon Text Char"/>
    <w:link w:val="BalloonText"/>
    <w:uiPriority w:val="99"/>
    <w:rsid w:val="002D36F7"/>
    <w:rPr>
      <w:rFonts w:ascii="Tahoma" w:hAnsi="Tahoma" w:cs="Tahoma"/>
      <w:sz w:val="16"/>
      <w:szCs w:val="16"/>
    </w:rPr>
  </w:style>
  <w:style w:type="character" w:customStyle="1" w:styleId="Heading2Char">
    <w:name w:val="Heading 2 Char"/>
    <w:link w:val="Heading2"/>
    <w:rsid w:val="00832FBC"/>
    <w:rPr>
      <w:i/>
      <w:iCs/>
      <w:lang w:val="x-none" w:eastAsia="x-none"/>
    </w:rPr>
  </w:style>
  <w:style w:type="character" w:customStyle="1" w:styleId="go">
    <w:name w:val="go"/>
    <w:basedOn w:val="DefaultParagraphFont"/>
    <w:rsid w:val="00832FBC"/>
  </w:style>
  <w:style w:type="paragraph" w:styleId="ListParagraph">
    <w:name w:val="List Paragraph"/>
    <w:aliases w:val="skripsi"/>
    <w:basedOn w:val="Normal"/>
    <w:link w:val="ListParagraphChar"/>
    <w:uiPriority w:val="34"/>
    <w:qFormat/>
    <w:rsid w:val="00832FBC"/>
    <w:pPr>
      <w:autoSpaceDE/>
      <w:autoSpaceDN/>
      <w:spacing w:after="200" w:line="276" w:lineRule="auto"/>
      <w:ind w:left="720"/>
    </w:pPr>
    <w:rPr>
      <w:rFonts w:ascii="Calibri" w:eastAsia="Calibri" w:hAnsi="Calibri"/>
      <w:sz w:val="22"/>
      <w:szCs w:val="22"/>
      <w:lang w:val="x-none" w:eastAsia="x-none"/>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lang w:val="x-none" w:eastAsia="x-none"/>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lang w:val="x-none" w:eastAsia="x-none"/>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after="200" w:line="276" w:lineRule="auto"/>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99"/>
    <w:unhideWhenUsed/>
    <w:rsid w:val="0091560A"/>
    <w:pPr>
      <w:spacing w:after="120"/>
    </w:pPr>
  </w:style>
  <w:style w:type="character" w:customStyle="1" w:styleId="BodyTextChar">
    <w:name w:val="Body Text Char"/>
    <w:basedOn w:val="DefaultParagraphFont"/>
    <w:link w:val="BodyText"/>
    <w:uiPriority w:val="99"/>
    <w:rsid w:val="0091560A"/>
  </w:style>
  <w:style w:type="character" w:styleId="PlaceholderText">
    <w:name w:val="Placeholder Text"/>
    <w:uiPriority w:val="99"/>
    <w:semiHidden/>
    <w:rsid w:val="00C4105E"/>
    <w:rPr>
      <w:color w:val="808080"/>
    </w:rPr>
  </w:style>
  <w:style w:type="character" w:customStyle="1" w:styleId="ListParagraphChar">
    <w:name w:val="List Paragraph Char"/>
    <w:aliases w:val="skripsi Char"/>
    <w:link w:val="ListParagraph"/>
    <w:uiPriority w:val="34"/>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eastAsia="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
    <w:name w:val="Subtitle"/>
    <w:basedOn w:val="Normal"/>
    <w:next w:val="Normal"/>
    <w:link w:val="SubtitleChar"/>
    <w:pPr>
      <w:jc w:val="both"/>
    </w:pPr>
    <w:rPr>
      <w:rFonts w:ascii="Courier New" w:eastAsia="Courier New" w:hAnsi="Courier New" w:cs="Courier New"/>
      <w:sz w:val="28"/>
      <w:szCs w:val="28"/>
    </w:rPr>
  </w:style>
  <w:style w:type="character" w:customStyle="1" w:styleId="SubtitleChar">
    <w:name w:val="Subtitle Char"/>
    <w:link w:val="Subtitle"/>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uiPriority w:val="39"/>
    <w:rsid w:val="00867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locked/>
    <w:rsid w:val="00867721"/>
    <w:rPr>
      <w:i/>
      <w:iCs/>
      <w:lang w:val="x-none" w:eastAsia="x-none"/>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eastAsia="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rsid w:val="009D20CE"/>
    <w:rPr>
      <w:lang w:val="en-US" w:eastAsia="en-US"/>
    </w:rPr>
  </w:style>
  <w:style w:type="character" w:customStyle="1" w:styleId="Heading1Char">
    <w:name w:val="Heading 1 Char"/>
    <w:link w:val="Heading1"/>
    <w:uiPriority w:val="9"/>
    <w:rsid w:val="009D20CE"/>
    <w:rPr>
      <w:smallCaps/>
      <w:kern w:val="28"/>
      <w:lang w:val="x-none" w:eastAsia="x-none"/>
    </w:rPr>
  </w:style>
  <w:style w:type="character" w:styleId="PageNumber">
    <w:name w:val="page number"/>
    <w:rsid w:val="00AB0138"/>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C87BB0"/>
    <w:pPr>
      <w:widowControl w:val="0"/>
      <w:spacing w:before="17" w:line="243" w:lineRule="exact"/>
      <w:ind w:left="37"/>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i80J5f5UXusmeqc26TvHKl4NQ==">AMUW2mXlDcYVjGj9YdmveRmNx4DfxvfahcOAOZhozIn39OgiSeWD93aloR8oYU/giziVSraeBvVJTrmzUsjks+Zd1Y0xHSV0qE0YFbVB/mkehrZRnbmqs0ZnTTN6tZVIft+bAGijIUNR</go:docsCustomData>
</go:gDocsCustomXmlDataStorage>
</file>

<file path=customXml/itemProps1.xml><?xml version="1.0" encoding="utf-8"?>
<ds:datastoreItem xmlns:ds="http://schemas.openxmlformats.org/officeDocument/2006/customXml" ds:itemID="{B79813CA-DFD0-4113-AF3B-6322D78689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JKIP Fikom Unpad</dc:creator>
  <cp:lastModifiedBy>Andi Fardian</cp:lastModifiedBy>
  <cp:revision>17</cp:revision>
  <cp:lastPrinted>2022-02-16T13:51:00Z</cp:lastPrinted>
  <dcterms:created xsi:type="dcterms:W3CDTF">2022-09-16T10:52:00Z</dcterms:created>
  <dcterms:modified xsi:type="dcterms:W3CDTF">2022-09-19T08:05:00Z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http://www.zotero.org/styles/international-journal-of-educational-research</vt:lpwstr>
  </property>
  <property fmtid="{D5CDD505-2E9C-101B-9397-08002B2CF9AE}" pid="15" name="Mendeley Recent Style Name 6_1">
    <vt:lpwstr>International Journal of Educational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f736c228-7efa-3add-bc9c-41da7633716e</vt:lpwstr>
  </property>
  <property fmtid="{D5CDD505-2E9C-101B-9397-08002B2CF9AE}" pid="24" name="Mendeley Citation Style_1">
    <vt:lpwstr>http://www.zotero.org/styles/apa</vt:lpwstr>
  </property>
</Properties>
</file>