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6D" w:rsidRDefault="009369F1" w:rsidP="0076796D">
      <w:pPr>
        <w:spacing w:line="360" w:lineRule="auto"/>
        <w:jc w:val="center"/>
        <w:rPr>
          <w:rFonts w:ascii="Times New Roman" w:hAnsi="Times New Roman" w:cs="Times New Roman"/>
          <w:b/>
          <w:sz w:val="24"/>
          <w:szCs w:val="24"/>
        </w:rPr>
      </w:pPr>
      <w:bookmarkStart w:id="0" w:name="_Toc109675756"/>
      <w:bookmarkStart w:id="1" w:name="_Toc109683355"/>
      <w:r w:rsidRPr="0095588F">
        <w:rPr>
          <w:rFonts w:ascii="Times New Roman" w:hAnsi="Times New Roman" w:cs="Times New Roman"/>
          <w:b/>
          <w:sz w:val="24"/>
          <w:szCs w:val="24"/>
        </w:rPr>
        <w:t>PENGARUH BEBERAPA MACAM LIMBAH PERTANIAN PADA</w:t>
      </w:r>
      <w:r w:rsidR="009246E0" w:rsidRPr="0095588F">
        <w:rPr>
          <w:rFonts w:ascii="Times New Roman" w:hAnsi="Times New Roman" w:cs="Times New Roman"/>
          <w:b/>
          <w:sz w:val="24"/>
          <w:szCs w:val="24"/>
        </w:rPr>
        <w:t xml:space="preserve"> BEBERAPA</w:t>
      </w:r>
      <w:r w:rsidR="00D5262E" w:rsidRPr="0095588F">
        <w:rPr>
          <w:rFonts w:ascii="Times New Roman" w:hAnsi="Times New Roman" w:cs="Times New Roman"/>
          <w:b/>
          <w:sz w:val="24"/>
          <w:szCs w:val="24"/>
        </w:rPr>
        <w:t xml:space="preserve"> JENIS TANAH UNTUK PERTUMBUHAN KELAPA SAWIT DI </w:t>
      </w:r>
      <w:r w:rsidR="00D5262E" w:rsidRPr="0095588F">
        <w:rPr>
          <w:rFonts w:ascii="Times New Roman" w:hAnsi="Times New Roman" w:cs="Times New Roman"/>
          <w:b/>
          <w:i/>
          <w:sz w:val="24"/>
          <w:szCs w:val="24"/>
        </w:rPr>
        <w:t>PRE NURSERY</w:t>
      </w:r>
      <w:r w:rsidRPr="0095588F">
        <w:rPr>
          <w:rFonts w:ascii="Times New Roman" w:hAnsi="Times New Roman" w:cs="Times New Roman"/>
          <w:b/>
          <w:sz w:val="24"/>
          <w:szCs w:val="24"/>
        </w:rPr>
        <w:t xml:space="preserve"> </w:t>
      </w:r>
    </w:p>
    <w:p w:rsidR="006E268C" w:rsidRDefault="000B1AFD" w:rsidP="0076796D">
      <w:pPr>
        <w:spacing w:line="360" w:lineRule="auto"/>
        <w:jc w:val="center"/>
        <w:rPr>
          <w:rFonts w:ascii="Times New Roman" w:hAnsi="Times New Roman" w:cs="Times New Roman"/>
          <w:sz w:val="24"/>
          <w:szCs w:val="24"/>
        </w:rPr>
      </w:pPr>
      <w:r w:rsidRPr="0095588F">
        <w:rPr>
          <w:rFonts w:ascii="Times New Roman" w:hAnsi="Times New Roman" w:cs="Times New Roman"/>
          <w:sz w:val="24"/>
          <w:szCs w:val="24"/>
        </w:rPr>
        <w:t>Haris Hendra Setiawan.</w:t>
      </w:r>
      <w:r w:rsidR="009369F1" w:rsidRPr="0095588F">
        <w:rPr>
          <w:rFonts w:ascii="Times New Roman" w:hAnsi="Times New Roman" w:cs="Times New Roman"/>
          <w:sz w:val="24"/>
          <w:szCs w:val="24"/>
        </w:rPr>
        <w:t xml:space="preserve">  Ir. Ni Made Titiaryanti, MP</w:t>
      </w:r>
      <w:r w:rsidRPr="0095588F">
        <w:rPr>
          <w:rFonts w:ascii="Times New Roman" w:hAnsi="Times New Roman" w:cs="Times New Roman"/>
          <w:sz w:val="24"/>
          <w:szCs w:val="24"/>
        </w:rPr>
        <w:t>.</w:t>
      </w:r>
      <w:r w:rsidR="009369F1" w:rsidRPr="0095588F">
        <w:rPr>
          <w:rFonts w:ascii="Times New Roman" w:hAnsi="Times New Roman" w:cs="Times New Roman"/>
          <w:sz w:val="24"/>
          <w:szCs w:val="24"/>
        </w:rPr>
        <w:t xml:space="preserve"> Ir. Sri Manu Rohmiyati, M,Sc.</w:t>
      </w:r>
    </w:p>
    <w:p w:rsidR="008E57AC" w:rsidRPr="004468B8" w:rsidRDefault="008E57AC" w:rsidP="004468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Institut Pertanian Stiper Yogyakarta, Jalan </w:t>
      </w:r>
      <w:r w:rsidR="004468B8">
        <w:rPr>
          <w:rFonts w:ascii="Times New Roman" w:hAnsi="Times New Roman" w:cs="Times New Roman"/>
          <w:sz w:val="24"/>
          <w:szCs w:val="24"/>
        </w:rPr>
        <w:t>Nangka II, Depok, Sleman Yogyakarta</w:t>
      </w:r>
    </w:p>
    <w:p w:rsidR="009369F1" w:rsidRPr="004468B8" w:rsidRDefault="000B1AFD" w:rsidP="000B1AFD">
      <w:pPr>
        <w:spacing w:after="160" w:line="259" w:lineRule="auto"/>
        <w:jc w:val="center"/>
        <w:rPr>
          <w:rFonts w:ascii="Times New Roman" w:hAnsi="Times New Roman" w:cs="Times New Roman"/>
          <w:color w:val="000000" w:themeColor="text1"/>
          <w:sz w:val="24"/>
          <w:szCs w:val="24"/>
        </w:rPr>
      </w:pPr>
      <w:r w:rsidRPr="004468B8">
        <w:rPr>
          <w:rFonts w:ascii="Times New Roman" w:hAnsi="Times New Roman" w:cs="Times New Roman"/>
          <w:color w:val="000000" w:themeColor="text1"/>
          <w:sz w:val="24"/>
          <w:szCs w:val="24"/>
        </w:rPr>
        <w:t>ABSTRAK</w:t>
      </w:r>
    </w:p>
    <w:p w:rsidR="008C6C36" w:rsidRPr="0095588F" w:rsidRDefault="008C6C36" w:rsidP="009369F1">
      <w:pPr>
        <w:spacing w:after="160" w:line="259" w:lineRule="auto"/>
        <w:jc w:val="both"/>
        <w:rPr>
          <w:rFonts w:ascii="Times New Roman" w:hAnsi="Times New Roman" w:cs="Times New Roman"/>
          <w:color w:val="000000" w:themeColor="text1"/>
          <w:sz w:val="24"/>
          <w:szCs w:val="24"/>
        </w:rPr>
      </w:pPr>
    </w:p>
    <w:p w:rsidR="00A77215" w:rsidRPr="0095588F" w:rsidRDefault="00F73D90" w:rsidP="009369F1">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penelitian ini bertujua</w:t>
      </w:r>
      <w:r w:rsidR="00F915F9" w:rsidRPr="0095588F">
        <w:rPr>
          <w:rFonts w:ascii="Times New Roman" w:hAnsi="Times New Roman" w:cs="Times New Roman"/>
          <w:color w:val="000000" w:themeColor="text1"/>
          <w:sz w:val="24"/>
          <w:szCs w:val="24"/>
        </w:rPr>
        <w:t xml:space="preserve"> untuk </w:t>
      </w:r>
      <w:r w:rsidR="00932027" w:rsidRPr="0095588F">
        <w:rPr>
          <w:rFonts w:ascii="Times New Roman" w:hAnsi="Times New Roman" w:cs="Times New Roman"/>
          <w:color w:val="000000" w:themeColor="text1"/>
          <w:sz w:val="24"/>
          <w:szCs w:val="24"/>
        </w:rPr>
        <w:t>pengaruh beberapa macam limbah pertanian pada beberapa</w:t>
      </w:r>
      <w:r w:rsidR="00C10847" w:rsidRPr="0095588F">
        <w:rPr>
          <w:rFonts w:ascii="Times New Roman" w:hAnsi="Times New Roman" w:cs="Times New Roman"/>
          <w:color w:val="000000" w:themeColor="text1"/>
          <w:sz w:val="24"/>
          <w:szCs w:val="24"/>
        </w:rPr>
        <w:t xml:space="preserve"> </w:t>
      </w:r>
      <w:r w:rsidR="001960BA">
        <w:rPr>
          <w:rFonts w:ascii="Times New Roman" w:hAnsi="Times New Roman" w:cs="Times New Roman"/>
          <w:color w:val="000000" w:themeColor="text1"/>
          <w:sz w:val="24"/>
          <w:szCs w:val="24"/>
        </w:rPr>
        <w:t>Jenis tanah pada penanaman</w:t>
      </w:r>
      <w:r w:rsidR="003C75F2" w:rsidRPr="0095588F">
        <w:rPr>
          <w:rFonts w:ascii="Times New Roman" w:hAnsi="Times New Roman" w:cs="Times New Roman"/>
          <w:color w:val="000000" w:themeColor="text1"/>
          <w:sz w:val="24"/>
          <w:szCs w:val="24"/>
        </w:rPr>
        <w:t xml:space="preserve"> bibit kelapa sawit</w:t>
      </w:r>
      <w:r w:rsidR="001960BA">
        <w:rPr>
          <w:rFonts w:ascii="Times New Roman" w:hAnsi="Times New Roman" w:cs="Times New Roman"/>
          <w:color w:val="000000" w:themeColor="text1"/>
          <w:sz w:val="24"/>
          <w:szCs w:val="24"/>
        </w:rPr>
        <w:t xml:space="preserve"> </w:t>
      </w:r>
      <w:r w:rsidR="003C75F2" w:rsidRPr="0095588F">
        <w:rPr>
          <w:rFonts w:ascii="Times New Roman" w:hAnsi="Times New Roman" w:cs="Times New Roman"/>
          <w:color w:val="000000" w:themeColor="text1"/>
          <w:sz w:val="24"/>
          <w:szCs w:val="24"/>
        </w:rPr>
        <w:t xml:space="preserve"> </w:t>
      </w:r>
      <w:r w:rsidR="003C75F2" w:rsidRPr="0095588F">
        <w:rPr>
          <w:rFonts w:ascii="Times New Roman" w:hAnsi="Times New Roman" w:cs="Times New Roman"/>
          <w:i/>
          <w:color w:val="000000" w:themeColor="text1"/>
          <w:sz w:val="24"/>
          <w:szCs w:val="24"/>
        </w:rPr>
        <w:t>pre nursery</w:t>
      </w:r>
      <w:r w:rsidR="001960BA">
        <w:rPr>
          <w:rFonts w:ascii="Times New Roman" w:hAnsi="Times New Roman" w:cs="Times New Roman"/>
          <w:color w:val="000000" w:themeColor="text1"/>
          <w:sz w:val="24"/>
          <w:szCs w:val="24"/>
        </w:rPr>
        <w:t>, dan d</w:t>
      </w:r>
      <w:r w:rsidR="00C10847" w:rsidRPr="0095588F">
        <w:rPr>
          <w:rFonts w:ascii="Times New Roman" w:hAnsi="Times New Roman" w:cs="Times New Roman"/>
          <w:color w:val="000000" w:themeColor="text1"/>
          <w:sz w:val="24"/>
          <w:szCs w:val="24"/>
        </w:rPr>
        <w:t xml:space="preserve">ilakukan di kebun KP2 Institut </w:t>
      </w:r>
      <w:r w:rsidR="00584CDE" w:rsidRPr="0095588F">
        <w:rPr>
          <w:rFonts w:ascii="Times New Roman" w:hAnsi="Times New Roman" w:cs="Times New Roman"/>
          <w:color w:val="000000" w:themeColor="text1"/>
          <w:sz w:val="24"/>
          <w:szCs w:val="24"/>
        </w:rPr>
        <w:t>Pertanian Instiper</w:t>
      </w:r>
      <w:r w:rsidR="00C3140F" w:rsidRPr="0095588F">
        <w:rPr>
          <w:rFonts w:ascii="Times New Roman" w:hAnsi="Times New Roman" w:cs="Times New Roman"/>
          <w:color w:val="000000" w:themeColor="text1"/>
          <w:sz w:val="24"/>
          <w:szCs w:val="24"/>
        </w:rPr>
        <w:t xml:space="preserve"> Yogyakarta, Desa Kali</w:t>
      </w:r>
      <w:r w:rsidR="002A3BB7">
        <w:rPr>
          <w:rFonts w:ascii="Times New Roman" w:hAnsi="Times New Roman" w:cs="Times New Roman"/>
          <w:color w:val="000000" w:themeColor="text1"/>
          <w:sz w:val="24"/>
          <w:szCs w:val="24"/>
        </w:rPr>
        <w:t>kuning, k</w:t>
      </w:r>
      <w:r w:rsidR="00C3140F" w:rsidRPr="0095588F">
        <w:rPr>
          <w:rFonts w:ascii="Times New Roman" w:hAnsi="Times New Roman" w:cs="Times New Roman"/>
          <w:color w:val="000000" w:themeColor="text1"/>
          <w:sz w:val="24"/>
          <w:szCs w:val="24"/>
        </w:rPr>
        <w:t xml:space="preserve">ecamatan </w:t>
      </w:r>
      <w:r w:rsidR="002A3BB7">
        <w:rPr>
          <w:rFonts w:ascii="Times New Roman" w:hAnsi="Times New Roman" w:cs="Times New Roman"/>
          <w:color w:val="000000" w:themeColor="text1"/>
          <w:sz w:val="24"/>
          <w:szCs w:val="24"/>
        </w:rPr>
        <w:t>epok, k</w:t>
      </w:r>
      <w:r w:rsidR="003A6276">
        <w:rPr>
          <w:rFonts w:ascii="Times New Roman" w:hAnsi="Times New Roman" w:cs="Times New Roman"/>
          <w:color w:val="000000" w:themeColor="text1"/>
          <w:sz w:val="24"/>
          <w:szCs w:val="24"/>
        </w:rPr>
        <w:t>abupaten s</w:t>
      </w:r>
      <w:r w:rsidR="003C75F2" w:rsidRPr="0095588F">
        <w:rPr>
          <w:rFonts w:ascii="Times New Roman" w:hAnsi="Times New Roman" w:cs="Times New Roman"/>
          <w:color w:val="000000" w:themeColor="text1"/>
          <w:sz w:val="24"/>
          <w:szCs w:val="24"/>
        </w:rPr>
        <w:t>leman, DIY</w:t>
      </w:r>
      <w:r w:rsidR="0067731C">
        <w:rPr>
          <w:rFonts w:ascii="Times New Roman" w:hAnsi="Times New Roman" w:cs="Times New Roman"/>
          <w:color w:val="000000" w:themeColor="text1"/>
          <w:sz w:val="24"/>
          <w:szCs w:val="24"/>
        </w:rPr>
        <w:t xml:space="preserve"> dengan ketinggian  118 m di atas</w:t>
      </w:r>
      <w:r w:rsidR="009A68BE">
        <w:rPr>
          <w:rFonts w:ascii="Times New Roman" w:hAnsi="Times New Roman" w:cs="Times New Roman"/>
          <w:color w:val="000000" w:themeColor="text1"/>
          <w:sz w:val="24"/>
          <w:szCs w:val="24"/>
        </w:rPr>
        <w:t xml:space="preserve"> permukaan </w:t>
      </w:r>
      <w:r w:rsidR="005040CA" w:rsidRPr="0095588F">
        <w:rPr>
          <w:rFonts w:ascii="Times New Roman" w:hAnsi="Times New Roman" w:cs="Times New Roman"/>
          <w:color w:val="000000" w:themeColor="text1"/>
          <w:sz w:val="24"/>
          <w:szCs w:val="24"/>
        </w:rPr>
        <w:t>l</w:t>
      </w:r>
      <w:r w:rsidR="009A68BE">
        <w:rPr>
          <w:rFonts w:ascii="Times New Roman" w:hAnsi="Times New Roman" w:cs="Times New Roman"/>
          <w:color w:val="000000" w:themeColor="text1"/>
          <w:sz w:val="24"/>
          <w:szCs w:val="24"/>
        </w:rPr>
        <w:t>aut</w:t>
      </w:r>
      <w:r w:rsidR="005040CA" w:rsidRPr="0095588F">
        <w:rPr>
          <w:rFonts w:ascii="Times New Roman" w:hAnsi="Times New Roman" w:cs="Times New Roman"/>
          <w:color w:val="000000" w:themeColor="text1"/>
          <w:sz w:val="24"/>
          <w:szCs w:val="24"/>
        </w:rPr>
        <w:t>. Penelitian dilakukan mulai Maret hingga Juni 2021. Penelitian ini m</w:t>
      </w:r>
      <w:r w:rsidR="00624AC1">
        <w:rPr>
          <w:rFonts w:ascii="Times New Roman" w:hAnsi="Times New Roman" w:cs="Times New Roman"/>
          <w:color w:val="000000" w:themeColor="text1"/>
          <w:sz w:val="24"/>
          <w:szCs w:val="24"/>
        </w:rPr>
        <w:t xml:space="preserve">enggunakan eksperimen </w:t>
      </w:r>
      <w:r w:rsidR="005040CA" w:rsidRPr="0095588F">
        <w:rPr>
          <w:rFonts w:ascii="Times New Roman" w:hAnsi="Times New Roman" w:cs="Times New Roman"/>
          <w:color w:val="000000" w:themeColor="text1"/>
          <w:sz w:val="24"/>
          <w:szCs w:val="24"/>
        </w:rPr>
        <w:t>yang disusun dala</w:t>
      </w:r>
      <w:r w:rsidR="00307244">
        <w:rPr>
          <w:rFonts w:ascii="Times New Roman" w:hAnsi="Times New Roman" w:cs="Times New Roman"/>
          <w:color w:val="000000" w:themeColor="text1"/>
          <w:sz w:val="24"/>
          <w:szCs w:val="24"/>
        </w:rPr>
        <w:t>m Rancangan Acak Lengkap (RAL) dengan dua faktor</w:t>
      </w:r>
      <w:r w:rsidR="005040CA" w:rsidRPr="0095588F">
        <w:rPr>
          <w:rFonts w:ascii="Times New Roman" w:hAnsi="Times New Roman" w:cs="Times New Roman"/>
          <w:color w:val="000000" w:themeColor="text1"/>
          <w:sz w:val="24"/>
          <w:szCs w:val="24"/>
        </w:rPr>
        <w:t xml:space="preserve">. </w:t>
      </w:r>
      <w:r w:rsidR="00307244">
        <w:rPr>
          <w:rFonts w:ascii="Times New Roman" w:hAnsi="Times New Roman" w:cs="Times New Roman"/>
          <w:color w:val="000000" w:themeColor="text1"/>
          <w:sz w:val="24"/>
          <w:szCs w:val="24"/>
        </w:rPr>
        <w:t>Pada f</w:t>
      </w:r>
      <w:r w:rsidR="005040CA" w:rsidRPr="0095588F">
        <w:rPr>
          <w:rFonts w:ascii="Times New Roman" w:hAnsi="Times New Roman" w:cs="Times New Roman"/>
          <w:color w:val="000000" w:themeColor="text1"/>
          <w:sz w:val="24"/>
          <w:szCs w:val="24"/>
        </w:rPr>
        <w:t>aktor pertama adalah limbah pertanian dan terdiri dari 4 jenis yaitu L0 = kontrol, L1 = serb</w:t>
      </w:r>
      <w:r w:rsidR="0042504F">
        <w:rPr>
          <w:rFonts w:ascii="Times New Roman" w:hAnsi="Times New Roman" w:cs="Times New Roman"/>
          <w:color w:val="000000" w:themeColor="text1"/>
          <w:sz w:val="24"/>
          <w:szCs w:val="24"/>
        </w:rPr>
        <w:t>uk gergaji, L2 = arang sekam,</w:t>
      </w:r>
      <w:r w:rsidR="005040CA" w:rsidRPr="0095588F">
        <w:rPr>
          <w:rFonts w:ascii="Times New Roman" w:hAnsi="Times New Roman" w:cs="Times New Roman"/>
          <w:color w:val="000000" w:themeColor="text1"/>
          <w:sz w:val="24"/>
          <w:szCs w:val="24"/>
        </w:rPr>
        <w:t xml:space="preserve"> </w:t>
      </w:r>
      <w:r w:rsidR="00283687" w:rsidRPr="0095588F">
        <w:rPr>
          <w:rFonts w:ascii="Times New Roman" w:hAnsi="Times New Roman" w:cs="Times New Roman"/>
          <w:color w:val="000000" w:themeColor="text1"/>
          <w:sz w:val="24"/>
          <w:szCs w:val="24"/>
        </w:rPr>
        <w:t>L3 = bl</w:t>
      </w:r>
      <w:r w:rsidR="005040CA" w:rsidRPr="0095588F">
        <w:rPr>
          <w:rFonts w:ascii="Times New Roman" w:hAnsi="Times New Roman" w:cs="Times New Roman"/>
          <w:color w:val="000000" w:themeColor="text1"/>
          <w:sz w:val="24"/>
          <w:szCs w:val="24"/>
        </w:rPr>
        <w:t>oton tebu</w:t>
      </w:r>
      <w:r w:rsidR="00283687" w:rsidRPr="0095588F">
        <w:rPr>
          <w:rFonts w:ascii="Times New Roman" w:hAnsi="Times New Roman" w:cs="Times New Roman"/>
          <w:color w:val="000000" w:themeColor="text1"/>
          <w:sz w:val="24"/>
          <w:szCs w:val="24"/>
        </w:rPr>
        <w:t>.</w:t>
      </w:r>
      <w:r w:rsidR="0042504F">
        <w:rPr>
          <w:rFonts w:ascii="Times New Roman" w:hAnsi="Times New Roman" w:cs="Times New Roman"/>
          <w:color w:val="000000" w:themeColor="text1"/>
          <w:sz w:val="24"/>
          <w:szCs w:val="24"/>
        </w:rPr>
        <w:t xml:space="preserve"> Dan pada f</w:t>
      </w:r>
      <w:r w:rsidR="005B602D" w:rsidRPr="0095588F">
        <w:rPr>
          <w:rFonts w:ascii="Times New Roman" w:hAnsi="Times New Roman" w:cs="Times New Roman"/>
          <w:color w:val="000000" w:themeColor="text1"/>
          <w:sz w:val="24"/>
          <w:szCs w:val="24"/>
        </w:rPr>
        <w:t>aktor kedua adala</w:t>
      </w:r>
      <w:r w:rsidR="0060322F">
        <w:rPr>
          <w:rFonts w:ascii="Times New Roman" w:hAnsi="Times New Roman" w:cs="Times New Roman"/>
          <w:color w:val="000000" w:themeColor="text1"/>
          <w:sz w:val="24"/>
          <w:szCs w:val="24"/>
        </w:rPr>
        <w:t xml:space="preserve">h terdiri dari tiga jenis tanah </w:t>
      </w:r>
      <w:r w:rsidR="005B602D" w:rsidRPr="0095588F">
        <w:rPr>
          <w:rFonts w:ascii="Times New Roman" w:hAnsi="Times New Roman" w:cs="Times New Roman"/>
          <w:color w:val="000000" w:themeColor="text1"/>
          <w:sz w:val="24"/>
          <w:szCs w:val="24"/>
        </w:rPr>
        <w:t>yaitu T1 = Latosol, T2 = Regosol, T3 = Grumusol. Sehingga diperoleh 4 × 3 = 12 kombinasi, setia</w:t>
      </w:r>
      <w:r w:rsidR="002A0E0E">
        <w:rPr>
          <w:rFonts w:ascii="Times New Roman" w:hAnsi="Times New Roman" w:cs="Times New Roman"/>
          <w:color w:val="000000" w:themeColor="text1"/>
          <w:sz w:val="24"/>
          <w:szCs w:val="24"/>
        </w:rPr>
        <w:t>p kombinasi perlakuan diulang sebanyak empat</w:t>
      </w:r>
      <w:r w:rsidR="002402A5">
        <w:rPr>
          <w:rFonts w:ascii="Times New Roman" w:hAnsi="Times New Roman" w:cs="Times New Roman"/>
          <w:color w:val="000000" w:themeColor="text1"/>
          <w:sz w:val="24"/>
          <w:szCs w:val="24"/>
        </w:rPr>
        <w:t xml:space="preserve"> kali, dan </w:t>
      </w:r>
      <w:r w:rsidR="00C10FDD">
        <w:rPr>
          <w:rFonts w:ascii="Times New Roman" w:hAnsi="Times New Roman" w:cs="Times New Roman"/>
          <w:color w:val="000000" w:themeColor="text1"/>
          <w:sz w:val="24"/>
          <w:szCs w:val="24"/>
        </w:rPr>
        <w:t>ada 48 unit</w:t>
      </w:r>
      <w:r w:rsidR="005B602D" w:rsidRPr="0095588F">
        <w:rPr>
          <w:rFonts w:ascii="Times New Roman" w:hAnsi="Times New Roman" w:cs="Times New Roman"/>
          <w:color w:val="000000" w:themeColor="text1"/>
          <w:sz w:val="24"/>
          <w:szCs w:val="24"/>
        </w:rPr>
        <w:t xml:space="preserve"> percobaan. Data penelitian </w:t>
      </w:r>
      <w:r w:rsidR="00C10FDD">
        <w:rPr>
          <w:rFonts w:ascii="Times New Roman" w:hAnsi="Times New Roman" w:cs="Times New Roman"/>
          <w:color w:val="000000" w:themeColor="text1"/>
          <w:sz w:val="24"/>
          <w:szCs w:val="24"/>
        </w:rPr>
        <w:t xml:space="preserve">dapat </w:t>
      </w:r>
      <w:r w:rsidR="005B602D" w:rsidRPr="0095588F">
        <w:rPr>
          <w:rFonts w:ascii="Times New Roman" w:hAnsi="Times New Roman" w:cs="Times New Roman"/>
          <w:color w:val="000000" w:themeColor="text1"/>
          <w:sz w:val="24"/>
          <w:szCs w:val="24"/>
        </w:rPr>
        <w:t>dianalisis dengan Anova dan jika ditemukan pengaruh yang signif</w:t>
      </w:r>
      <w:r w:rsidR="002F26CF">
        <w:rPr>
          <w:rFonts w:ascii="Times New Roman" w:hAnsi="Times New Roman" w:cs="Times New Roman"/>
          <w:color w:val="000000" w:themeColor="text1"/>
          <w:sz w:val="24"/>
          <w:szCs w:val="24"/>
        </w:rPr>
        <w:t xml:space="preserve">ikan, selanjutnya diuji  dengan </w:t>
      </w:r>
      <w:r w:rsidR="005B602D" w:rsidRPr="0095588F">
        <w:rPr>
          <w:rFonts w:ascii="Times New Roman" w:hAnsi="Times New Roman" w:cs="Times New Roman"/>
          <w:color w:val="000000" w:themeColor="text1"/>
          <w:sz w:val="24"/>
          <w:szCs w:val="24"/>
        </w:rPr>
        <w:t xml:space="preserve">DMRT </w:t>
      </w:r>
      <w:r w:rsidR="00A13DB5">
        <w:rPr>
          <w:rFonts w:ascii="Times New Roman" w:hAnsi="Times New Roman" w:cs="Times New Roman"/>
          <w:color w:val="000000" w:themeColor="text1"/>
          <w:sz w:val="24"/>
          <w:szCs w:val="24"/>
        </w:rPr>
        <w:t xml:space="preserve">pada taraf 5%. Hasil studi </w:t>
      </w:r>
      <w:r w:rsidR="002F26CF">
        <w:rPr>
          <w:rFonts w:ascii="Times New Roman" w:hAnsi="Times New Roman" w:cs="Times New Roman"/>
          <w:color w:val="000000" w:themeColor="text1"/>
          <w:sz w:val="24"/>
          <w:szCs w:val="24"/>
        </w:rPr>
        <w:t xml:space="preserve">didapatkan </w:t>
      </w:r>
      <w:r w:rsidR="005B602D" w:rsidRPr="0095588F">
        <w:rPr>
          <w:rFonts w:ascii="Times New Roman" w:hAnsi="Times New Roman" w:cs="Times New Roman"/>
          <w:color w:val="000000" w:themeColor="text1"/>
          <w:sz w:val="24"/>
          <w:szCs w:val="24"/>
        </w:rPr>
        <w:t>bahwa tidak ada interaksi antara jenis serasah dan jenis tanah terhadap pe</w:t>
      </w:r>
      <w:r w:rsidR="008C595A">
        <w:rPr>
          <w:rFonts w:ascii="Times New Roman" w:hAnsi="Times New Roman" w:cs="Times New Roman"/>
          <w:color w:val="000000" w:themeColor="text1"/>
          <w:sz w:val="24"/>
          <w:szCs w:val="24"/>
        </w:rPr>
        <w:t xml:space="preserve">rtumbuhan </w:t>
      </w:r>
      <w:r w:rsidR="00F078F9" w:rsidRPr="0095588F">
        <w:rPr>
          <w:rFonts w:ascii="Times New Roman" w:hAnsi="Times New Roman" w:cs="Times New Roman"/>
          <w:color w:val="000000" w:themeColor="text1"/>
          <w:sz w:val="24"/>
          <w:szCs w:val="24"/>
        </w:rPr>
        <w:t>kelapa sawit</w:t>
      </w:r>
      <w:r w:rsidR="008C595A">
        <w:rPr>
          <w:rFonts w:ascii="Times New Roman" w:hAnsi="Times New Roman" w:cs="Times New Roman"/>
          <w:color w:val="000000" w:themeColor="text1"/>
          <w:sz w:val="24"/>
          <w:szCs w:val="24"/>
        </w:rPr>
        <w:t xml:space="preserve"> di </w:t>
      </w:r>
      <w:r w:rsidR="00F078F9" w:rsidRPr="0095588F">
        <w:rPr>
          <w:rFonts w:ascii="Times New Roman" w:hAnsi="Times New Roman" w:cs="Times New Roman"/>
          <w:color w:val="000000" w:themeColor="text1"/>
          <w:sz w:val="24"/>
          <w:szCs w:val="24"/>
        </w:rPr>
        <w:t xml:space="preserve"> </w:t>
      </w:r>
      <w:r w:rsidR="00F078F9" w:rsidRPr="0095588F">
        <w:rPr>
          <w:rFonts w:ascii="Times New Roman" w:hAnsi="Times New Roman" w:cs="Times New Roman"/>
          <w:i/>
          <w:color w:val="000000" w:themeColor="text1"/>
          <w:sz w:val="24"/>
          <w:szCs w:val="24"/>
        </w:rPr>
        <w:t>pre nursery</w:t>
      </w:r>
      <w:r w:rsidR="00F078F9" w:rsidRPr="0095588F">
        <w:rPr>
          <w:rFonts w:ascii="Times New Roman" w:hAnsi="Times New Roman" w:cs="Times New Roman"/>
          <w:color w:val="000000" w:themeColor="text1"/>
          <w:sz w:val="24"/>
          <w:szCs w:val="24"/>
        </w:rPr>
        <w:t>.</w:t>
      </w:r>
      <w:r w:rsidR="008C595A">
        <w:rPr>
          <w:rFonts w:ascii="Times New Roman" w:hAnsi="Times New Roman" w:cs="Times New Roman"/>
          <w:color w:val="000000" w:themeColor="text1"/>
          <w:sz w:val="24"/>
          <w:szCs w:val="24"/>
        </w:rPr>
        <w:t xml:space="preserve"> Kecuali luas pada daun </w:t>
      </w:r>
      <w:r w:rsidR="00A77215" w:rsidRPr="0095588F">
        <w:rPr>
          <w:rFonts w:ascii="Times New Roman" w:hAnsi="Times New Roman" w:cs="Times New Roman"/>
          <w:color w:val="000000" w:themeColor="text1"/>
          <w:sz w:val="24"/>
          <w:szCs w:val="24"/>
        </w:rPr>
        <w:t>dengan kombinasi terbaik pada perlakuan blotong tebu pada tanah latosol, dan terendah pada perlakuan pupuk NPK pada tanah grumusol.</w:t>
      </w:r>
      <w:r w:rsidR="00A82206" w:rsidRPr="0095588F">
        <w:rPr>
          <w:rFonts w:ascii="Times New Roman" w:hAnsi="Times New Roman" w:cs="Times New Roman"/>
          <w:color w:val="000000" w:themeColor="text1"/>
          <w:sz w:val="24"/>
          <w:szCs w:val="24"/>
        </w:rPr>
        <w:t xml:space="preserve"> Pemberian blotong dan arang sekam memiliki efek yang sama dengan pupuk NPK dan lebih u</w:t>
      </w:r>
      <w:r w:rsidR="00B1415D">
        <w:rPr>
          <w:rFonts w:ascii="Times New Roman" w:hAnsi="Times New Roman" w:cs="Times New Roman"/>
          <w:color w:val="000000" w:themeColor="text1"/>
          <w:sz w:val="24"/>
          <w:szCs w:val="24"/>
        </w:rPr>
        <w:t xml:space="preserve">nggul dari serbuk gergaji pada </w:t>
      </w:r>
      <w:r w:rsidR="00A82206" w:rsidRPr="0095588F">
        <w:rPr>
          <w:rFonts w:ascii="Times New Roman" w:hAnsi="Times New Roman" w:cs="Times New Roman"/>
          <w:color w:val="000000" w:themeColor="text1"/>
          <w:sz w:val="24"/>
          <w:szCs w:val="24"/>
        </w:rPr>
        <w:t>pertumbuh</w:t>
      </w:r>
      <w:r w:rsidR="00B1415D">
        <w:rPr>
          <w:rFonts w:ascii="Times New Roman" w:hAnsi="Times New Roman" w:cs="Times New Roman"/>
          <w:color w:val="000000" w:themeColor="text1"/>
          <w:sz w:val="24"/>
          <w:szCs w:val="24"/>
        </w:rPr>
        <w:t xml:space="preserve">an </w:t>
      </w:r>
      <w:r w:rsidR="00A85AF8" w:rsidRPr="0095588F">
        <w:rPr>
          <w:rFonts w:ascii="Times New Roman" w:hAnsi="Times New Roman" w:cs="Times New Roman"/>
          <w:color w:val="000000" w:themeColor="text1"/>
          <w:sz w:val="24"/>
          <w:szCs w:val="24"/>
        </w:rPr>
        <w:t>kelapa sawit</w:t>
      </w:r>
      <w:r w:rsidR="00B1415D">
        <w:rPr>
          <w:rFonts w:ascii="Times New Roman" w:hAnsi="Times New Roman" w:cs="Times New Roman"/>
          <w:color w:val="000000" w:themeColor="text1"/>
          <w:sz w:val="24"/>
          <w:szCs w:val="24"/>
        </w:rPr>
        <w:t xml:space="preserve"> di</w:t>
      </w:r>
      <w:r w:rsidR="00A85AF8" w:rsidRPr="0095588F">
        <w:rPr>
          <w:rFonts w:ascii="Times New Roman" w:hAnsi="Times New Roman" w:cs="Times New Roman"/>
          <w:color w:val="000000" w:themeColor="text1"/>
          <w:sz w:val="24"/>
          <w:szCs w:val="24"/>
        </w:rPr>
        <w:t xml:space="preserve"> </w:t>
      </w:r>
      <w:r w:rsidR="00A85AF8" w:rsidRPr="0095588F">
        <w:rPr>
          <w:rFonts w:ascii="Times New Roman" w:hAnsi="Times New Roman" w:cs="Times New Roman"/>
          <w:i/>
          <w:color w:val="000000" w:themeColor="text1"/>
          <w:sz w:val="24"/>
          <w:szCs w:val="24"/>
        </w:rPr>
        <w:t>pre nursery</w:t>
      </w:r>
      <w:r w:rsidR="00A82206" w:rsidRPr="0095588F">
        <w:rPr>
          <w:rFonts w:ascii="Times New Roman" w:hAnsi="Times New Roman" w:cs="Times New Roman"/>
          <w:color w:val="000000" w:themeColor="text1"/>
          <w:sz w:val="24"/>
          <w:szCs w:val="24"/>
        </w:rPr>
        <w:t xml:space="preserve"> </w:t>
      </w:r>
      <w:r w:rsidR="001A103E" w:rsidRPr="0095588F">
        <w:rPr>
          <w:rFonts w:ascii="Times New Roman" w:hAnsi="Times New Roman" w:cs="Times New Roman"/>
          <w:color w:val="000000" w:themeColor="text1"/>
          <w:sz w:val="24"/>
          <w:szCs w:val="24"/>
        </w:rPr>
        <w:t xml:space="preserve">dengan jenis tanah latosol, regosol, grumusol </w:t>
      </w:r>
      <w:r w:rsidR="00A82206" w:rsidRPr="0095588F">
        <w:rPr>
          <w:rFonts w:ascii="Times New Roman" w:hAnsi="Times New Roman" w:cs="Times New Roman"/>
          <w:color w:val="000000" w:themeColor="text1"/>
          <w:sz w:val="24"/>
          <w:szCs w:val="24"/>
        </w:rPr>
        <w:t>menunjukkan efek yang sama.</w:t>
      </w:r>
    </w:p>
    <w:p w:rsidR="009369F1" w:rsidRPr="0095588F" w:rsidRDefault="009369F1" w:rsidP="009369F1">
      <w:pPr>
        <w:spacing w:after="160" w:line="259" w:lineRule="auto"/>
        <w:jc w:val="both"/>
        <w:rPr>
          <w:rFonts w:ascii="Times New Roman" w:hAnsi="Times New Roman" w:cs="Times New Roman"/>
          <w:color w:val="000000" w:themeColor="text1"/>
          <w:sz w:val="24"/>
          <w:szCs w:val="24"/>
        </w:rPr>
      </w:pPr>
    </w:p>
    <w:p w:rsidR="009369F1" w:rsidRPr="0095588F" w:rsidRDefault="009369F1" w:rsidP="009369F1">
      <w:pPr>
        <w:spacing w:after="160" w:line="259" w:lineRule="auto"/>
        <w:rPr>
          <w:rFonts w:ascii="Times New Roman" w:hAnsi="Times New Roman" w:cs="Times New Roman"/>
          <w:color w:val="000000" w:themeColor="text1"/>
          <w:sz w:val="24"/>
          <w:szCs w:val="24"/>
        </w:rPr>
      </w:pPr>
      <w:r w:rsidRPr="0095588F">
        <w:rPr>
          <w:rFonts w:ascii="Times New Roman" w:hAnsi="Times New Roman" w:cs="Times New Roman"/>
          <w:b/>
          <w:color w:val="000000" w:themeColor="text1"/>
          <w:sz w:val="24"/>
          <w:szCs w:val="24"/>
        </w:rPr>
        <w:t>Kata kunci :</w:t>
      </w:r>
      <w:r w:rsidR="008C6C36" w:rsidRPr="0095588F">
        <w:rPr>
          <w:rFonts w:ascii="Times New Roman" w:hAnsi="Times New Roman" w:cs="Times New Roman"/>
          <w:b/>
          <w:color w:val="000000" w:themeColor="text1"/>
          <w:sz w:val="24"/>
          <w:szCs w:val="24"/>
        </w:rPr>
        <w:t xml:space="preserve"> </w:t>
      </w:r>
      <w:r w:rsidRPr="0095588F">
        <w:rPr>
          <w:rFonts w:ascii="Times New Roman" w:hAnsi="Times New Roman" w:cs="Times New Roman"/>
          <w:color w:val="000000" w:themeColor="text1"/>
          <w:sz w:val="24"/>
          <w:szCs w:val="24"/>
        </w:rPr>
        <w:t>Bibit</w:t>
      </w:r>
      <w:r w:rsidR="008C6C36" w:rsidRPr="0095588F">
        <w:rPr>
          <w:rFonts w:ascii="Times New Roman" w:hAnsi="Times New Roman" w:cs="Times New Roman"/>
          <w:color w:val="000000" w:themeColor="text1"/>
          <w:sz w:val="24"/>
          <w:szCs w:val="24"/>
        </w:rPr>
        <w:t xml:space="preserve"> </w:t>
      </w:r>
      <w:r w:rsidRPr="0095588F">
        <w:rPr>
          <w:rFonts w:ascii="Times New Roman" w:hAnsi="Times New Roman" w:cs="Times New Roman"/>
          <w:i/>
          <w:color w:val="000000" w:themeColor="text1"/>
          <w:sz w:val="24"/>
          <w:szCs w:val="24"/>
        </w:rPr>
        <w:t>pre nursery</w:t>
      </w:r>
      <w:r w:rsidRPr="0095588F">
        <w:rPr>
          <w:rFonts w:ascii="Times New Roman" w:hAnsi="Times New Roman" w:cs="Times New Roman"/>
          <w:color w:val="000000" w:themeColor="text1"/>
          <w:sz w:val="24"/>
          <w:szCs w:val="24"/>
        </w:rPr>
        <w:t>, macam</w:t>
      </w:r>
      <w:r w:rsidR="008C6C36" w:rsidRPr="0095588F">
        <w:rPr>
          <w:rFonts w:ascii="Times New Roman" w:hAnsi="Times New Roman" w:cs="Times New Roman"/>
          <w:color w:val="000000" w:themeColor="text1"/>
          <w:sz w:val="24"/>
          <w:szCs w:val="24"/>
        </w:rPr>
        <w:t xml:space="preserve"> </w:t>
      </w:r>
      <w:r w:rsidRPr="0095588F">
        <w:rPr>
          <w:rFonts w:ascii="Times New Roman" w:hAnsi="Times New Roman" w:cs="Times New Roman"/>
          <w:color w:val="000000" w:themeColor="text1"/>
          <w:sz w:val="24"/>
          <w:szCs w:val="24"/>
        </w:rPr>
        <w:t>limbah, jenis</w:t>
      </w:r>
      <w:r w:rsidR="008C6C36" w:rsidRPr="0095588F">
        <w:rPr>
          <w:rFonts w:ascii="Times New Roman" w:hAnsi="Times New Roman" w:cs="Times New Roman"/>
          <w:color w:val="000000" w:themeColor="text1"/>
          <w:sz w:val="24"/>
          <w:szCs w:val="24"/>
        </w:rPr>
        <w:t xml:space="preserve"> </w:t>
      </w:r>
      <w:r w:rsidRPr="0095588F">
        <w:rPr>
          <w:rFonts w:ascii="Times New Roman" w:hAnsi="Times New Roman" w:cs="Times New Roman"/>
          <w:color w:val="000000" w:themeColor="text1"/>
          <w:sz w:val="24"/>
          <w:szCs w:val="24"/>
        </w:rPr>
        <w:t>tanah</w:t>
      </w:r>
    </w:p>
    <w:p w:rsidR="000B1AFD" w:rsidRPr="0095588F" w:rsidRDefault="000B1AFD" w:rsidP="009369F1">
      <w:pPr>
        <w:spacing w:after="160" w:line="259" w:lineRule="auto"/>
        <w:rPr>
          <w:rFonts w:ascii="Times New Roman" w:hAnsi="Times New Roman" w:cs="Times New Roman"/>
          <w:color w:val="000000" w:themeColor="text1"/>
          <w:sz w:val="24"/>
          <w:szCs w:val="24"/>
        </w:rPr>
      </w:pPr>
    </w:p>
    <w:p w:rsidR="000B1AFD" w:rsidRPr="0095588F" w:rsidRDefault="000B1AFD" w:rsidP="009369F1">
      <w:pPr>
        <w:spacing w:after="160" w:line="259" w:lineRule="auto"/>
        <w:rPr>
          <w:rFonts w:ascii="Times New Roman" w:hAnsi="Times New Roman" w:cs="Times New Roman"/>
          <w:color w:val="000000" w:themeColor="text1"/>
          <w:sz w:val="24"/>
          <w:szCs w:val="24"/>
        </w:rPr>
      </w:pPr>
    </w:p>
    <w:p w:rsidR="000B1AFD" w:rsidRPr="0095588F" w:rsidRDefault="000B1AFD" w:rsidP="00963510">
      <w:pPr>
        <w:pStyle w:val="Heading1"/>
        <w:spacing w:before="0" w:line="360" w:lineRule="auto"/>
        <w:rPr>
          <w:rFonts w:ascii="Times New Roman" w:hAnsi="Times New Roman" w:cs="Times New Roman"/>
          <w:color w:val="000000" w:themeColor="text1"/>
          <w:sz w:val="24"/>
          <w:szCs w:val="24"/>
        </w:rPr>
        <w:sectPr w:rsidR="000B1AFD" w:rsidRPr="0095588F" w:rsidSect="009246E0">
          <w:footerReference w:type="default" r:id="rId8"/>
          <w:pgSz w:w="11907" w:h="16839" w:code="9"/>
          <w:pgMar w:top="2268" w:right="1701" w:bottom="1701" w:left="2268" w:header="709" w:footer="709" w:gutter="0"/>
          <w:cols w:space="708"/>
          <w:docGrid w:linePitch="360"/>
        </w:sectPr>
      </w:pPr>
    </w:p>
    <w:bookmarkEnd w:id="0"/>
    <w:bookmarkEnd w:id="1"/>
    <w:p w:rsidR="00E2146C" w:rsidRPr="0095588F" w:rsidRDefault="00E2146C" w:rsidP="00F51420">
      <w:pPr>
        <w:pStyle w:val="Heading1"/>
        <w:spacing w:before="0" w:line="360" w:lineRule="auto"/>
        <w:jc w:val="center"/>
        <w:rPr>
          <w:rFonts w:ascii="Times New Roman" w:hAnsi="Times New Roman" w:cs="Times New Roman"/>
          <w:bCs w:val="0"/>
          <w:noProof/>
          <w:sz w:val="24"/>
          <w:szCs w:val="24"/>
        </w:rPr>
      </w:pPr>
      <w:r w:rsidRPr="0095588F">
        <w:rPr>
          <w:rFonts w:ascii="Times New Roman" w:hAnsi="Times New Roman" w:cs="Times New Roman"/>
          <w:color w:val="000000" w:themeColor="text1"/>
          <w:sz w:val="24"/>
          <w:szCs w:val="24"/>
        </w:rPr>
        <w:lastRenderedPageBreak/>
        <w:t>PENDAHULUAN</w:t>
      </w:r>
    </w:p>
    <w:p w:rsidR="009E56EE" w:rsidRPr="0095588F" w:rsidRDefault="00D4250F" w:rsidP="00CA2C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Kelapa sawit adalah </w:t>
      </w:r>
      <w:r w:rsidR="000F64B1" w:rsidRPr="0095588F">
        <w:rPr>
          <w:rFonts w:ascii="Times New Roman" w:hAnsi="Times New Roman" w:cs="Times New Roman"/>
          <w:sz w:val="24"/>
          <w:szCs w:val="24"/>
        </w:rPr>
        <w:t>tanaman penghasil minyak sawit CPO</w:t>
      </w:r>
      <w:r w:rsidR="0056047A" w:rsidRPr="0095588F">
        <w:rPr>
          <w:rFonts w:ascii="Times New Roman" w:hAnsi="Times New Roman" w:cs="Times New Roman"/>
          <w:sz w:val="24"/>
          <w:szCs w:val="24"/>
        </w:rPr>
        <w:t xml:space="preserve"> yang menyumbang </w:t>
      </w:r>
      <w:r w:rsidR="00E2146C" w:rsidRPr="0095588F">
        <w:rPr>
          <w:rFonts w:ascii="Times New Roman" w:hAnsi="Times New Roman" w:cs="Times New Roman"/>
          <w:sz w:val="24"/>
          <w:szCs w:val="24"/>
        </w:rPr>
        <w:t>devisa</w:t>
      </w:r>
      <w:r w:rsidR="0056047A" w:rsidRPr="0095588F">
        <w:rPr>
          <w:rFonts w:ascii="Times New Roman" w:hAnsi="Times New Roman" w:cs="Times New Roman"/>
          <w:sz w:val="24"/>
          <w:szCs w:val="24"/>
        </w:rPr>
        <w:t xml:space="preserve"> </w:t>
      </w:r>
      <w:r w:rsidR="004C1897" w:rsidRPr="0095588F">
        <w:rPr>
          <w:rFonts w:ascii="Times New Roman" w:hAnsi="Times New Roman" w:cs="Times New Roman"/>
          <w:sz w:val="24"/>
          <w:szCs w:val="24"/>
        </w:rPr>
        <w:t>terbesar</w:t>
      </w:r>
      <w:r w:rsidR="0056047A" w:rsidRPr="0095588F">
        <w:rPr>
          <w:rFonts w:ascii="Times New Roman" w:hAnsi="Times New Roman" w:cs="Times New Roman"/>
          <w:sz w:val="24"/>
          <w:szCs w:val="24"/>
        </w:rPr>
        <w:t xml:space="preserve"> </w:t>
      </w:r>
      <w:r w:rsidR="004C1897" w:rsidRPr="0095588F">
        <w:rPr>
          <w:rFonts w:ascii="Times New Roman" w:hAnsi="Times New Roman" w:cs="Times New Roman"/>
          <w:sz w:val="24"/>
          <w:szCs w:val="24"/>
        </w:rPr>
        <w:t>bagi Indonesia. Rata-</w:t>
      </w:r>
      <w:r w:rsidR="00E2146C" w:rsidRPr="0095588F">
        <w:rPr>
          <w:rFonts w:ascii="Times New Roman" w:hAnsi="Times New Roman" w:cs="Times New Roman"/>
          <w:sz w:val="24"/>
          <w:szCs w:val="24"/>
        </w:rPr>
        <w:t>rata produktivitas TBS nasional</w:t>
      </w:r>
      <w:r w:rsidR="0056047A"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sek</w:t>
      </w:r>
      <w:r w:rsidR="00D031D2" w:rsidRPr="0095588F">
        <w:rPr>
          <w:rFonts w:ascii="Times New Roman" w:hAnsi="Times New Roman" w:cs="Times New Roman"/>
          <w:sz w:val="24"/>
          <w:szCs w:val="24"/>
        </w:rPr>
        <w:t>itar 22 ton per ha dan rendemen</w:t>
      </w:r>
      <w:r w:rsidR="002E4C14"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20%. Produksi yang dihasilkan</w:t>
      </w:r>
      <w:r w:rsidR="00D031D2"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kelapa</w:t>
      </w:r>
      <w:r w:rsidR="00D031D2"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sawit</w:t>
      </w:r>
      <w:r w:rsidR="00D031D2"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tercatat</w:t>
      </w:r>
      <w:r w:rsidR="00D031D2" w:rsidRPr="0095588F">
        <w:rPr>
          <w:rFonts w:ascii="Times New Roman" w:hAnsi="Times New Roman" w:cs="Times New Roman"/>
          <w:sz w:val="24"/>
          <w:szCs w:val="24"/>
        </w:rPr>
        <w:t xml:space="preserve"> </w:t>
      </w:r>
      <w:r w:rsidR="0086244A" w:rsidRPr="0095588F">
        <w:rPr>
          <w:rFonts w:ascii="Times New Roman" w:hAnsi="Times New Roman" w:cs="Times New Roman"/>
          <w:sz w:val="24"/>
          <w:szCs w:val="24"/>
        </w:rPr>
        <w:t>h</w:t>
      </w:r>
      <w:r w:rsidR="009E56EE" w:rsidRPr="0095588F">
        <w:rPr>
          <w:rFonts w:ascii="Times New Roman" w:hAnsi="Times New Roman" w:cs="Times New Roman"/>
          <w:sz w:val="24"/>
          <w:szCs w:val="24"/>
        </w:rPr>
        <w:t xml:space="preserve">ampir tiga kali lipat, dengan  luas  lahan meningkat 8% per tahun dan  produksi meningkat sekitar 11% per tahun, menjadikan Indonesia sebagai </w:t>
      </w:r>
      <w:r w:rsidR="00576E56">
        <w:rPr>
          <w:rFonts w:ascii="Times New Roman" w:hAnsi="Times New Roman" w:cs="Times New Roman"/>
          <w:sz w:val="24"/>
          <w:szCs w:val="24"/>
        </w:rPr>
        <w:t xml:space="preserve">produsen dan pengekspor minyak kelapa </w:t>
      </w:r>
      <w:r w:rsidR="009E56EE" w:rsidRPr="0095588F">
        <w:rPr>
          <w:rFonts w:ascii="Times New Roman" w:hAnsi="Times New Roman" w:cs="Times New Roman"/>
          <w:sz w:val="24"/>
          <w:szCs w:val="24"/>
        </w:rPr>
        <w:t xml:space="preserve">sawit CPO </w:t>
      </w:r>
      <w:r w:rsidR="00576E56">
        <w:rPr>
          <w:rFonts w:ascii="Times New Roman" w:hAnsi="Times New Roman" w:cs="Times New Roman"/>
          <w:sz w:val="24"/>
          <w:szCs w:val="24"/>
        </w:rPr>
        <w:t xml:space="preserve">yang </w:t>
      </w:r>
      <w:r w:rsidR="009E56EE" w:rsidRPr="0095588F">
        <w:rPr>
          <w:rFonts w:ascii="Times New Roman" w:hAnsi="Times New Roman" w:cs="Times New Roman"/>
          <w:sz w:val="24"/>
          <w:szCs w:val="24"/>
        </w:rPr>
        <w:t>terbesar di</w:t>
      </w:r>
      <w:r w:rsidR="0086244A" w:rsidRPr="0095588F">
        <w:rPr>
          <w:rFonts w:ascii="Times New Roman" w:hAnsi="Times New Roman" w:cs="Times New Roman"/>
          <w:sz w:val="24"/>
          <w:szCs w:val="24"/>
        </w:rPr>
        <w:t xml:space="preserve">dunia (Pardamean, </w:t>
      </w:r>
      <w:r w:rsidR="00256A40">
        <w:rPr>
          <w:rFonts w:ascii="Times New Roman" w:hAnsi="Times New Roman" w:cs="Times New Roman"/>
          <w:sz w:val="24"/>
          <w:szCs w:val="24"/>
        </w:rPr>
        <w:t>2017). Dengan l</w:t>
      </w:r>
      <w:r w:rsidR="0086244A" w:rsidRPr="0095588F">
        <w:rPr>
          <w:rFonts w:ascii="Times New Roman" w:hAnsi="Times New Roman" w:cs="Times New Roman"/>
          <w:sz w:val="24"/>
          <w:szCs w:val="24"/>
        </w:rPr>
        <w:t xml:space="preserve">uas </w:t>
      </w:r>
      <w:r w:rsidR="009E56EE" w:rsidRPr="0095588F">
        <w:rPr>
          <w:rFonts w:ascii="Times New Roman" w:hAnsi="Times New Roman" w:cs="Times New Roman"/>
          <w:sz w:val="24"/>
          <w:szCs w:val="24"/>
        </w:rPr>
        <w:t xml:space="preserve">perkebunan kelapa sawit di Indonesia </w:t>
      </w:r>
      <w:r w:rsidR="00256A40">
        <w:rPr>
          <w:rFonts w:ascii="Times New Roman" w:hAnsi="Times New Roman" w:cs="Times New Roman"/>
          <w:sz w:val="24"/>
          <w:szCs w:val="24"/>
        </w:rPr>
        <w:t xml:space="preserve">yang </w:t>
      </w:r>
      <w:r w:rsidR="009E56EE" w:rsidRPr="0095588F">
        <w:rPr>
          <w:rFonts w:ascii="Times New Roman" w:hAnsi="Times New Roman" w:cs="Times New Roman"/>
          <w:sz w:val="24"/>
          <w:szCs w:val="24"/>
        </w:rPr>
        <w:t>meningkat dari 4,16 juta/ha pada tahun 2000 menjadi 8,43 juta/ha pada tahun 2010 dan 15,08 juta/ha pada tahun 2021  (Dirjenbun 2019).</w:t>
      </w:r>
    </w:p>
    <w:p w:rsidR="00E2146C" w:rsidRPr="0095588F" w:rsidRDefault="00481273" w:rsidP="00CA2C50">
      <w:pPr>
        <w:spacing w:after="0" w:line="480" w:lineRule="auto"/>
        <w:ind w:firstLine="720"/>
        <w:jc w:val="both"/>
        <w:rPr>
          <w:rFonts w:ascii="Times New Roman" w:hAnsi="Times New Roman" w:cs="Times New Roman"/>
          <w:sz w:val="24"/>
          <w:szCs w:val="24"/>
        </w:rPr>
      </w:pPr>
      <w:r w:rsidRPr="0095588F">
        <w:rPr>
          <w:rFonts w:ascii="Times New Roman" w:hAnsi="Times New Roman" w:cs="Times New Roman"/>
          <w:sz w:val="24"/>
          <w:szCs w:val="24"/>
        </w:rPr>
        <w:t>Bibit berkualitas tinggi yang cukup diperlukan seiring dengan meluasnya areal budidaya kelapa sawit.</w:t>
      </w:r>
      <w:r w:rsidR="00EE2E1F" w:rsidRPr="0095588F">
        <w:rPr>
          <w:rFonts w:ascii="Times New Roman" w:hAnsi="Times New Roman" w:cs="Times New Roman"/>
          <w:sz w:val="24"/>
          <w:szCs w:val="24"/>
        </w:rPr>
        <w:t xml:space="preserve"> </w:t>
      </w:r>
      <w:r w:rsidR="006D3648" w:rsidRPr="0095588F">
        <w:rPr>
          <w:rFonts w:ascii="Times New Roman" w:hAnsi="Times New Roman" w:cs="Times New Roman"/>
          <w:sz w:val="24"/>
          <w:szCs w:val="24"/>
        </w:rPr>
        <w:t>S</w:t>
      </w:r>
      <w:r w:rsidR="006D3648" w:rsidRPr="0095588F">
        <w:rPr>
          <w:rFonts w:ascii="Times New Roman" w:hAnsi="Times New Roman" w:cs="Times New Roman"/>
          <w:sz w:val="24"/>
          <w:szCs w:val="24"/>
          <w:lang w:val="id-ID"/>
        </w:rPr>
        <w:t>angat menentukan</w:t>
      </w:r>
      <w:r w:rsidR="006D3648" w:rsidRPr="0095588F">
        <w:rPr>
          <w:rFonts w:ascii="Times New Roman" w:hAnsi="Times New Roman" w:cs="Times New Roman"/>
          <w:sz w:val="24"/>
          <w:szCs w:val="24"/>
        </w:rPr>
        <w:t xml:space="preserve"> </w:t>
      </w:r>
      <w:r w:rsidR="006D3648" w:rsidRPr="0095588F">
        <w:rPr>
          <w:rFonts w:ascii="Times New Roman" w:hAnsi="Times New Roman" w:cs="Times New Roman"/>
          <w:sz w:val="24"/>
          <w:szCs w:val="24"/>
          <w:lang w:val="id-ID"/>
        </w:rPr>
        <w:t>keberhasilan</w:t>
      </w:r>
      <w:r w:rsidR="006D3648"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lang w:val="id-ID"/>
        </w:rPr>
        <w:t xml:space="preserve">dalam penanaman di lapangan. Untuk menghasilkan bibit yang baik, dibutuhkan media pembibitan yang baik dan unsur hara  yang cukup. Media pembibitan yang baik </w:t>
      </w:r>
      <w:r w:rsidR="00E2146C" w:rsidRPr="0095588F">
        <w:rPr>
          <w:rFonts w:ascii="Times New Roman" w:hAnsi="Times New Roman" w:cs="Times New Roman"/>
          <w:sz w:val="24"/>
          <w:szCs w:val="24"/>
        </w:rPr>
        <w:t xml:space="preserve">adalah media </w:t>
      </w:r>
      <w:r w:rsidR="00C74D7F" w:rsidRPr="0095588F">
        <w:rPr>
          <w:rFonts w:ascii="Times New Roman" w:hAnsi="Times New Roman" w:cs="Times New Roman"/>
          <w:sz w:val="24"/>
          <w:szCs w:val="24"/>
        </w:rPr>
        <w:t xml:space="preserve">Ini dapat memenuhi tiga kebutuhan dasar tanaman: air, nutrisi dan sirkulasi udara </w:t>
      </w:r>
      <w:r w:rsidR="00E2146C" w:rsidRPr="0095588F">
        <w:rPr>
          <w:rFonts w:ascii="Times New Roman" w:hAnsi="Times New Roman" w:cs="Times New Roman"/>
          <w:sz w:val="24"/>
          <w:szCs w:val="24"/>
        </w:rPr>
        <w:t>tanah yang mendukung proses respirasi</w:t>
      </w:r>
      <w:r w:rsidR="00DB423E"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akar di dalam</w:t>
      </w:r>
      <w:r w:rsidR="00DB423E"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rPr>
        <w:t xml:space="preserve">tanah. </w:t>
      </w:r>
    </w:p>
    <w:p w:rsidR="00CA2C50" w:rsidRDefault="00E2146C" w:rsidP="00CA2C50">
      <w:pPr>
        <w:spacing w:after="0" w:line="480" w:lineRule="auto"/>
        <w:ind w:firstLine="720"/>
        <w:jc w:val="both"/>
        <w:rPr>
          <w:rFonts w:ascii="Times New Roman" w:hAnsi="Times New Roman" w:cs="Times New Roman"/>
          <w:sz w:val="24"/>
          <w:szCs w:val="24"/>
        </w:rPr>
      </w:pPr>
      <w:r w:rsidRPr="0095588F">
        <w:rPr>
          <w:rFonts w:ascii="Times New Roman" w:hAnsi="Times New Roman" w:cs="Times New Roman"/>
          <w:sz w:val="24"/>
          <w:szCs w:val="24"/>
          <w:lang w:val="id-ID"/>
        </w:rPr>
        <w:t>Tanah regosol adalah tanah yang didominasi oleh pasir sehingga meskipun aerasi tanahnya baik yang mendukung kela</w:t>
      </w:r>
      <w:r w:rsidR="00743EBD" w:rsidRPr="0095588F">
        <w:rPr>
          <w:rFonts w:ascii="Times New Roman" w:hAnsi="Times New Roman" w:cs="Times New Roman"/>
          <w:sz w:val="24"/>
          <w:szCs w:val="24"/>
          <w:lang w:val="id-ID"/>
        </w:rPr>
        <w:t>ncaran proses respirasi akar di</w:t>
      </w:r>
      <w:r w:rsidRPr="0095588F">
        <w:rPr>
          <w:rFonts w:ascii="Times New Roman" w:hAnsi="Times New Roman" w:cs="Times New Roman"/>
          <w:sz w:val="24"/>
          <w:szCs w:val="24"/>
          <w:lang w:val="id-ID"/>
        </w:rPr>
        <w:t>dalam</w:t>
      </w:r>
      <w:r w:rsidR="00743EBD" w:rsidRPr="0095588F">
        <w:rPr>
          <w:rFonts w:ascii="Times New Roman" w:hAnsi="Times New Roman" w:cs="Times New Roman"/>
          <w:sz w:val="24"/>
          <w:szCs w:val="24"/>
          <w:lang w:val="id-ID"/>
        </w:rPr>
        <w:t xml:space="preserve"> tanah, tetapi kemampua</w:t>
      </w:r>
      <w:r w:rsidR="00743EBD" w:rsidRPr="0095588F">
        <w:rPr>
          <w:rFonts w:ascii="Times New Roman" w:hAnsi="Times New Roman" w:cs="Times New Roman"/>
          <w:sz w:val="24"/>
          <w:szCs w:val="24"/>
        </w:rPr>
        <w:t>n bertahan</w:t>
      </w:r>
      <w:r w:rsidR="006D3648" w:rsidRPr="0095588F">
        <w:rPr>
          <w:rFonts w:ascii="Times New Roman" w:hAnsi="Times New Roman" w:cs="Times New Roman"/>
          <w:sz w:val="24"/>
          <w:szCs w:val="24"/>
        </w:rPr>
        <w:t xml:space="preserve"> </w:t>
      </w:r>
      <w:r w:rsidR="00743EBD" w:rsidRPr="0095588F">
        <w:rPr>
          <w:rFonts w:ascii="Times New Roman" w:hAnsi="Times New Roman" w:cs="Times New Roman"/>
          <w:sz w:val="24"/>
          <w:szCs w:val="24"/>
        </w:rPr>
        <w:t xml:space="preserve">nya </w:t>
      </w:r>
      <w:r w:rsidRPr="0095588F">
        <w:rPr>
          <w:rFonts w:ascii="Times New Roman" w:hAnsi="Times New Roman" w:cs="Times New Roman"/>
          <w:sz w:val="24"/>
          <w:szCs w:val="24"/>
          <w:lang w:val="id-ID"/>
        </w:rPr>
        <w:t>menyediakan</w:t>
      </w:r>
      <w:r w:rsidR="00CA2C50">
        <w:rPr>
          <w:rFonts w:ascii="Times New Roman" w:hAnsi="Times New Roman" w:cs="Times New Roman"/>
          <w:sz w:val="24"/>
          <w:szCs w:val="24"/>
          <w:lang w:val="id-ID"/>
        </w:rPr>
        <w:t xml:space="preserve"> air dan unsur haranya rendah</w:t>
      </w:r>
      <w:r w:rsidR="00CA2C50">
        <w:rPr>
          <w:rFonts w:ascii="Times New Roman" w:hAnsi="Times New Roman" w:cs="Times New Roman"/>
          <w:sz w:val="24"/>
          <w:szCs w:val="24"/>
        </w:rPr>
        <w:t>.</w:t>
      </w:r>
    </w:p>
    <w:p w:rsidR="00E2146C" w:rsidRPr="0095588F" w:rsidRDefault="00E2146C" w:rsidP="00CA2C50">
      <w:pPr>
        <w:spacing w:after="0" w:line="480" w:lineRule="auto"/>
        <w:ind w:firstLine="720"/>
        <w:jc w:val="both"/>
        <w:rPr>
          <w:rFonts w:ascii="Times New Roman" w:hAnsi="Times New Roman" w:cs="Times New Roman"/>
          <w:sz w:val="24"/>
          <w:szCs w:val="24"/>
          <w:lang w:val="id-ID"/>
        </w:rPr>
      </w:pPr>
      <w:r w:rsidRPr="0095588F">
        <w:rPr>
          <w:rFonts w:ascii="Times New Roman" w:hAnsi="Times New Roman" w:cs="Times New Roman"/>
          <w:sz w:val="24"/>
          <w:szCs w:val="24"/>
          <w:lang w:val="id-ID"/>
        </w:rPr>
        <w:t xml:space="preserve">Tanah latosol adalah tanah yang didominasi lempung kaolinit yang tidak terlalu lekat dan liat, drainase tanah sedang, aerasi tanah sedang, kemampuan menyediakan air cukup tinggi, pH tanah masam sampai agak masam, sehingga kesuburan kimia </w:t>
      </w:r>
      <w:r w:rsidR="00D76125" w:rsidRPr="0095588F">
        <w:rPr>
          <w:rFonts w:ascii="Times New Roman" w:hAnsi="Times New Roman" w:cs="Times New Roman"/>
          <w:sz w:val="24"/>
          <w:szCs w:val="24"/>
          <w:lang w:val="id-ID"/>
        </w:rPr>
        <w:t>tanahnya rendah</w:t>
      </w:r>
      <w:r w:rsidR="00D76125" w:rsidRPr="0095588F">
        <w:rPr>
          <w:rFonts w:ascii="Times New Roman" w:hAnsi="Times New Roman" w:cs="Times New Roman"/>
          <w:sz w:val="24"/>
          <w:szCs w:val="24"/>
        </w:rPr>
        <w:t xml:space="preserve"> hingga s</w:t>
      </w:r>
      <w:r w:rsidR="00440417" w:rsidRPr="0095588F">
        <w:rPr>
          <w:rFonts w:ascii="Times New Roman" w:hAnsi="Times New Roman" w:cs="Times New Roman"/>
          <w:sz w:val="24"/>
          <w:szCs w:val="24"/>
          <w:lang w:val="id-ID"/>
        </w:rPr>
        <w:t xml:space="preserve">edang. Tanah </w:t>
      </w:r>
      <w:r w:rsidR="00440417" w:rsidRPr="0095588F">
        <w:rPr>
          <w:rFonts w:ascii="Times New Roman" w:hAnsi="Times New Roman" w:cs="Times New Roman"/>
          <w:sz w:val="24"/>
          <w:szCs w:val="24"/>
        </w:rPr>
        <w:t>latos</w:t>
      </w:r>
      <w:r w:rsidRPr="0095588F">
        <w:rPr>
          <w:rFonts w:ascii="Times New Roman" w:hAnsi="Times New Roman" w:cs="Times New Roman"/>
          <w:sz w:val="24"/>
          <w:szCs w:val="24"/>
          <w:lang w:val="id-ID"/>
        </w:rPr>
        <w:t xml:space="preserve">ol adalah tanah </w:t>
      </w:r>
      <w:r w:rsidR="00A85D42" w:rsidRPr="0095588F">
        <w:rPr>
          <w:rFonts w:ascii="Times New Roman" w:hAnsi="Times New Roman" w:cs="Times New Roman"/>
          <w:sz w:val="24"/>
          <w:szCs w:val="24"/>
        </w:rPr>
        <w:t xml:space="preserve">yang </w:t>
      </w:r>
      <w:r w:rsidR="00A85D42" w:rsidRPr="0095588F">
        <w:rPr>
          <w:rFonts w:ascii="Times New Roman" w:hAnsi="Times New Roman" w:cs="Times New Roman"/>
          <w:sz w:val="24"/>
          <w:szCs w:val="24"/>
        </w:rPr>
        <w:lastRenderedPageBreak/>
        <w:t>tidak lengket, tanah liat kao</w:t>
      </w:r>
      <w:r w:rsidR="00687A01" w:rsidRPr="0095588F">
        <w:rPr>
          <w:rFonts w:ascii="Times New Roman" w:hAnsi="Times New Roman" w:cs="Times New Roman"/>
          <w:sz w:val="24"/>
          <w:szCs w:val="24"/>
        </w:rPr>
        <w:t xml:space="preserve">linit yang dominan liat </w:t>
      </w:r>
      <w:r w:rsidR="00687A01" w:rsidRPr="0095588F">
        <w:rPr>
          <w:rFonts w:ascii="Times New Roman" w:hAnsi="Times New Roman" w:cs="Times New Roman"/>
          <w:sz w:val="24"/>
          <w:szCs w:val="24"/>
          <w:lang w:val="id-ID"/>
        </w:rPr>
        <w:t>yang</w:t>
      </w:r>
      <w:r w:rsidR="00687A01" w:rsidRPr="0095588F">
        <w:rPr>
          <w:rFonts w:ascii="Times New Roman" w:hAnsi="Times New Roman" w:cs="Times New Roman"/>
          <w:sz w:val="24"/>
          <w:szCs w:val="24"/>
        </w:rPr>
        <w:t xml:space="preserve"> </w:t>
      </w:r>
      <w:r w:rsidRPr="0095588F">
        <w:rPr>
          <w:rFonts w:ascii="Times New Roman" w:hAnsi="Times New Roman" w:cs="Times New Roman"/>
          <w:sz w:val="24"/>
          <w:szCs w:val="24"/>
          <w:lang w:val="id-ID"/>
        </w:rPr>
        <w:t xml:space="preserve">drainasi buruk, aerasi tanah buruk, daya simpan air tinggi, tapi kesuburan kimianya tinggi. </w:t>
      </w:r>
    </w:p>
    <w:p w:rsidR="00BA2992" w:rsidRDefault="00E2146C" w:rsidP="00BA2992">
      <w:pPr>
        <w:spacing w:after="0" w:line="480" w:lineRule="auto"/>
        <w:ind w:firstLine="720"/>
        <w:jc w:val="both"/>
        <w:rPr>
          <w:rFonts w:ascii="Times New Roman" w:hAnsi="Times New Roman" w:cs="Times New Roman"/>
          <w:sz w:val="24"/>
          <w:szCs w:val="24"/>
        </w:rPr>
      </w:pPr>
      <w:r w:rsidRPr="0095588F">
        <w:rPr>
          <w:rFonts w:ascii="Times New Roman" w:hAnsi="Times New Roman" w:cs="Times New Roman"/>
          <w:sz w:val="24"/>
          <w:szCs w:val="24"/>
          <w:lang w:val="id-ID"/>
        </w:rPr>
        <w:t xml:space="preserve">Kelemahan sifat-sifat tanah regosol,latosol dan grumusol dapat diperbaiki dengan bahan </w:t>
      </w:r>
      <w:r w:rsidR="00687A01" w:rsidRPr="0095588F">
        <w:rPr>
          <w:rFonts w:ascii="Times New Roman" w:hAnsi="Times New Roman" w:cs="Times New Roman"/>
          <w:sz w:val="24"/>
          <w:szCs w:val="24"/>
        </w:rPr>
        <w:t xml:space="preserve">organik </w:t>
      </w:r>
      <w:r w:rsidRPr="0095588F">
        <w:rPr>
          <w:rFonts w:ascii="Times New Roman" w:hAnsi="Times New Roman" w:cs="Times New Roman"/>
          <w:sz w:val="24"/>
          <w:szCs w:val="24"/>
        </w:rPr>
        <w:t>sebagai</w:t>
      </w:r>
      <w:r w:rsidR="005B4BE8" w:rsidRPr="0095588F">
        <w:rPr>
          <w:rFonts w:ascii="Times New Roman" w:hAnsi="Times New Roman" w:cs="Times New Roman"/>
          <w:sz w:val="24"/>
          <w:szCs w:val="24"/>
        </w:rPr>
        <w:t xml:space="preserve"> </w:t>
      </w:r>
      <w:r w:rsidRPr="0095588F">
        <w:rPr>
          <w:rFonts w:ascii="Times New Roman" w:hAnsi="Times New Roman" w:cs="Times New Roman"/>
          <w:sz w:val="24"/>
          <w:szCs w:val="24"/>
        </w:rPr>
        <w:t>bahan</w:t>
      </w:r>
      <w:r w:rsidR="005B4BE8" w:rsidRPr="0095588F">
        <w:rPr>
          <w:rFonts w:ascii="Times New Roman" w:hAnsi="Times New Roman" w:cs="Times New Roman"/>
          <w:sz w:val="24"/>
          <w:szCs w:val="24"/>
        </w:rPr>
        <w:t xml:space="preserve"> </w:t>
      </w:r>
      <w:r w:rsidR="0084765D">
        <w:rPr>
          <w:rFonts w:ascii="Times New Roman" w:hAnsi="Times New Roman" w:cs="Times New Roman"/>
          <w:sz w:val="24"/>
          <w:szCs w:val="24"/>
          <w:lang w:val="id-ID"/>
        </w:rPr>
        <w:t>p</w:t>
      </w:r>
      <w:r w:rsidR="0084765D">
        <w:rPr>
          <w:rFonts w:ascii="Times New Roman" w:hAnsi="Times New Roman" w:cs="Times New Roman"/>
          <w:sz w:val="24"/>
          <w:szCs w:val="24"/>
        </w:rPr>
        <w:t>erbaikan</w:t>
      </w:r>
      <w:r w:rsidR="00AF52FC">
        <w:rPr>
          <w:rFonts w:ascii="Times New Roman" w:hAnsi="Times New Roman" w:cs="Times New Roman"/>
          <w:sz w:val="24"/>
          <w:szCs w:val="24"/>
          <w:lang w:val="id-ID"/>
        </w:rPr>
        <w:t xml:space="preserve"> tanah. </w:t>
      </w:r>
      <w:r w:rsidR="00AF52FC">
        <w:rPr>
          <w:rFonts w:ascii="Times New Roman" w:hAnsi="Times New Roman" w:cs="Times New Roman"/>
          <w:sz w:val="24"/>
          <w:szCs w:val="24"/>
        </w:rPr>
        <w:t>M</w:t>
      </w:r>
      <w:r w:rsidRPr="0095588F">
        <w:rPr>
          <w:rFonts w:ascii="Times New Roman" w:hAnsi="Times New Roman" w:cs="Times New Roman"/>
          <w:sz w:val="24"/>
          <w:szCs w:val="24"/>
          <w:lang w:val="id-ID"/>
        </w:rPr>
        <w:t>emberi</w:t>
      </w:r>
      <w:r w:rsidR="00AF52FC">
        <w:rPr>
          <w:rFonts w:ascii="Times New Roman" w:hAnsi="Times New Roman" w:cs="Times New Roman"/>
          <w:sz w:val="24"/>
          <w:szCs w:val="24"/>
        </w:rPr>
        <w:t>k</w:t>
      </w:r>
      <w:r w:rsidRPr="0095588F">
        <w:rPr>
          <w:rFonts w:ascii="Times New Roman" w:hAnsi="Times New Roman" w:cs="Times New Roman"/>
          <w:sz w:val="24"/>
          <w:szCs w:val="24"/>
          <w:lang w:val="id-ID"/>
        </w:rPr>
        <w:t xml:space="preserve">an </w:t>
      </w:r>
      <w:r w:rsidR="009E2225">
        <w:rPr>
          <w:rFonts w:ascii="Times New Roman" w:hAnsi="Times New Roman" w:cs="Times New Roman"/>
          <w:sz w:val="24"/>
          <w:szCs w:val="24"/>
          <w:lang w:val="id-ID"/>
        </w:rPr>
        <w:t>bahan organik</w:t>
      </w:r>
      <w:r w:rsidR="009E2225">
        <w:rPr>
          <w:rFonts w:ascii="Times New Roman" w:hAnsi="Times New Roman" w:cs="Times New Roman"/>
          <w:sz w:val="24"/>
          <w:szCs w:val="24"/>
        </w:rPr>
        <w:t xml:space="preserve"> yang dapat meningkatkan kohesi t</w:t>
      </w:r>
      <w:r w:rsidR="001A4DB4">
        <w:rPr>
          <w:rFonts w:ascii="Times New Roman" w:hAnsi="Times New Roman" w:cs="Times New Roman"/>
          <w:sz w:val="24"/>
          <w:szCs w:val="24"/>
          <w:lang w:val="id-ID"/>
        </w:rPr>
        <w:t>anah d</w:t>
      </w:r>
      <w:r w:rsidR="001A4DB4">
        <w:rPr>
          <w:rFonts w:ascii="Times New Roman" w:hAnsi="Times New Roman" w:cs="Times New Roman"/>
          <w:sz w:val="24"/>
          <w:szCs w:val="24"/>
        </w:rPr>
        <w:t>an retensi air</w:t>
      </w:r>
      <w:r w:rsidRPr="0095588F">
        <w:rPr>
          <w:rFonts w:ascii="Times New Roman" w:hAnsi="Times New Roman" w:cs="Times New Roman"/>
          <w:sz w:val="24"/>
          <w:szCs w:val="24"/>
          <w:lang w:val="id-ID"/>
        </w:rPr>
        <w:t xml:space="preserve"> dan unsur hara serta kesuburan kimia tanah regosol sekaligus mempertahankan aerasi tanah yang baik. Pada </w:t>
      </w:r>
      <w:r w:rsidR="00C906E6" w:rsidRPr="0095588F">
        <w:rPr>
          <w:rFonts w:ascii="Times New Roman" w:hAnsi="Times New Roman" w:cs="Times New Roman"/>
          <w:sz w:val="24"/>
          <w:szCs w:val="24"/>
          <w:lang w:val="id-ID"/>
        </w:rPr>
        <w:t>tanah lempung latosol pemberian</w:t>
      </w:r>
      <w:r w:rsidR="00D978EE" w:rsidRPr="0095588F">
        <w:rPr>
          <w:rFonts w:ascii="Times New Roman" w:hAnsi="Times New Roman" w:cs="Times New Roman"/>
          <w:sz w:val="24"/>
          <w:szCs w:val="24"/>
        </w:rPr>
        <w:t xml:space="preserve"> </w:t>
      </w:r>
      <w:r w:rsidR="00C906E6" w:rsidRPr="0095588F">
        <w:rPr>
          <w:rFonts w:ascii="Times New Roman" w:hAnsi="Times New Roman" w:cs="Times New Roman"/>
          <w:sz w:val="24"/>
          <w:szCs w:val="24"/>
        </w:rPr>
        <w:t xml:space="preserve">bahan </w:t>
      </w:r>
      <w:r w:rsidR="00D978EE" w:rsidRPr="0095588F">
        <w:rPr>
          <w:rFonts w:ascii="Times New Roman" w:hAnsi="Times New Roman" w:cs="Times New Roman"/>
          <w:sz w:val="24"/>
          <w:szCs w:val="24"/>
        </w:rPr>
        <w:t xml:space="preserve">organik </w:t>
      </w:r>
      <w:r w:rsidR="00C906E6" w:rsidRPr="0095588F">
        <w:rPr>
          <w:rFonts w:ascii="Times New Roman" w:hAnsi="Times New Roman" w:cs="Times New Roman"/>
          <w:sz w:val="24"/>
          <w:szCs w:val="24"/>
        </w:rPr>
        <w:t xml:space="preserve">meningkatkan drainase tanah dan aerasi, </w:t>
      </w:r>
      <w:r w:rsidR="00675468" w:rsidRPr="0095588F">
        <w:rPr>
          <w:rFonts w:ascii="Times New Roman" w:hAnsi="Times New Roman" w:cs="Times New Roman"/>
          <w:sz w:val="24"/>
          <w:szCs w:val="24"/>
          <w:lang w:val="id-ID"/>
        </w:rPr>
        <w:t xml:space="preserve">meningkatkan KPK dan </w:t>
      </w:r>
      <w:r w:rsidRPr="0095588F">
        <w:rPr>
          <w:rFonts w:ascii="Times New Roman" w:hAnsi="Times New Roman" w:cs="Times New Roman"/>
          <w:sz w:val="24"/>
          <w:szCs w:val="24"/>
          <w:lang w:val="id-ID"/>
        </w:rPr>
        <w:t>pH tanah sehingga menurunkan kelarutan unsur mikro logam yang berpotensi menghambat pertumbuhan tanaman serta meningkatkan ketersediaan unsur hara makro terutama fosfor (p), sedangkan pemberian arang sekam pada tanah grumusol dapat memperbaiki drainase dan aerasi tanah yang mendukung kelancaran respirasi akar serta membuat tanah menjadi lebih remah dan gembur sehingga meningkatkan kapasitas akar melakukan penetrasi di dalam tanah dan meningkatkan ketersediaan air bagi tanaman.</w:t>
      </w:r>
    </w:p>
    <w:p w:rsidR="00E2146C" w:rsidRPr="00BA2992" w:rsidRDefault="00E2146C" w:rsidP="00BA2992">
      <w:pPr>
        <w:spacing w:after="0" w:line="480" w:lineRule="auto"/>
        <w:ind w:firstLine="720"/>
        <w:jc w:val="both"/>
        <w:rPr>
          <w:rFonts w:ascii="Times New Roman" w:hAnsi="Times New Roman" w:cs="Times New Roman"/>
          <w:sz w:val="24"/>
          <w:szCs w:val="24"/>
          <w:lang w:val="id-ID"/>
        </w:rPr>
      </w:pPr>
      <w:r w:rsidRPr="0095588F">
        <w:rPr>
          <w:rFonts w:ascii="Times New Roman" w:hAnsi="Times New Roman" w:cs="Times New Roman"/>
          <w:sz w:val="24"/>
          <w:szCs w:val="24"/>
        </w:rPr>
        <w:t>Limbah</w:t>
      </w:r>
      <w:r w:rsidR="003E5DCB" w:rsidRPr="0095588F">
        <w:rPr>
          <w:rFonts w:ascii="Times New Roman" w:hAnsi="Times New Roman" w:cs="Times New Roman"/>
          <w:sz w:val="24"/>
          <w:szCs w:val="24"/>
        </w:rPr>
        <w:t xml:space="preserve"> organik </w:t>
      </w:r>
      <w:r w:rsidRPr="0095588F">
        <w:rPr>
          <w:rFonts w:ascii="Times New Roman" w:hAnsi="Times New Roman" w:cs="Times New Roman"/>
          <w:sz w:val="24"/>
          <w:szCs w:val="24"/>
        </w:rPr>
        <w:t>sebagai</w:t>
      </w:r>
      <w:r w:rsidR="003E5DCB" w:rsidRPr="0095588F">
        <w:rPr>
          <w:rFonts w:ascii="Times New Roman" w:hAnsi="Times New Roman" w:cs="Times New Roman"/>
          <w:sz w:val="24"/>
          <w:szCs w:val="24"/>
        </w:rPr>
        <w:t xml:space="preserve"> </w:t>
      </w:r>
      <w:r w:rsidRPr="0095588F">
        <w:rPr>
          <w:rFonts w:ascii="Times New Roman" w:hAnsi="Times New Roman" w:cs="Times New Roman"/>
          <w:sz w:val="24"/>
          <w:szCs w:val="24"/>
        </w:rPr>
        <w:t>bahan</w:t>
      </w:r>
      <w:r w:rsidR="003E5DCB" w:rsidRPr="0095588F">
        <w:rPr>
          <w:rFonts w:ascii="Times New Roman" w:hAnsi="Times New Roman" w:cs="Times New Roman"/>
          <w:sz w:val="24"/>
          <w:szCs w:val="24"/>
        </w:rPr>
        <w:t xml:space="preserve"> </w:t>
      </w:r>
      <w:r w:rsidRPr="0095588F">
        <w:rPr>
          <w:rFonts w:ascii="Times New Roman" w:hAnsi="Times New Roman" w:cs="Times New Roman"/>
          <w:sz w:val="24"/>
          <w:szCs w:val="24"/>
        </w:rPr>
        <w:t>pembenah</w:t>
      </w:r>
      <w:r w:rsidR="003E5DCB" w:rsidRPr="0095588F">
        <w:rPr>
          <w:rFonts w:ascii="Times New Roman" w:hAnsi="Times New Roman" w:cs="Times New Roman"/>
          <w:sz w:val="24"/>
          <w:szCs w:val="24"/>
        </w:rPr>
        <w:t xml:space="preserve"> </w:t>
      </w:r>
      <w:r w:rsidRPr="0095588F">
        <w:rPr>
          <w:rFonts w:ascii="Times New Roman" w:hAnsi="Times New Roman" w:cs="Times New Roman"/>
          <w:sz w:val="24"/>
          <w:szCs w:val="24"/>
        </w:rPr>
        <w:t>tanah yang banyak</w:t>
      </w:r>
      <w:r w:rsidR="003E5DCB" w:rsidRPr="0095588F">
        <w:rPr>
          <w:rFonts w:ascii="Times New Roman" w:hAnsi="Times New Roman" w:cs="Times New Roman"/>
          <w:sz w:val="24"/>
          <w:szCs w:val="24"/>
        </w:rPr>
        <w:t xml:space="preserve"> </w:t>
      </w:r>
      <w:r w:rsidRPr="0095588F">
        <w:rPr>
          <w:rFonts w:ascii="Times New Roman" w:hAnsi="Times New Roman" w:cs="Times New Roman"/>
          <w:sz w:val="24"/>
          <w:szCs w:val="24"/>
        </w:rPr>
        <w:t>terdapat</w:t>
      </w:r>
      <w:r w:rsidR="003E5DCB" w:rsidRPr="0095588F">
        <w:rPr>
          <w:rFonts w:ascii="Times New Roman" w:hAnsi="Times New Roman" w:cs="Times New Roman"/>
          <w:sz w:val="24"/>
          <w:szCs w:val="24"/>
        </w:rPr>
        <w:t xml:space="preserve"> </w:t>
      </w:r>
      <w:r w:rsidRPr="0095588F">
        <w:rPr>
          <w:rFonts w:ascii="Times New Roman" w:hAnsi="Times New Roman" w:cs="Times New Roman"/>
          <w:sz w:val="24"/>
          <w:szCs w:val="24"/>
        </w:rPr>
        <w:t>antara lain serbuk</w:t>
      </w:r>
      <w:r w:rsidR="003E5DCB" w:rsidRPr="0095588F">
        <w:rPr>
          <w:rFonts w:ascii="Times New Roman" w:hAnsi="Times New Roman" w:cs="Times New Roman"/>
          <w:sz w:val="24"/>
          <w:szCs w:val="24"/>
        </w:rPr>
        <w:t xml:space="preserve"> </w:t>
      </w:r>
      <w:r w:rsidRPr="0095588F">
        <w:rPr>
          <w:rFonts w:ascii="Times New Roman" w:hAnsi="Times New Roman" w:cs="Times New Roman"/>
          <w:sz w:val="24"/>
          <w:szCs w:val="24"/>
        </w:rPr>
        <w:t>gergaji, arang</w:t>
      </w:r>
      <w:r w:rsidR="00805612" w:rsidRPr="0095588F">
        <w:rPr>
          <w:rFonts w:ascii="Times New Roman" w:hAnsi="Times New Roman" w:cs="Times New Roman"/>
          <w:sz w:val="24"/>
          <w:szCs w:val="24"/>
        </w:rPr>
        <w:t xml:space="preserve"> </w:t>
      </w:r>
      <w:r w:rsidRPr="0095588F">
        <w:rPr>
          <w:rFonts w:ascii="Times New Roman" w:hAnsi="Times New Roman" w:cs="Times New Roman"/>
          <w:sz w:val="24"/>
          <w:szCs w:val="24"/>
        </w:rPr>
        <w:t>sekam, dan blotong. Serbuk</w:t>
      </w:r>
      <w:r w:rsidR="00805612" w:rsidRPr="0095588F">
        <w:rPr>
          <w:rFonts w:ascii="Times New Roman" w:hAnsi="Times New Roman" w:cs="Times New Roman"/>
          <w:sz w:val="24"/>
          <w:szCs w:val="24"/>
        </w:rPr>
        <w:t xml:space="preserve"> </w:t>
      </w:r>
      <w:r w:rsidRPr="0095588F">
        <w:rPr>
          <w:rFonts w:ascii="Times New Roman" w:hAnsi="Times New Roman" w:cs="Times New Roman"/>
          <w:sz w:val="24"/>
          <w:szCs w:val="24"/>
        </w:rPr>
        <w:t>gergaji</w:t>
      </w:r>
      <w:r w:rsidR="00805612" w:rsidRPr="0095588F">
        <w:rPr>
          <w:rFonts w:ascii="Times New Roman" w:hAnsi="Times New Roman" w:cs="Times New Roman"/>
          <w:sz w:val="24"/>
          <w:szCs w:val="24"/>
        </w:rPr>
        <w:t xml:space="preserve"> </w:t>
      </w:r>
      <w:r w:rsidRPr="0095588F">
        <w:rPr>
          <w:rFonts w:ascii="Times New Roman" w:hAnsi="Times New Roman" w:cs="Times New Roman"/>
          <w:sz w:val="24"/>
          <w:szCs w:val="24"/>
        </w:rPr>
        <w:t xml:space="preserve">mengandung 1,33% N, 0,007% P, </w:t>
      </w:r>
      <w:r w:rsidR="00805612" w:rsidRPr="0095588F">
        <w:rPr>
          <w:rFonts w:ascii="Times New Roman" w:hAnsi="Times New Roman" w:cs="Times New Roman"/>
          <w:sz w:val="24"/>
          <w:szCs w:val="24"/>
        </w:rPr>
        <w:t>0,6% K, 1,44% Ca, 0,2% Mg, 999 M</w:t>
      </w:r>
      <w:r w:rsidRPr="0095588F">
        <w:rPr>
          <w:rFonts w:ascii="Times New Roman" w:hAnsi="Times New Roman" w:cs="Times New Roman"/>
          <w:sz w:val="24"/>
          <w:szCs w:val="24"/>
        </w:rPr>
        <w:t>g kg</w:t>
      </w:r>
      <w:r w:rsidR="00B46A03">
        <w:rPr>
          <w:rFonts w:ascii="Times New Roman" w:hAnsi="Times New Roman" w:cs="Times New Roman"/>
          <w:sz w:val="24"/>
          <w:szCs w:val="24"/>
        </w:rPr>
        <w:t>-1</w:t>
      </w:r>
      <w:r w:rsidR="00805612" w:rsidRPr="0095588F">
        <w:rPr>
          <w:rFonts w:ascii="Times New Roman" w:hAnsi="Times New Roman" w:cs="Times New Roman"/>
          <w:sz w:val="24"/>
          <w:szCs w:val="24"/>
        </w:rPr>
        <w:t xml:space="preserve"> Fe, 3 M</w:t>
      </w:r>
      <w:r w:rsidRPr="0095588F">
        <w:rPr>
          <w:rFonts w:ascii="Times New Roman" w:hAnsi="Times New Roman" w:cs="Times New Roman"/>
          <w:sz w:val="24"/>
          <w:szCs w:val="24"/>
        </w:rPr>
        <w:t>g kg</w:t>
      </w:r>
      <w:r w:rsidR="00B46A03">
        <w:rPr>
          <w:rFonts w:ascii="Times New Roman" w:hAnsi="Times New Roman" w:cs="Times New Roman"/>
          <w:sz w:val="24"/>
          <w:szCs w:val="24"/>
        </w:rPr>
        <w:t xml:space="preserve">-1 </w:t>
      </w:r>
      <w:r w:rsidR="00805612" w:rsidRPr="0095588F">
        <w:rPr>
          <w:rFonts w:ascii="Times New Roman" w:hAnsi="Times New Roman" w:cs="Times New Roman"/>
          <w:sz w:val="24"/>
          <w:szCs w:val="24"/>
        </w:rPr>
        <w:t>Cu, 41 M</w:t>
      </w:r>
      <w:r w:rsidRPr="0095588F">
        <w:rPr>
          <w:rFonts w:ascii="Times New Roman" w:hAnsi="Times New Roman" w:cs="Times New Roman"/>
          <w:sz w:val="24"/>
          <w:szCs w:val="24"/>
        </w:rPr>
        <w:t>g kg</w:t>
      </w:r>
      <w:r w:rsidR="00B46A03">
        <w:rPr>
          <w:rFonts w:ascii="Times New Roman" w:hAnsi="Times New Roman" w:cs="Times New Roman"/>
          <w:sz w:val="24"/>
          <w:szCs w:val="24"/>
        </w:rPr>
        <w:t>-1</w:t>
      </w:r>
      <w:r w:rsidR="00865BF3">
        <w:rPr>
          <w:rFonts w:ascii="Times New Roman" w:hAnsi="Times New Roman" w:cs="Times New Roman"/>
          <w:sz w:val="24"/>
          <w:szCs w:val="24"/>
        </w:rPr>
        <w:t xml:space="preserve"> se</w:t>
      </w:r>
      <w:r w:rsidR="00805612" w:rsidRPr="0095588F">
        <w:rPr>
          <w:rFonts w:ascii="Times New Roman" w:hAnsi="Times New Roman" w:cs="Times New Roman"/>
          <w:sz w:val="24"/>
          <w:szCs w:val="24"/>
        </w:rPr>
        <w:t>n</w:t>
      </w:r>
      <w:r w:rsidR="00865BF3">
        <w:rPr>
          <w:rFonts w:ascii="Times New Roman" w:hAnsi="Times New Roman" w:cs="Times New Roman"/>
          <w:sz w:val="24"/>
          <w:szCs w:val="24"/>
        </w:rPr>
        <w:t>g</w:t>
      </w:r>
      <w:r w:rsidR="00805612" w:rsidRPr="0095588F">
        <w:rPr>
          <w:rFonts w:ascii="Times New Roman" w:hAnsi="Times New Roman" w:cs="Times New Roman"/>
          <w:sz w:val="24"/>
          <w:szCs w:val="24"/>
        </w:rPr>
        <w:t>, 259 M</w:t>
      </w:r>
      <w:r w:rsidRPr="0095588F">
        <w:rPr>
          <w:rFonts w:ascii="Times New Roman" w:hAnsi="Times New Roman" w:cs="Times New Roman"/>
          <w:sz w:val="24"/>
          <w:szCs w:val="24"/>
        </w:rPr>
        <w:t>g kg</w:t>
      </w:r>
      <w:r w:rsidR="00B46A03">
        <w:rPr>
          <w:rFonts w:ascii="Times New Roman" w:hAnsi="Times New Roman" w:cs="Times New Roman"/>
          <w:sz w:val="24"/>
          <w:szCs w:val="24"/>
        </w:rPr>
        <w:t>-1</w:t>
      </w:r>
      <w:r w:rsidR="00994462">
        <w:rPr>
          <w:rFonts w:ascii="Times New Roman" w:hAnsi="Times New Roman" w:cs="Times New Roman"/>
          <w:sz w:val="24"/>
          <w:szCs w:val="24"/>
          <w:vertAlign w:val="superscript"/>
        </w:rPr>
        <w:t xml:space="preserve"> </w:t>
      </w:r>
      <w:r w:rsidRPr="0095588F">
        <w:rPr>
          <w:rFonts w:ascii="Times New Roman" w:hAnsi="Times New Roman" w:cs="Times New Roman"/>
          <w:sz w:val="24"/>
          <w:szCs w:val="24"/>
        </w:rPr>
        <w:t>Mn (Ahmad 2010). Arang</w:t>
      </w:r>
      <w:r w:rsidR="00055AF1" w:rsidRPr="0095588F">
        <w:rPr>
          <w:rFonts w:ascii="Times New Roman" w:hAnsi="Times New Roman" w:cs="Times New Roman"/>
          <w:sz w:val="24"/>
          <w:szCs w:val="24"/>
        </w:rPr>
        <w:t xml:space="preserve"> </w:t>
      </w:r>
      <w:r w:rsidRPr="0095588F">
        <w:rPr>
          <w:rFonts w:ascii="Times New Roman" w:hAnsi="Times New Roman" w:cs="Times New Roman"/>
          <w:sz w:val="24"/>
          <w:szCs w:val="24"/>
        </w:rPr>
        <w:t>sekam</w:t>
      </w:r>
      <w:r w:rsidR="00055AF1" w:rsidRPr="0095588F">
        <w:rPr>
          <w:rFonts w:ascii="Times New Roman" w:hAnsi="Times New Roman" w:cs="Times New Roman"/>
          <w:sz w:val="24"/>
          <w:szCs w:val="24"/>
        </w:rPr>
        <w:t xml:space="preserve"> </w:t>
      </w:r>
      <w:r w:rsidRPr="0095588F">
        <w:rPr>
          <w:rFonts w:ascii="Times New Roman" w:hAnsi="Times New Roman" w:cs="Times New Roman"/>
          <w:sz w:val="24"/>
          <w:szCs w:val="24"/>
        </w:rPr>
        <w:t>mengandung 0,32% N, 15% P</w:t>
      </w:r>
      <w:r w:rsidRPr="0095588F">
        <w:rPr>
          <w:rFonts w:ascii="Times New Roman" w:hAnsi="Times New Roman" w:cs="Times New Roman"/>
          <w:sz w:val="24"/>
          <w:szCs w:val="24"/>
          <w:vertAlign w:val="subscript"/>
        </w:rPr>
        <w:t>2</w:t>
      </w:r>
      <w:r w:rsidRPr="0095588F">
        <w:rPr>
          <w:rFonts w:ascii="Times New Roman" w:hAnsi="Times New Roman" w:cs="Times New Roman"/>
          <w:sz w:val="24"/>
          <w:szCs w:val="24"/>
        </w:rPr>
        <w:t>0</w:t>
      </w:r>
      <w:r w:rsidRPr="0095588F">
        <w:rPr>
          <w:rFonts w:ascii="Times New Roman" w:hAnsi="Times New Roman" w:cs="Times New Roman"/>
          <w:sz w:val="24"/>
          <w:szCs w:val="24"/>
          <w:vertAlign w:val="subscript"/>
        </w:rPr>
        <w:t>5</w:t>
      </w:r>
      <w:r w:rsidRPr="0095588F">
        <w:rPr>
          <w:rFonts w:ascii="Times New Roman" w:hAnsi="Times New Roman" w:cs="Times New Roman"/>
          <w:sz w:val="24"/>
          <w:szCs w:val="24"/>
        </w:rPr>
        <w:t>, 31% K</w:t>
      </w:r>
      <w:r w:rsidRPr="0095588F">
        <w:rPr>
          <w:rFonts w:ascii="Times New Roman" w:hAnsi="Times New Roman" w:cs="Times New Roman"/>
          <w:sz w:val="24"/>
          <w:szCs w:val="24"/>
          <w:vertAlign w:val="subscript"/>
        </w:rPr>
        <w:t>2</w:t>
      </w:r>
      <w:r w:rsidRPr="0095588F">
        <w:rPr>
          <w:rFonts w:ascii="Times New Roman" w:hAnsi="Times New Roman" w:cs="Times New Roman"/>
          <w:sz w:val="24"/>
          <w:szCs w:val="24"/>
        </w:rPr>
        <w:t>0, 0,95% Ca dan 180 ppm Fe, 14,1 ppm Zn dan pH 6,8 (Fauzi 2014). Blotong</w:t>
      </w:r>
      <w:r w:rsidR="00F74163" w:rsidRPr="0095588F">
        <w:rPr>
          <w:rFonts w:ascii="Times New Roman" w:hAnsi="Times New Roman" w:cs="Times New Roman"/>
          <w:sz w:val="24"/>
          <w:szCs w:val="24"/>
        </w:rPr>
        <w:t xml:space="preserve"> </w:t>
      </w:r>
      <w:r w:rsidRPr="0095588F">
        <w:rPr>
          <w:rFonts w:ascii="Times New Roman" w:hAnsi="Times New Roman" w:cs="Times New Roman"/>
          <w:sz w:val="24"/>
          <w:szCs w:val="24"/>
        </w:rPr>
        <w:t>tebu</w:t>
      </w:r>
      <w:r w:rsidR="00F74163" w:rsidRPr="0095588F">
        <w:rPr>
          <w:rFonts w:ascii="Times New Roman" w:hAnsi="Times New Roman" w:cs="Times New Roman"/>
          <w:sz w:val="24"/>
          <w:szCs w:val="24"/>
        </w:rPr>
        <w:t xml:space="preserve"> </w:t>
      </w:r>
      <w:r w:rsidRPr="0095588F">
        <w:rPr>
          <w:rFonts w:ascii="Times New Roman" w:hAnsi="Times New Roman" w:cs="Times New Roman"/>
          <w:sz w:val="24"/>
          <w:szCs w:val="24"/>
        </w:rPr>
        <w:t>menga</w:t>
      </w:r>
      <w:r w:rsidR="00024B24">
        <w:rPr>
          <w:rFonts w:ascii="Times New Roman" w:hAnsi="Times New Roman" w:cs="Times New Roman"/>
          <w:sz w:val="24"/>
          <w:szCs w:val="24"/>
        </w:rPr>
        <w:t>ndung 26,51% C = 1,04% N = 6,142% P =</w:t>
      </w:r>
      <w:r w:rsidR="00C612DE">
        <w:rPr>
          <w:rFonts w:ascii="Times New Roman" w:hAnsi="Times New Roman" w:cs="Times New Roman"/>
          <w:sz w:val="24"/>
          <w:szCs w:val="24"/>
        </w:rPr>
        <w:t xml:space="preserve"> 0,485% K = 0,082% Na = 5,785% Ca = 0,419% Mg = 0,191% Fe = </w:t>
      </w:r>
      <w:r w:rsidRPr="0095588F">
        <w:rPr>
          <w:rFonts w:ascii="Times New Roman" w:hAnsi="Times New Roman" w:cs="Times New Roman"/>
          <w:sz w:val="24"/>
          <w:szCs w:val="24"/>
        </w:rPr>
        <w:t>0,115% Mn (Fadjari  2009).</w:t>
      </w:r>
      <w:r w:rsidR="00F9779F" w:rsidRPr="0095588F">
        <w:rPr>
          <w:rFonts w:ascii="Times New Roman" w:hAnsi="Times New Roman" w:cs="Times New Roman"/>
          <w:sz w:val="24"/>
          <w:szCs w:val="24"/>
        </w:rPr>
        <w:t xml:space="preserve"> Oleh karena</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itu</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perlu di lakukan</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pemberian</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macam</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lastRenderedPageBreak/>
        <w:t>limbah</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pertanian dan jenis</w:t>
      </w:r>
      <w:r w:rsidR="00F74163"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tanah</w:t>
      </w:r>
      <w:r w:rsidR="00F74163" w:rsidRPr="0095588F">
        <w:rPr>
          <w:rFonts w:ascii="Times New Roman" w:hAnsi="Times New Roman" w:cs="Times New Roman"/>
          <w:sz w:val="24"/>
          <w:szCs w:val="24"/>
        </w:rPr>
        <w:t xml:space="preserve"> </w:t>
      </w:r>
      <w:r w:rsidR="00D30CB8" w:rsidRPr="0095588F">
        <w:rPr>
          <w:rFonts w:ascii="Times New Roman" w:hAnsi="Times New Roman" w:cs="Times New Roman"/>
          <w:sz w:val="24"/>
          <w:szCs w:val="24"/>
        </w:rPr>
        <w:t xml:space="preserve">dalam </w:t>
      </w:r>
      <w:r w:rsidR="00F9779F" w:rsidRPr="0095588F">
        <w:rPr>
          <w:rFonts w:ascii="Times New Roman" w:hAnsi="Times New Roman" w:cs="Times New Roman"/>
          <w:sz w:val="24"/>
          <w:szCs w:val="24"/>
        </w:rPr>
        <w:t>meningkatkan</w:t>
      </w:r>
      <w:r w:rsidR="00F92C59">
        <w:rPr>
          <w:rFonts w:ascii="Times New Roman" w:hAnsi="Times New Roman" w:cs="Times New Roman"/>
          <w:sz w:val="24"/>
          <w:szCs w:val="24"/>
        </w:rPr>
        <w:t xml:space="preserve"> pertumbuhan bibit</w:t>
      </w:r>
      <w:r w:rsidR="00D30CB8" w:rsidRPr="0095588F">
        <w:rPr>
          <w:rFonts w:ascii="Times New Roman" w:hAnsi="Times New Roman" w:cs="Times New Roman"/>
          <w:sz w:val="24"/>
          <w:szCs w:val="24"/>
        </w:rPr>
        <w:t xml:space="preserve"> k</w:t>
      </w:r>
      <w:r w:rsidR="00F9779F" w:rsidRPr="0095588F">
        <w:rPr>
          <w:rFonts w:ascii="Times New Roman" w:hAnsi="Times New Roman" w:cs="Times New Roman"/>
          <w:sz w:val="24"/>
          <w:szCs w:val="24"/>
        </w:rPr>
        <w:t>elapa</w:t>
      </w:r>
      <w:r w:rsidR="005915BD" w:rsidRPr="0095588F">
        <w:rPr>
          <w:rFonts w:ascii="Times New Roman" w:hAnsi="Times New Roman" w:cs="Times New Roman"/>
          <w:sz w:val="24"/>
          <w:szCs w:val="24"/>
        </w:rPr>
        <w:t xml:space="preserve"> </w:t>
      </w:r>
      <w:r w:rsidR="00F9779F" w:rsidRPr="0095588F">
        <w:rPr>
          <w:rFonts w:ascii="Times New Roman" w:hAnsi="Times New Roman" w:cs="Times New Roman"/>
          <w:sz w:val="24"/>
          <w:szCs w:val="24"/>
        </w:rPr>
        <w:t>sawit di</w:t>
      </w:r>
      <w:r w:rsidR="005915BD" w:rsidRPr="0095588F">
        <w:rPr>
          <w:rFonts w:ascii="Times New Roman" w:hAnsi="Times New Roman" w:cs="Times New Roman"/>
          <w:sz w:val="24"/>
          <w:szCs w:val="24"/>
        </w:rPr>
        <w:t xml:space="preserve"> </w:t>
      </w:r>
      <w:r w:rsidR="00F9779F" w:rsidRPr="0095588F">
        <w:rPr>
          <w:rFonts w:ascii="Times New Roman" w:hAnsi="Times New Roman" w:cs="Times New Roman"/>
          <w:i/>
          <w:sz w:val="24"/>
          <w:szCs w:val="24"/>
        </w:rPr>
        <w:t>pre nursery</w:t>
      </w:r>
      <w:r w:rsidR="00F9779F" w:rsidRPr="0095588F">
        <w:rPr>
          <w:rFonts w:ascii="Times New Roman" w:hAnsi="Times New Roman" w:cs="Times New Roman"/>
          <w:sz w:val="24"/>
          <w:szCs w:val="24"/>
        </w:rPr>
        <w:t>.</w:t>
      </w:r>
    </w:p>
    <w:p w:rsidR="000B1AFD" w:rsidRPr="0095588F" w:rsidRDefault="000B1AFD" w:rsidP="000B1AFD">
      <w:pPr>
        <w:pStyle w:val="Heading2"/>
        <w:spacing w:before="0" w:line="360" w:lineRule="auto"/>
        <w:rPr>
          <w:rFonts w:ascii="Times New Roman" w:hAnsi="Times New Roman" w:cs="Times New Roman"/>
          <w:color w:val="000000" w:themeColor="text1"/>
          <w:sz w:val="24"/>
          <w:szCs w:val="24"/>
          <w:lang w:val="id-ID"/>
        </w:rPr>
      </w:pPr>
      <w:r w:rsidRPr="0095588F">
        <w:rPr>
          <w:rFonts w:ascii="Times New Roman" w:hAnsi="Times New Roman" w:cs="Times New Roman"/>
          <w:color w:val="000000" w:themeColor="text1"/>
          <w:sz w:val="24"/>
          <w:szCs w:val="24"/>
          <w:lang w:val="id-ID"/>
        </w:rPr>
        <w:t>Tujuan Penelitian</w:t>
      </w:r>
    </w:p>
    <w:p w:rsidR="000B1AFD" w:rsidRPr="0095588F" w:rsidRDefault="00994D4F" w:rsidP="000B1AFD">
      <w:pPr>
        <w:pStyle w:val="ListParagraph"/>
        <w:numPr>
          <w:ilvl w:val="0"/>
          <w:numId w:val="6"/>
        </w:numPr>
        <w:spacing w:line="480" w:lineRule="auto"/>
        <w:ind w:left="709" w:hanging="425"/>
        <w:jc w:val="both"/>
        <w:rPr>
          <w:lang w:val="id-ID"/>
        </w:rPr>
      </w:pPr>
      <w:bookmarkStart w:id="2" w:name="_Hlk114061123"/>
      <w:r>
        <w:t>Untuk m</w:t>
      </w:r>
      <w:r w:rsidR="000B1AFD" w:rsidRPr="0095588F">
        <w:t>engetahui</w:t>
      </w:r>
      <w:r w:rsidR="00024423" w:rsidRPr="0095588F">
        <w:t xml:space="preserve"> </w:t>
      </w:r>
      <w:r w:rsidR="000B1AFD" w:rsidRPr="0095588F">
        <w:t>interaksi</w:t>
      </w:r>
      <w:r>
        <w:t xml:space="preserve"> jenis sampah serta </w:t>
      </w:r>
      <w:r w:rsidR="000D05DE" w:rsidRPr="0095588F">
        <w:t xml:space="preserve">jenis </w:t>
      </w:r>
      <w:r>
        <w:t>tanah terhadap pertumbuhan</w:t>
      </w:r>
      <w:r w:rsidR="00F55D30">
        <w:t xml:space="preserve"> pada bibit</w:t>
      </w:r>
      <w:r w:rsidR="000D05DE" w:rsidRPr="0095588F">
        <w:t xml:space="preserve"> kelapa sawit </w:t>
      </w:r>
      <w:r w:rsidR="000B1AFD" w:rsidRPr="0095588F">
        <w:t xml:space="preserve">di </w:t>
      </w:r>
      <w:r w:rsidR="000B1AFD" w:rsidRPr="0095588F">
        <w:rPr>
          <w:i/>
        </w:rPr>
        <w:t>pre nursery</w:t>
      </w:r>
      <w:r w:rsidR="000B1AFD" w:rsidRPr="0095588F">
        <w:t>.</w:t>
      </w:r>
    </w:p>
    <w:p w:rsidR="000B1AFD" w:rsidRPr="0095588F" w:rsidRDefault="00F55D30" w:rsidP="000B1AFD">
      <w:pPr>
        <w:pStyle w:val="ListParagraph"/>
        <w:numPr>
          <w:ilvl w:val="0"/>
          <w:numId w:val="6"/>
        </w:numPr>
        <w:spacing w:line="480" w:lineRule="auto"/>
        <w:ind w:left="709" w:hanging="425"/>
        <w:jc w:val="both"/>
        <w:rPr>
          <w:lang w:val="id-ID"/>
        </w:rPr>
      </w:pPr>
      <w:r>
        <w:t>Untuk m</w:t>
      </w:r>
      <w:r w:rsidR="000B1AFD" w:rsidRPr="0095588F">
        <w:rPr>
          <w:lang w:val="id-ID"/>
        </w:rPr>
        <w:t>engetahui</w:t>
      </w:r>
      <w:r w:rsidR="003C7C4F" w:rsidRPr="0095588F">
        <w:t xml:space="preserve"> </w:t>
      </w:r>
      <w:r w:rsidR="000B1AFD" w:rsidRPr="0095588F">
        <w:t>pengaruh</w:t>
      </w:r>
      <w:r w:rsidR="006338A9" w:rsidRPr="0095588F">
        <w:t xml:space="preserve"> jenis sampah terhadap pertumbuhan </w:t>
      </w:r>
      <w:r>
        <w:t xml:space="preserve">pada </w:t>
      </w:r>
      <w:r w:rsidR="006338A9" w:rsidRPr="0095588F">
        <w:t xml:space="preserve">bibit kelapa sawit di </w:t>
      </w:r>
      <w:r w:rsidR="000B1AFD" w:rsidRPr="0095588F">
        <w:rPr>
          <w:i/>
        </w:rPr>
        <w:t>pre nursery</w:t>
      </w:r>
      <w:r w:rsidR="000B1AFD" w:rsidRPr="0095588F">
        <w:t>.</w:t>
      </w:r>
    </w:p>
    <w:p w:rsidR="0093335B" w:rsidRPr="0095588F" w:rsidRDefault="00F55D30" w:rsidP="000331B0">
      <w:pPr>
        <w:pStyle w:val="ListParagraph"/>
        <w:numPr>
          <w:ilvl w:val="0"/>
          <w:numId w:val="6"/>
        </w:numPr>
        <w:spacing w:line="480" w:lineRule="auto"/>
        <w:ind w:left="709" w:hanging="425"/>
        <w:jc w:val="both"/>
        <w:rPr>
          <w:lang w:val="id-ID"/>
        </w:rPr>
      </w:pPr>
      <w:r>
        <w:t>Untuk m</w:t>
      </w:r>
      <w:r w:rsidR="000B1AFD" w:rsidRPr="0095588F">
        <w:rPr>
          <w:lang w:val="id-ID"/>
        </w:rPr>
        <w:t>engetah</w:t>
      </w:r>
      <w:r w:rsidR="000B1AFD" w:rsidRPr="0095588F">
        <w:t>ui</w:t>
      </w:r>
      <w:r w:rsidR="00AF75D6" w:rsidRPr="0095588F">
        <w:t xml:space="preserve"> </w:t>
      </w:r>
      <w:r w:rsidR="000B1AFD" w:rsidRPr="0095588F">
        <w:t>pengaruh</w:t>
      </w:r>
      <w:r w:rsidR="00AF75D6" w:rsidRPr="0095588F">
        <w:t xml:space="preserve"> </w:t>
      </w:r>
      <w:r w:rsidR="000B1AFD" w:rsidRPr="0095588F">
        <w:t>jenis</w:t>
      </w:r>
      <w:r w:rsidR="00AF75D6" w:rsidRPr="0095588F">
        <w:t xml:space="preserve"> </w:t>
      </w:r>
      <w:r w:rsidR="000B1AFD" w:rsidRPr="0095588F">
        <w:t>tanah</w:t>
      </w:r>
      <w:r w:rsidR="00AF75D6" w:rsidRPr="0095588F">
        <w:t xml:space="preserve"> </w:t>
      </w:r>
      <w:r w:rsidR="000B1AFD" w:rsidRPr="0095588F">
        <w:t>terhadap</w:t>
      </w:r>
      <w:r w:rsidR="00AF75D6" w:rsidRPr="0095588F">
        <w:t xml:space="preserve"> </w:t>
      </w:r>
      <w:r w:rsidR="000B1AFD" w:rsidRPr="0095588F">
        <w:t>pertumbuhan</w:t>
      </w:r>
      <w:r w:rsidR="001D28FE">
        <w:t xml:space="preserve"> pada </w:t>
      </w:r>
      <w:r w:rsidR="000B1AFD" w:rsidRPr="0095588F">
        <w:t>bibit</w:t>
      </w:r>
      <w:r w:rsidR="00AF75D6" w:rsidRPr="0095588F">
        <w:t xml:space="preserve"> </w:t>
      </w:r>
      <w:r w:rsidR="000B1AFD" w:rsidRPr="0095588F">
        <w:t>kelapa</w:t>
      </w:r>
      <w:r w:rsidR="00AF75D6" w:rsidRPr="0095588F">
        <w:t xml:space="preserve"> </w:t>
      </w:r>
      <w:r w:rsidR="000B1AFD" w:rsidRPr="0095588F">
        <w:t xml:space="preserve">sawit di </w:t>
      </w:r>
      <w:r w:rsidR="000B1AFD" w:rsidRPr="0095588F">
        <w:rPr>
          <w:i/>
        </w:rPr>
        <w:t>pre nursery</w:t>
      </w:r>
      <w:r w:rsidR="000B1AFD" w:rsidRPr="0095588F">
        <w:t>.</w:t>
      </w:r>
      <w:bookmarkEnd w:id="2"/>
    </w:p>
    <w:p w:rsidR="00A1735E" w:rsidRPr="0095588F" w:rsidRDefault="00A1735E" w:rsidP="00A1735E">
      <w:pPr>
        <w:spacing w:line="480" w:lineRule="auto"/>
        <w:jc w:val="both"/>
        <w:rPr>
          <w:rFonts w:ascii="Times New Roman" w:hAnsi="Times New Roman" w:cs="Times New Roman"/>
          <w:sz w:val="24"/>
          <w:szCs w:val="24"/>
        </w:rPr>
      </w:pPr>
    </w:p>
    <w:p w:rsidR="00CE31A1" w:rsidRPr="0095588F" w:rsidRDefault="00CE31A1"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675468" w:rsidRPr="0095588F" w:rsidRDefault="00675468" w:rsidP="00A1735E">
      <w:pPr>
        <w:spacing w:line="480" w:lineRule="auto"/>
        <w:jc w:val="both"/>
        <w:rPr>
          <w:rFonts w:ascii="Times New Roman" w:hAnsi="Times New Roman" w:cs="Times New Roman"/>
          <w:sz w:val="24"/>
          <w:szCs w:val="24"/>
        </w:rPr>
      </w:pPr>
    </w:p>
    <w:p w:rsidR="00E2146C" w:rsidRPr="0095588F" w:rsidRDefault="00E2146C" w:rsidP="001D28FE">
      <w:pPr>
        <w:pStyle w:val="Heading1"/>
        <w:spacing w:before="0" w:line="480" w:lineRule="auto"/>
        <w:jc w:val="center"/>
        <w:rPr>
          <w:rFonts w:ascii="Times New Roman" w:hAnsi="Times New Roman" w:cs="Times New Roman"/>
          <w:color w:val="000000" w:themeColor="text1"/>
          <w:sz w:val="24"/>
          <w:szCs w:val="24"/>
          <w:lang w:val="id-ID"/>
        </w:rPr>
      </w:pPr>
      <w:bookmarkStart w:id="3" w:name="_Toc109675767"/>
      <w:bookmarkStart w:id="4" w:name="_Toc109683366"/>
      <w:r w:rsidRPr="0095588F">
        <w:rPr>
          <w:rFonts w:ascii="Times New Roman" w:hAnsi="Times New Roman" w:cs="Times New Roman"/>
          <w:color w:val="000000" w:themeColor="text1"/>
          <w:sz w:val="24"/>
          <w:szCs w:val="24"/>
          <w:lang w:val="id-ID"/>
        </w:rPr>
        <w:lastRenderedPageBreak/>
        <w:t>METODE PENELITIAN</w:t>
      </w:r>
      <w:bookmarkEnd w:id="3"/>
      <w:bookmarkEnd w:id="4"/>
    </w:p>
    <w:p w:rsidR="00683134" w:rsidRPr="0095588F" w:rsidRDefault="00E2146C" w:rsidP="00A1735E">
      <w:pPr>
        <w:spacing w:after="0" w:line="480" w:lineRule="auto"/>
        <w:outlineLvl w:val="1"/>
        <w:rPr>
          <w:rFonts w:ascii="Times New Roman" w:hAnsi="Times New Roman" w:cs="Times New Roman"/>
          <w:b/>
          <w:sz w:val="24"/>
          <w:szCs w:val="24"/>
        </w:rPr>
      </w:pPr>
      <w:bookmarkStart w:id="5" w:name="_Toc26810965"/>
      <w:bookmarkStart w:id="6" w:name="_Toc109675768"/>
      <w:bookmarkStart w:id="7" w:name="_Toc109683367"/>
      <w:r w:rsidRPr="0095588F">
        <w:rPr>
          <w:rFonts w:ascii="Times New Roman" w:hAnsi="Times New Roman" w:cs="Times New Roman"/>
          <w:b/>
          <w:sz w:val="24"/>
          <w:szCs w:val="24"/>
          <w:lang w:val="id-ID"/>
        </w:rPr>
        <w:t>Tempat dan Waktu Penelitian</w:t>
      </w:r>
      <w:bookmarkEnd w:id="5"/>
      <w:bookmarkEnd w:id="6"/>
      <w:bookmarkEnd w:id="7"/>
    </w:p>
    <w:p w:rsidR="00E2146C" w:rsidRPr="0095588F" w:rsidRDefault="00ED745B" w:rsidP="00A1735E">
      <w:pPr>
        <w:spacing w:after="0" w:line="480" w:lineRule="auto"/>
        <w:ind w:firstLine="720"/>
        <w:jc w:val="both"/>
        <w:rPr>
          <w:rFonts w:ascii="Times New Roman" w:hAnsi="Times New Roman" w:cs="Times New Roman"/>
          <w:sz w:val="24"/>
          <w:szCs w:val="24"/>
        </w:rPr>
      </w:pPr>
      <w:r w:rsidRPr="0095588F">
        <w:rPr>
          <w:rFonts w:ascii="Times New Roman" w:hAnsi="Times New Roman" w:cs="Times New Roman"/>
          <w:sz w:val="24"/>
          <w:szCs w:val="24"/>
        </w:rPr>
        <w:t xml:space="preserve">Pada penelitian ini dilakukan di KP2 </w:t>
      </w:r>
      <w:r w:rsidR="004A2577">
        <w:rPr>
          <w:rFonts w:ascii="Times New Roman" w:hAnsi="Times New Roman" w:cs="Times New Roman"/>
          <w:sz w:val="24"/>
          <w:szCs w:val="24"/>
        </w:rPr>
        <w:t xml:space="preserve">di lahan instiper berada </w:t>
      </w:r>
      <w:r w:rsidR="00CE7CD7" w:rsidRPr="0095588F">
        <w:rPr>
          <w:rFonts w:ascii="Times New Roman" w:hAnsi="Times New Roman" w:cs="Times New Roman"/>
          <w:sz w:val="24"/>
          <w:szCs w:val="24"/>
        </w:rPr>
        <w:t xml:space="preserve">di </w:t>
      </w:r>
      <w:r w:rsidR="004A2577">
        <w:rPr>
          <w:rFonts w:ascii="Times New Roman" w:hAnsi="Times New Roman" w:cs="Times New Roman"/>
          <w:sz w:val="24"/>
          <w:szCs w:val="24"/>
        </w:rPr>
        <w:t>d</w:t>
      </w:r>
      <w:r w:rsidR="00F75961">
        <w:rPr>
          <w:rFonts w:ascii="Times New Roman" w:hAnsi="Times New Roman" w:cs="Times New Roman"/>
          <w:sz w:val="24"/>
          <w:szCs w:val="24"/>
        </w:rPr>
        <w:t>esa Kalikuning, k</w:t>
      </w:r>
      <w:r w:rsidRPr="0095588F">
        <w:rPr>
          <w:rFonts w:ascii="Times New Roman" w:hAnsi="Times New Roman" w:cs="Times New Roman"/>
          <w:sz w:val="24"/>
          <w:szCs w:val="24"/>
        </w:rPr>
        <w:t>ecamata</w:t>
      </w:r>
      <w:r w:rsidR="00F75961">
        <w:rPr>
          <w:rFonts w:ascii="Times New Roman" w:hAnsi="Times New Roman" w:cs="Times New Roman"/>
          <w:sz w:val="24"/>
          <w:szCs w:val="24"/>
        </w:rPr>
        <w:t>n Depok, k</w:t>
      </w:r>
      <w:r w:rsidRPr="0095588F">
        <w:rPr>
          <w:rFonts w:ascii="Times New Roman" w:hAnsi="Times New Roman" w:cs="Times New Roman"/>
          <w:sz w:val="24"/>
          <w:szCs w:val="24"/>
        </w:rPr>
        <w:t>abupaten Sleman, Yog</w:t>
      </w:r>
      <w:r w:rsidR="00446C90" w:rsidRPr="0095588F">
        <w:rPr>
          <w:rFonts w:ascii="Times New Roman" w:hAnsi="Times New Roman" w:cs="Times New Roman"/>
          <w:sz w:val="24"/>
          <w:szCs w:val="24"/>
        </w:rPr>
        <w:t xml:space="preserve">yakarta. pada ketinggian </w:t>
      </w:r>
      <w:r w:rsidRPr="0095588F">
        <w:rPr>
          <w:rFonts w:ascii="Times New Roman" w:hAnsi="Times New Roman" w:cs="Times New Roman"/>
          <w:sz w:val="24"/>
          <w:szCs w:val="24"/>
        </w:rPr>
        <w:t xml:space="preserve">118 m.dpl. Penelitian ini dilakukan </w:t>
      </w:r>
      <w:r w:rsidR="003F3F3C" w:rsidRPr="0095588F">
        <w:rPr>
          <w:rFonts w:ascii="Times New Roman" w:hAnsi="Times New Roman" w:cs="Times New Roman"/>
          <w:sz w:val="24"/>
          <w:szCs w:val="24"/>
        </w:rPr>
        <w:t>mulai Maret hingga</w:t>
      </w:r>
      <w:r w:rsidRPr="0095588F">
        <w:rPr>
          <w:rFonts w:ascii="Times New Roman" w:hAnsi="Times New Roman" w:cs="Times New Roman"/>
          <w:sz w:val="24"/>
          <w:szCs w:val="24"/>
        </w:rPr>
        <w:t xml:space="preserve"> Juni 2021.</w:t>
      </w:r>
    </w:p>
    <w:p w:rsidR="00E2146C" w:rsidRPr="00714727" w:rsidRDefault="00E2146C" w:rsidP="00963510">
      <w:pPr>
        <w:spacing w:after="0" w:line="480" w:lineRule="auto"/>
        <w:jc w:val="both"/>
        <w:outlineLvl w:val="1"/>
        <w:rPr>
          <w:rFonts w:ascii="Times New Roman" w:hAnsi="Times New Roman" w:cs="Times New Roman"/>
          <w:b/>
          <w:sz w:val="24"/>
          <w:szCs w:val="24"/>
        </w:rPr>
      </w:pPr>
      <w:bookmarkStart w:id="8" w:name="_Toc26810966"/>
      <w:bookmarkStart w:id="9" w:name="_Toc109675769"/>
      <w:bookmarkStart w:id="10" w:name="_Toc109683368"/>
      <w:r w:rsidRPr="0095588F">
        <w:rPr>
          <w:rFonts w:ascii="Times New Roman" w:hAnsi="Times New Roman" w:cs="Times New Roman"/>
          <w:b/>
          <w:sz w:val="24"/>
          <w:szCs w:val="24"/>
          <w:lang w:val="id-ID"/>
        </w:rPr>
        <w:t>Alat</w:t>
      </w:r>
      <w:bookmarkEnd w:id="8"/>
      <w:bookmarkEnd w:id="9"/>
      <w:bookmarkEnd w:id="10"/>
      <w:r w:rsidR="00714727">
        <w:rPr>
          <w:rFonts w:ascii="Times New Roman" w:hAnsi="Times New Roman" w:cs="Times New Roman"/>
          <w:b/>
          <w:sz w:val="24"/>
          <w:szCs w:val="24"/>
        </w:rPr>
        <w:t>:</w:t>
      </w:r>
    </w:p>
    <w:p w:rsidR="00856A1D" w:rsidRDefault="00714727" w:rsidP="0067546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Alat yang digunaka</w:t>
      </w:r>
      <w:r w:rsidR="007324F4">
        <w:rPr>
          <w:rFonts w:ascii="Times New Roman" w:hAnsi="Times New Roman" w:cs="Times New Roman"/>
          <w:sz w:val="24"/>
          <w:szCs w:val="24"/>
        </w:rPr>
        <w:t>n dalam</w:t>
      </w:r>
      <w:r>
        <w:rPr>
          <w:rFonts w:ascii="Times New Roman" w:hAnsi="Times New Roman" w:cs="Times New Roman"/>
          <w:sz w:val="24"/>
          <w:szCs w:val="24"/>
        </w:rPr>
        <w:t xml:space="preserve"> </w:t>
      </w:r>
      <w:r w:rsidR="00996D9C" w:rsidRPr="0095588F">
        <w:rPr>
          <w:rFonts w:ascii="Times New Roman" w:hAnsi="Times New Roman" w:cs="Times New Roman"/>
          <w:sz w:val="24"/>
          <w:szCs w:val="24"/>
        </w:rPr>
        <w:t xml:space="preserve">penelitian ini adalah timbangan digital, meteran, </w:t>
      </w:r>
      <w:r w:rsidR="00996D9C" w:rsidRPr="00714727">
        <w:rPr>
          <w:rFonts w:ascii="Times New Roman" w:hAnsi="Times New Roman" w:cs="Times New Roman"/>
          <w:i/>
          <w:sz w:val="24"/>
          <w:szCs w:val="24"/>
        </w:rPr>
        <w:t>polybag</w:t>
      </w:r>
      <w:r w:rsidR="00996D9C" w:rsidRPr="0095588F">
        <w:rPr>
          <w:rFonts w:ascii="Times New Roman" w:hAnsi="Times New Roman" w:cs="Times New Roman"/>
          <w:sz w:val="24"/>
          <w:szCs w:val="24"/>
        </w:rPr>
        <w:t xml:space="preserve">, dan </w:t>
      </w:r>
      <w:r w:rsidR="00996D9C" w:rsidRPr="00714727">
        <w:rPr>
          <w:rFonts w:ascii="Times New Roman" w:hAnsi="Times New Roman" w:cs="Times New Roman"/>
          <w:i/>
          <w:sz w:val="24"/>
          <w:szCs w:val="24"/>
        </w:rPr>
        <w:t>oven</w:t>
      </w:r>
      <w:r w:rsidR="00996D9C" w:rsidRPr="0095588F">
        <w:rPr>
          <w:rFonts w:ascii="Times New Roman" w:hAnsi="Times New Roman" w:cs="Times New Roman"/>
          <w:sz w:val="24"/>
          <w:szCs w:val="24"/>
        </w:rPr>
        <w:t xml:space="preserve">. </w:t>
      </w:r>
    </w:p>
    <w:p w:rsidR="00856A1D" w:rsidRPr="00714727" w:rsidRDefault="00856A1D" w:rsidP="00856A1D">
      <w:pPr>
        <w:spacing w:line="480" w:lineRule="auto"/>
        <w:jc w:val="both"/>
        <w:rPr>
          <w:rFonts w:ascii="Times New Roman" w:hAnsi="Times New Roman" w:cs="Times New Roman"/>
          <w:b/>
          <w:sz w:val="24"/>
          <w:szCs w:val="24"/>
        </w:rPr>
      </w:pPr>
      <w:r w:rsidRPr="00714727">
        <w:rPr>
          <w:rFonts w:ascii="Times New Roman" w:hAnsi="Times New Roman" w:cs="Times New Roman"/>
          <w:b/>
          <w:sz w:val="24"/>
          <w:szCs w:val="24"/>
        </w:rPr>
        <w:t>Bahan</w:t>
      </w:r>
      <w:r w:rsidR="00714727" w:rsidRPr="00714727">
        <w:rPr>
          <w:rFonts w:ascii="Times New Roman" w:hAnsi="Times New Roman" w:cs="Times New Roman"/>
          <w:b/>
          <w:sz w:val="24"/>
          <w:szCs w:val="24"/>
        </w:rPr>
        <w:t>:</w:t>
      </w:r>
    </w:p>
    <w:p w:rsidR="002920B9" w:rsidRPr="0095588F" w:rsidRDefault="00996D9C" w:rsidP="00675468">
      <w:pPr>
        <w:spacing w:line="480" w:lineRule="auto"/>
        <w:ind w:firstLine="720"/>
        <w:jc w:val="both"/>
        <w:rPr>
          <w:rFonts w:ascii="Times New Roman" w:hAnsi="Times New Roman" w:cs="Times New Roman"/>
          <w:sz w:val="24"/>
          <w:szCs w:val="24"/>
        </w:rPr>
      </w:pPr>
      <w:r w:rsidRPr="0095588F">
        <w:rPr>
          <w:rFonts w:ascii="Times New Roman" w:hAnsi="Times New Roman" w:cs="Times New Roman"/>
          <w:sz w:val="24"/>
          <w:szCs w:val="24"/>
        </w:rPr>
        <w:t>Bahan yang digunakan dalam penelitian ini adala</w:t>
      </w:r>
      <w:r w:rsidR="00360DFF">
        <w:rPr>
          <w:rFonts w:ascii="Times New Roman" w:hAnsi="Times New Roman" w:cs="Times New Roman"/>
          <w:sz w:val="24"/>
          <w:szCs w:val="24"/>
        </w:rPr>
        <w:t xml:space="preserve">h kecambah pada </w:t>
      </w:r>
      <w:r w:rsidR="007324F4">
        <w:rPr>
          <w:rFonts w:ascii="Times New Roman" w:hAnsi="Times New Roman" w:cs="Times New Roman"/>
          <w:sz w:val="24"/>
          <w:szCs w:val="24"/>
        </w:rPr>
        <w:t>kelapa sawit kultivar DX</w:t>
      </w:r>
      <w:r w:rsidRPr="0095588F">
        <w:rPr>
          <w:rFonts w:ascii="Times New Roman" w:hAnsi="Times New Roman" w:cs="Times New Roman"/>
          <w:sz w:val="24"/>
          <w:szCs w:val="24"/>
        </w:rPr>
        <w:t>P Simalungun dari PPKS Medan</w:t>
      </w:r>
      <w:r w:rsidR="00FE4E54" w:rsidRPr="0095588F">
        <w:rPr>
          <w:rFonts w:ascii="Times New Roman" w:hAnsi="Times New Roman" w:cs="Times New Roman"/>
          <w:sz w:val="24"/>
          <w:szCs w:val="24"/>
        </w:rPr>
        <w:t>, s</w:t>
      </w:r>
      <w:r w:rsidR="00E2146C" w:rsidRPr="0095588F">
        <w:rPr>
          <w:rFonts w:ascii="Times New Roman" w:hAnsi="Times New Roman" w:cs="Times New Roman"/>
          <w:sz w:val="24"/>
          <w:szCs w:val="24"/>
          <w:lang w:val="id-ID"/>
        </w:rPr>
        <w:t>erbuk gergaji, arang sekam, blotong tebu da</w:t>
      </w:r>
      <w:r w:rsidR="00D6174B" w:rsidRPr="0095588F">
        <w:rPr>
          <w:rFonts w:ascii="Times New Roman" w:hAnsi="Times New Roman" w:cs="Times New Roman"/>
          <w:sz w:val="24"/>
          <w:szCs w:val="24"/>
          <w:lang w:val="id-ID"/>
        </w:rPr>
        <w:t>n tanah regosol yang diambil di</w:t>
      </w:r>
      <w:r w:rsidR="00D6174B"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lang w:val="id-ID"/>
        </w:rPr>
        <w:t xml:space="preserve">Desa Maguwoharjo, </w:t>
      </w:r>
      <w:r w:rsidR="00E2146C" w:rsidRPr="0095588F">
        <w:rPr>
          <w:rFonts w:ascii="Times New Roman" w:hAnsi="Times New Roman" w:cs="Times New Roman"/>
          <w:sz w:val="24"/>
          <w:szCs w:val="24"/>
        </w:rPr>
        <w:t>sedangkan</w:t>
      </w:r>
      <w:r w:rsidR="00D6174B" w:rsidRPr="0095588F">
        <w:rPr>
          <w:rFonts w:ascii="Times New Roman" w:hAnsi="Times New Roman" w:cs="Times New Roman"/>
          <w:sz w:val="24"/>
          <w:szCs w:val="24"/>
        </w:rPr>
        <w:t xml:space="preserve"> </w:t>
      </w:r>
      <w:r w:rsidR="00E2146C" w:rsidRPr="0095588F">
        <w:rPr>
          <w:rFonts w:ascii="Times New Roman" w:hAnsi="Times New Roman" w:cs="Times New Roman"/>
          <w:sz w:val="24"/>
          <w:szCs w:val="24"/>
          <w:lang w:val="id-ID"/>
        </w:rPr>
        <w:t>tanah latosol dan grumusol di Desa Pathuk, Kab. Gunung Kidul</w:t>
      </w:r>
      <w:r w:rsidR="005C1D3B" w:rsidRPr="0095588F">
        <w:rPr>
          <w:rFonts w:ascii="Times New Roman" w:hAnsi="Times New Roman" w:cs="Times New Roman"/>
          <w:sz w:val="24"/>
          <w:szCs w:val="24"/>
        </w:rPr>
        <w:t>, dan NPK</w:t>
      </w:r>
      <w:r w:rsidR="00E2146C" w:rsidRPr="0095588F">
        <w:rPr>
          <w:rFonts w:ascii="Times New Roman" w:hAnsi="Times New Roman" w:cs="Times New Roman"/>
          <w:sz w:val="24"/>
          <w:szCs w:val="24"/>
        </w:rPr>
        <w:t>, urea.</w:t>
      </w:r>
    </w:p>
    <w:p w:rsidR="00E2146C" w:rsidRPr="0095588F" w:rsidRDefault="00312339" w:rsidP="00963510">
      <w:pPr>
        <w:spacing w:after="0" w:line="480" w:lineRule="auto"/>
        <w:jc w:val="both"/>
        <w:outlineLvl w:val="1"/>
        <w:rPr>
          <w:rFonts w:ascii="Times New Roman" w:hAnsi="Times New Roman" w:cs="Times New Roman"/>
          <w:b/>
          <w:sz w:val="24"/>
          <w:szCs w:val="24"/>
        </w:rPr>
      </w:pPr>
      <w:r w:rsidRPr="0095588F">
        <w:rPr>
          <w:rFonts w:ascii="Times New Roman" w:hAnsi="Times New Roman" w:cs="Times New Roman"/>
          <w:b/>
          <w:sz w:val="24"/>
          <w:szCs w:val="24"/>
        </w:rPr>
        <w:t>Rancangan</w:t>
      </w:r>
      <w:r w:rsidR="002920B9" w:rsidRPr="0095588F">
        <w:rPr>
          <w:rFonts w:ascii="Times New Roman" w:hAnsi="Times New Roman" w:cs="Times New Roman"/>
          <w:b/>
          <w:sz w:val="24"/>
          <w:szCs w:val="24"/>
        </w:rPr>
        <w:t xml:space="preserve"> </w:t>
      </w:r>
      <w:r w:rsidRPr="0095588F">
        <w:rPr>
          <w:rFonts w:ascii="Times New Roman" w:hAnsi="Times New Roman" w:cs="Times New Roman"/>
          <w:b/>
          <w:sz w:val="24"/>
          <w:szCs w:val="24"/>
        </w:rPr>
        <w:t>Penelitian</w:t>
      </w:r>
    </w:p>
    <w:p w:rsidR="00675468" w:rsidRPr="0095588F" w:rsidRDefault="007D2C0A" w:rsidP="00BA299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 metode</w:t>
      </w:r>
      <w:r w:rsidR="00BA2992">
        <w:rPr>
          <w:rFonts w:ascii="Times New Roman" w:hAnsi="Times New Roman" w:cs="Times New Roman"/>
          <w:sz w:val="24"/>
          <w:szCs w:val="24"/>
        </w:rPr>
        <w:t xml:space="preserve"> </w:t>
      </w:r>
      <w:r w:rsidR="00AB08DC">
        <w:rPr>
          <w:rFonts w:ascii="Times New Roman" w:hAnsi="Times New Roman" w:cs="Times New Roman"/>
          <w:sz w:val="24"/>
          <w:szCs w:val="24"/>
        </w:rPr>
        <w:t xml:space="preserve">eksperimen atau percobaan </w:t>
      </w:r>
      <w:r w:rsidR="00921F19" w:rsidRPr="0095588F">
        <w:rPr>
          <w:rFonts w:ascii="Times New Roman" w:hAnsi="Times New Roman" w:cs="Times New Roman"/>
          <w:sz w:val="24"/>
          <w:szCs w:val="24"/>
        </w:rPr>
        <w:t>fa</w:t>
      </w:r>
      <w:r w:rsidR="005922A0">
        <w:rPr>
          <w:rFonts w:ascii="Times New Roman" w:hAnsi="Times New Roman" w:cs="Times New Roman"/>
          <w:sz w:val="24"/>
          <w:szCs w:val="24"/>
        </w:rPr>
        <w:t xml:space="preserve">ktorial dua faktor yang tersusun </w:t>
      </w:r>
      <w:r w:rsidR="00921F19" w:rsidRPr="0095588F">
        <w:rPr>
          <w:rFonts w:ascii="Times New Roman" w:hAnsi="Times New Roman" w:cs="Times New Roman"/>
          <w:sz w:val="24"/>
          <w:szCs w:val="24"/>
        </w:rPr>
        <w:t>dalam Rancang</w:t>
      </w:r>
      <w:r w:rsidR="003E5DE7">
        <w:rPr>
          <w:rFonts w:ascii="Times New Roman" w:hAnsi="Times New Roman" w:cs="Times New Roman"/>
          <w:sz w:val="24"/>
          <w:szCs w:val="24"/>
        </w:rPr>
        <w:t xml:space="preserve">an Acak Lengkap (RAL). Faktor pertama </w:t>
      </w:r>
      <w:r w:rsidR="00921F19" w:rsidRPr="0095588F">
        <w:rPr>
          <w:rFonts w:ascii="Times New Roman" w:hAnsi="Times New Roman" w:cs="Times New Roman"/>
          <w:sz w:val="24"/>
          <w:szCs w:val="24"/>
        </w:rPr>
        <w:t>ada</w:t>
      </w:r>
      <w:r w:rsidR="005922A0">
        <w:rPr>
          <w:rFonts w:ascii="Times New Roman" w:hAnsi="Times New Roman" w:cs="Times New Roman"/>
          <w:sz w:val="24"/>
          <w:szCs w:val="24"/>
        </w:rPr>
        <w:t xml:space="preserve">lah jenis limbah pertanian </w:t>
      </w:r>
      <w:r w:rsidR="00921F19" w:rsidRPr="0095588F">
        <w:rPr>
          <w:rFonts w:ascii="Times New Roman" w:hAnsi="Times New Roman" w:cs="Times New Roman"/>
          <w:sz w:val="24"/>
          <w:szCs w:val="24"/>
        </w:rPr>
        <w:t>terdiri dari empat jenis yaitu pengendalian hama, serbuk gerg</w:t>
      </w:r>
      <w:r w:rsidR="00694D0F" w:rsidRPr="0095588F">
        <w:rPr>
          <w:rFonts w:ascii="Times New Roman" w:hAnsi="Times New Roman" w:cs="Times New Roman"/>
          <w:sz w:val="24"/>
          <w:szCs w:val="24"/>
        </w:rPr>
        <w:t>aji, arang serkam dan bloton</w:t>
      </w:r>
      <w:r w:rsidR="003E5DE7">
        <w:rPr>
          <w:rFonts w:ascii="Times New Roman" w:hAnsi="Times New Roman" w:cs="Times New Roman"/>
          <w:sz w:val="24"/>
          <w:szCs w:val="24"/>
        </w:rPr>
        <w:t xml:space="preserve">g tebu. Faktor kedua </w:t>
      </w:r>
      <w:r w:rsidR="00413DC7">
        <w:rPr>
          <w:rFonts w:ascii="Times New Roman" w:hAnsi="Times New Roman" w:cs="Times New Roman"/>
          <w:sz w:val="24"/>
          <w:szCs w:val="24"/>
        </w:rPr>
        <w:t xml:space="preserve">adalah jenis tanah </w:t>
      </w:r>
      <w:r w:rsidR="00921F19" w:rsidRPr="0095588F">
        <w:rPr>
          <w:rFonts w:ascii="Times New Roman" w:hAnsi="Times New Roman" w:cs="Times New Roman"/>
          <w:sz w:val="24"/>
          <w:szCs w:val="24"/>
        </w:rPr>
        <w:t>terdiri dari tiga jenis tanah yaitu  latosol, regosol, dan grumsol.</w:t>
      </w:r>
      <w:r w:rsidR="00D6174B" w:rsidRPr="0095588F">
        <w:rPr>
          <w:rFonts w:ascii="Times New Roman" w:hAnsi="Times New Roman" w:cs="Times New Roman"/>
          <w:sz w:val="24"/>
          <w:szCs w:val="24"/>
        </w:rPr>
        <w:t xml:space="preserve"> </w:t>
      </w:r>
      <w:r w:rsidR="00921F19" w:rsidRPr="0095588F">
        <w:rPr>
          <w:rFonts w:ascii="Times New Roman" w:hAnsi="Times New Roman" w:cs="Times New Roman"/>
          <w:sz w:val="24"/>
          <w:szCs w:val="24"/>
        </w:rPr>
        <w:tab/>
      </w:r>
      <w:r w:rsidR="002920B9" w:rsidRPr="0095588F">
        <w:rPr>
          <w:rFonts w:ascii="Times New Roman" w:hAnsi="Times New Roman" w:cs="Times New Roman"/>
          <w:sz w:val="24"/>
          <w:szCs w:val="24"/>
        </w:rPr>
        <w:tab/>
      </w:r>
    </w:p>
    <w:p w:rsidR="005B5394" w:rsidRPr="0095588F" w:rsidRDefault="002920B9" w:rsidP="002920B9">
      <w:pPr>
        <w:spacing w:line="480" w:lineRule="auto"/>
        <w:ind w:firstLine="284"/>
        <w:jc w:val="both"/>
        <w:rPr>
          <w:rFonts w:ascii="Times New Roman" w:hAnsi="Times New Roman" w:cs="Times New Roman"/>
          <w:sz w:val="24"/>
          <w:szCs w:val="24"/>
        </w:rPr>
      </w:pPr>
      <w:r w:rsidRPr="0095588F">
        <w:rPr>
          <w:rFonts w:ascii="Times New Roman" w:hAnsi="Times New Roman" w:cs="Times New Roman"/>
          <w:sz w:val="24"/>
          <w:szCs w:val="24"/>
        </w:rPr>
        <w:t xml:space="preserve">Dari </w:t>
      </w:r>
      <w:r w:rsidR="005B5394" w:rsidRPr="0095588F">
        <w:rPr>
          <w:rFonts w:ascii="Times New Roman" w:hAnsi="Times New Roman" w:cs="Times New Roman"/>
          <w:sz w:val="24"/>
          <w:szCs w:val="24"/>
        </w:rPr>
        <w:t>kedua perlakuan diperoleh 4 x 3 = 12 kombinasi perlakuan dalam 4 ulangan sehingga menghasilkan 12 x 4 = 48 satuan percobaan.</w:t>
      </w:r>
    </w:p>
    <w:p w:rsidR="00E2146C" w:rsidRPr="0095588F" w:rsidRDefault="004E0A21" w:rsidP="00B87E70">
      <w:pPr>
        <w:spacing w:line="480" w:lineRule="auto"/>
        <w:ind w:firstLine="284"/>
        <w:jc w:val="both"/>
        <w:rPr>
          <w:rFonts w:ascii="Times New Roman" w:hAnsi="Times New Roman" w:cs="Times New Roman"/>
          <w:sz w:val="24"/>
          <w:szCs w:val="24"/>
        </w:rPr>
      </w:pPr>
      <w:r w:rsidRPr="0095588F">
        <w:rPr>
          <w:rFonts w:ascii="Times New Roman" w:hAnsi="Times New Roman" w:cs="Times New Roman"/>
          <w:sz w:val="24"/>
          <w:szCs w:val="24"/>
        </w:rPr>
        <w:t xml:space="preserve"> </w:t>
      </w:r>
    </w:p>
    <w:p w:rsidR="000B1AFD" w:rsidRPr="0095588F" w:rsidRDefault="000B1AFD" w:rsidP="004E0A21">
      <w:pPr>
        <w:spacing w:after="0" w:line="480" w:lineRule="auto"/>
        <w:jc w:val="both"/>
        <w:rPr>
          <w:rFonts w:ascii="Times New Roman" w:hAnsi="Times New Roman" w:cs="Times New Roman"/>
          <w:b/>
          <w:sz w:val="24"/>
          <w:szCs w:val="24"/>
        </w:rPr>
        <w:sectPr w:rsidR="000B1AFD" w:rsidRPr="0095588F" w:rsidSect="00CE31A1">
          <w:pgSz w:w="11907" w:h="16839" w:code="9"/>
          <w:pgMar w:top="2268" w:right="1701" w:bottom="1701" w:left="2268" w:header="709" w:footer="709" w:gutter="0"/>
          <w:cols w:space="284"/>
          <w:docGrid w:linePitch="360"/>
        </w:sectPr>
      </w:pPr>
    </w:p>
    <w:p w:rsidR="00E2146C" w:rsidRPr="0095588F" w:rsidRDefault="00F9779F" w:rsidP="00CB452E">
      <w:pPr>
        <w:spacing w:after="0" w:line="480" w:lineRule="auto"/>
        <w:jc w:val="center"/>
        <w:rPr>
          <w:rFonts w:ascii="Times New Roman" w:hAnsi="Times New Roman" w:cs="Times New Roman"/>
          <w:b/>
          <w:sz w:val="24"/>
          <w:szCs w:val="24"/>
        </w:rPr>
      </w:pPr>
      <w:r w:rsidRPr="0095588F">
        <w:rPr>
          <w:rFonts w:ascii="Times New Roman" w:hAnsi="Times New Roman" w:cs="Times New Roman"/>
          <w:b/>
          <w:sz w:val="24"/>
          <w:szCs w:val="24"/>
        </w:rPr>
        <w:lastRenderedPageBreak/>
        <w:t>HASIL DAN PEMBAHASAN</w:t>
      </w:r>
    </w:p>
    <w:p w:rsidR="00BC18D8" w:rsidRPr="0095588F" w:rsidRDefault="00BC18D8" w:rsidP="00842F04">
      <w:pPr>
        <w:spacing w:after="0" w:line="360" w:lineRule="auto"/>
        <w:ind w:left="851" w:hanging="851"/>
        <w:jc w:val="both"/>
        <w:rPr>
          <w:rFonts w:ascii="Times New Roman" w:hAnsi="Times New Roman" w:cs="Times New Roman"/>
          <w:sz w:val="24"/>
          <w:szCs w:val="24"/>
        </w:rPr>
      </w:pPr>
      <w:r w:rsidRPr="0095588F">
        <w:rPr>
          <w:rFonts w:ascii="Times New Roman" w:hAnsi="Times New Roman" w:cs="Times New Roman"/>
          <w:sz w:val="24"/>
          <w:szCs w:val="24"/>
        </w:rPr>
        <w:t>Tabel 1. Interaksi</w:t>
      </w:r>
      <w:r w:rsidR="00FB224C" w:rsidRPr="0095588F">
        <w:rPr>
          <w:rFonts w:ascii="Times New Roman" w:hAnsi="Times New Roman" w:cs="Times New Roman"/>
          <w:sz w:val="24"/>
          <w:szCs w:val="24"/>
        </w:rPr>
        <w:t xml:space="preserve"> </w:t>
      </w:r>
      <w:r w:rsidRPr="0095588F">
        <w:rPr>
          <w:rFonts w:ascii="Times New Roman" w:hAnsi="Times New Roman" w:cs="Times New Roman"/>
          <w:sz w:val="24"/>
          <w:szCs w:val="24"/>
        </w:rPr>
        <w:t>kombinasi</w:t>
      </w:r>
      <w:r w:rsidR="00FB224C" w:rsidRPr="0095588F">
        <w:rPr>
          <w:rFonts w:ascii="Times New Roman" w:hAnsi="Times New Roman" w:cs="Times New Roman"/>
          <w:sz w:val="24"/>
          <w:szCs w:val="24"/>
        </w:rPr>
        <w:t xml:space="preserve"> </w:t>
      </w:r>
      <w:r w:rsidRPr="0095588F">
        <w:rPr>
          <w:rFonts w:ascii="Times New Roman" w:hAnsi="Times New Roman" w:cs="Times New Roman"/>
          <w:sz w:val="24"/>
          <w:szCs w:val="24"/>
        </w:rPr>
        <w:t>macam</w:t>
      </w:r>
      <w:r w:rsidR="00FB224C" w:rsidRPr="0095588F">
        <w:rPr>
          <w:rFonts w:ascii="Times New Roman" w:hAnsi="Times New Roman" w:cs="Times New Roman"/>
          <w:sz w:val="24"/>
          <w:szCs w:val="24"/>
        </w:rPr>
        <w:t xml:space="preserve"> </w:t>
      </w:r>
      <w:r w:rsidRPr="0095588F">
        <w:rPr>
          <w:rFonts w:ascii="Times New Roman" w:hAnsi="Times New Roman" w:cs="Times New Roman"/>
          <w:sz w:val="24"/>
          <w:szCs w:val="24"/>
        </w:rPr>
        <w:t>limbah</w:t>
      </w:r>
      <w:r w:rsidR="00FB224C" w:rsidRPr="0095588F">
        <w:rPr>
          <w:rFonts w:ascii="Times New Roman" w:hAnsi="Times New Roman" w:cs="Times New Roman"/>
          <w:sz w:val="24"/>
          <w:szCs w:val="24"/>
        </w:rPr>
        <w:t xml:space="preserve"> </w:t>
      </w:r>
      <w:r w:rsidRPr="0095588F">
        <w:rPr>
          <w:rFonts w:ascii="Times New Roman" w:hAnsi="Times New Roman" w:cs="Times New Roman"/>
          <w:sz w:val="24"/>
          <w:szCs w:val="24"/>
        </w:rPr>
        <w:t>dengan</w:t>
      </w:r>
      <w:r w:rsidR="00FB224C" w:rsidRPr="0095588F">
        <w:rPr>
          <w:rFonts w:ascii="Times New Roman" w:hAnsi="Times New Roman" w:cs="Times New Roman"/>
          <w:sz w:val="24"/>
          <w:szCs w:val="24"/>
        </w:rPr>
        <w:t xml:space="preserve"> </w:t>
      </w:r>
      <w:r w:rsidRPr="0095588F">
        <w:rPr>
          <w:rFonts w:ascii="Times New Roman" w:hAnsi="Times New Roman" w:cs="Times New Roman"/>
          <w:sz w:val="24"/>
          <w:szCs w:val="24"/>
        </w:rPr>
        <w:t>jenis</w:t>
      </w:r>
      <w:r w:rsidR="00FB224C" w:rsidRPr="0095588F">
        <w:rPr>
          <w:rFonts w:ascii="Times New Roman" w:hAnsi="Times New Roman" w:cs="Times New Roman"/>
          <w:sz w:val="24"/>
          <w:szCs w:val="24"/>
        </w:rPr>
        <w:t xml:space="preserve"> </w:t>
      </w:r>
      <w:r w:rsidRPr="0095588F">
        <w:rPr>
          <w:rFonts w:ascii="Times New Roman" w:hAnsi="Times New Roman" w:cs="Times New Roman"/>
          <w:sz w:val="24"/>
          <w:szCs w:val="24"/>
        </w:rPr>
        <w:t>tanah pada parameter luasdaun (cm).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1735"/>
        <w:gridCol w:w="1804"/>
        <w:gridCol w:w="2498"/>
      </w:tblGrid>
      <w:tr w:rsidR="00F9779F" w:rsidRPr="0095588F" w:rsidTr="00C84F06">
        <w:trPr>
          <w:trHeight w:val="330"/>
        </w:trPr>
        <w:tc>
          <w:tcPr>
            <w:tcW w:w="1298" w:type="pct"/>
            <w:vMerge w:val="restar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b/>
                <w:bCs/>
                <w:sz w:val="24"/>
                <w:szCs w:val="24"/>
                <w:lang w:val="en-ID"/>
              </w:rPr>
            </w:pPr>
            <w:r w:rsidRPr="0095588F">
              <w:rPr>
                <w:rFonts w:ascii="Times New Roman" w:eastAsia="Times New Roman" w:hAnsi="Times New Roman" w:cs="Times New Roman"/>
                <w:b/>
                <w:bCs/>
                <w:sz w:val="24"/>
                <w:szCs w:val="24"/>
                <w:lang w:val="en-ID"/>
              </w:rPr>
              <w:t>MacamLimbah</w:t>
            </w:r>
          </w:p>
        </w:tc>
        <w:tc>
          <w:tcPr>
            <w:tcW w:w="3702" w:type="pct"/>
            <w:gridSpan w:val="3"/>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b/>
                <w:bCs/>
                <w:sz w:val="24"/>
                <w:szCs w:val="24"/>
                <w:lang w:val="en-ID"/>
              </w:rPr>
            </w:pPr>
            <w:r w:rsidRPr="0095588F">
              <w:rPr>
                <w:rFonts w:ascii="Times New Roman" w:eastAsia="Times New Roman" w:hAnsi="Times New Roman" w:cs="Times New Roman"/>
                <w:b/>
                <w:bCs/>
                <w:sz w:val="24"/>
                <w:szCs w:val="24"/>
                <w:lang w:val="en-ID"/>
              </w:rPr>
              <w:t>Jenis Tanah</w:t>
            </w:r>
          </w:p>
        </w:tc>
      </w:tr>
      <w:tr w:rsidR="00F9779F" w:rsidRPr="0095588F" w:rsidTr="00C84F06">
        <w:trPr>
          <w:trHeight w:val="330"/>
        </w:trPr>
        <w:tc>
          <w:tcPr>
            <w:tcW w:w="1298" w:type="pct"/>
            <w:vMerge/>
            <w:vAlign w:val="center"/>
            <w:hideMark/>
          </w:tcPr>
          <w:p w:rsidR="00F9779F" w:rsidRPr="0095588F" w:rsidRDefault="00F9779F" w:rsidP="00963510">
            <w:pPr>
              <w:spacing w:after="0"/>
              <w:rPr>
                <w:rFonts w:ascii="Times New Roman" w:eastAsia="Times New Roman" w:hAnsi="Times New Roman" w:cs="Times New Roman"/>
                <w:b/>
                <w:bCs/>
                <w:sz w:val="24"/>
                <w:szCs w:val="24"/>
                <w:lang w:val="en-ID"/>
              </w:rPr>
            </w:pPr>
          </w:p>
        </w:tc>
        <w:tc>
          <w:tcPr>
            <w:tcW w:w="1064"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b/>
                <w:bCs/>
                <w:sz w:val="24"/>
                <w:szCs w:val="24"/>
                <w:lang w:val="en-ID"/>
              </w:rPr>
            </w:pPr>
            <w:r w:rsidRPr="0095588F">
              <w:rPr>
                <w:rFonts w:ascii="Times New Roman" w:eastAsia="Times New Roman" w:hAnsi="Times New Roman" w:cs="Times New Roman"/>
                <w:b/>
                <w:bCs/>
                <w:sz w:val="24"/>
                <w:szCs w:val="24"/>
                <w:lang w:val="en-ID"/>
              </w:rPr>
              <w:t>Latosol</w:t>
            </w:r>
          </w:p>
        </w:tc>
        <w:tc>
          <w:tcPr>
            <w:tcW w:w="1106"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b/>
                <w:bCs/>
                <w:sz w:val="24"/>
                <w:szCs w:val="24"/>
                <w:lang w:val="en-ID"/>
              </w:rPr>
            </w:pPr>
            <w:r w:rsidRPr="0095588F">
              <w:rPr>
                <w:rFonts w:ascii="Times New Roman" w:eastAsia="Times New Roman" w:hAnsi="Times New Roman" w:cs="Times New Roman"/>
                <w:b/>
                <w:bCs/>
                <w:sz w:val="24"/>
                <w:szCs w:val="24"/>
                <w:lang w:val="en-ID"/>
              </w:rPr>
              <w:t>Regosol</w:t>
            </w:r>
          </w:p>
        </w:tc>
        <w:tc>
          <w:tcPr>
            <w:tcW w:w="1532"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b/>
                <w:bCs/>
                <w:sz w:val="24"/>
                <w:szCs w:val="24"/>
                <w:lang w:val="en-ID"/>
              </w:rPr>
            </w:pPr>
            <w:r w:rsidRPr="0095588F">
              <w:rPr>
                <w:rFonts w:ascii="Times New Roman" w:eastAsia="Times New Roman" w:hAnsi="Times New Roman" w:cs="Times New Roman"/>
                <w:b/>
                <w:bCs/>
                <w:sz w:val="24"/>
                <w:szCs w:val="24"/>
                <w:lang w:val="en-ID"/>
              </w:rPr>
              <w:t>Grumusol</w:t>
            </w:r>
          </w:p>
        </w:tc>
      </w:tr>
      <w:tr w:rsidR="00F9779F" w:rsidRPr="0095588F" w:rsidTr="00C84F06">
        <w:trPr>
          <w:trHeight w:val="330"/>
        </w:trPr>
        <w:tc>
          <w:tcPr>
            <w:tcW w:w="1298"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Kontrol</w:t>
            </w:r>
          </w:p>
        </w:tc>
        <w:tc>
          <w:tcPr>
            <w:tcW w:w="1064"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132,795bc</w:t>
            </w:r>
          </w:p>
        </w:tc>
        <w:tc>
          <w:tcPr>
            <w:tcW w:w="1106"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177,985ab</w:t>
            </w:r>
          </w:p>
        </w:tc>
        <w:tc>
          <w:tcPr>
            <w:tcW w:w="1532"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83,6175d</w:t>
            </w:r>
          </w:p>
        </w:tc>
      </w:tr>
      <w:tr w:rsidR="00F9779F" w:rsidRPr="0095588F" w:rsidTr="00C84F06">
        <w:trPr>
          <w:trHeight w:val="330"/>
        </w:trPr>
        <w:tc>
          <w:tcPr>
            <w:tcW w:w="1298"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SerbukGergaji</w:t>
            </w:r>
          </w:p>
        </w:tc>
        <w:tc>
          <w:tcPr>
            <w:tcW w:w="1064"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159,3abc</w:t>
            </w:r>
          </w:p>
        </w:tc>
        <w:tc>
          <w:tcPr>
            <w:tcW w:w="1106"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170,4325abc</w:t>
            </w:r>
          </w:p>
        </w:tc>
        <w:tc>
          <w:tcPr>
            <w:tcW w:w="1532"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152,57abc</w:t>
            </w:r>
          </w:p>
        </w:tc>
      </w:tr>
      <w:tr w:rsidR="00F9779F" w:rsidRPr="0095588F" w:rsidTr="00C84F06">
        <w:trPr>
          <w:trHeight w:val="330"/>
        </w:trPr>
        <w:tc>
          <w:tcPr>
            <w:tcW w:w="1298"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ArangSekam</w:t>
            </w:r>
          </w:p>
        </w:tc>
        <w:tc>
          <w:tcPr>
            <w:tcW w:w="1064"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120,9375cd</w:t>
            </w:r>
          </w:p>
        </w:tc>
        <w:tc>
          <w:tcPr>
            <w:tcW w:w="1106"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181,8825ab</w:t>
            </w:r>
          </w:p>
        </w:tc>
        <w:tc>
          <w:tcPr>
            <w:tcW w:w="1532"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169,64abc</w:t>
            </w:r>
          </w:p>
        </w:tc>
      </w:tr>
      <w:tr w:rsidR="00F9779F" w:rsidRPr="0095588F" w:rsidTr="00C84F06">
        <w:trPr>
          <w:trHeight w:val="330"/>
        </w:trPr>
        <w:tc>
          <w:tcPr>
            <w:tcW w:w="1298"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Blotong Tebu</w:t>
            </w:r>
          </w:p>
        </w:tc>
        <w:tc>
          <w:tcPr>
            <w:tcW w:w="1064"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199,6125a</w:t>
            </w:r>
          </w:p>
        </w:tc>
        <w:tc>
          <w:tcPr>
            <w:tcW w:w="1106"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183,61ab</w:t>
            </w:r>
          </w:p>
        </w:tc>
        <w:tc>
          <w:tcPr>
            <w:tcW w:w="1532" w:type="pct"/>
            <w:shd w:val="clear" w:color="auto" w:fill="auto"/>
            <w:noWrap/>
            <w:vAlign w:val="bottom"/>
            <w:hideMark/>
          </w:tcPr>
          <w:p w:rsidR="00F9779F" w:rsidRPr="0095588F" w:rsidRDefault="00F9779F" w:rsidP="00963510">
            <w:pPr>
              <w:spacing w:after="0"/>
              <w:jc w:val="center"/>
              <w:rPr>
                <w:rFonts w:ascii="Times New Roman" w:eastAsia="Times New Roman" w:hAnsi="Times New Roman" w:cs="Times New Roman"/>
                <w:sz w:val="24"/>
                <w:szCs w:val="24"/>
                <w:lang w:val="en-ID"/>
              </w:rPr>
            </w:pPr>
            <w:r w:rsidRPr="0095588F">
              <w:rPr>
                <w:rFonts w:ascii="Times New Roman" w:eastAsia="Times New Roman" w:hAnsi="Times New Roman" w:cs="Times New Roman"/>
                <w:sz w:val="24"/>
                <w:szCs w:val="24"/>
                <w:lang w:val="en-ID"/>
              </w:rPr>
              <w:t>169,12abc</w:t>
            </w:r>
          </w:p>
        </w:tc>
      </w:tr>
    </w:tbl>
    <w:p w:rsidR="00F15E5E" w:rsidRDefault="00F9779F" w:rsidP="00FB224C">
      <w:pPr>
        <w:spacing w:after="0"/>
        <w:ind w:left="1276" w:hanging="1276"/>
        <w:jc w:val="both"/>
        <w:rPr>
          <w:rFonts w:ascii="Times New Roman" w:hAnsi="Times New Roman" w:cs="Times New Roman"/>
          <w:sz w:val="24"/>
          <w:szCs w:val="24"/>
        </w:rPr>
      </w:pPr>
      <w:r w:rsidRPr="0095588F">
        <w:rPr>
          <w:rFonts w:ascii="Times New Roman" w:hAnsi="Times New Roman" w:cs="Times New Roman"/>
          <w:sz w:val="24"/>
          <w:szCs w:val="24"/>
        </w:rPr>
        <w:t xml:space="preserve">Keterangan: </w:t>
      </w:r>
      <w:r w:rsidR="00413DC7">
        <w:rPr>
          <w:rFonts w:ascii="Times New Roman" w:hAnsi="Times New Roman" w:cs="Times New Roman"/>
          <w:sz w:val="24"/>
          <w:szCs w:val="24"/>
        </w:rPr>
        <w:t xml:space="preserve">Berarti </w:t>
      </w:r>
      <w:r w:rsidR="005948F1">
        <w:rPr>
          <w:rFonts w:ascii="Times New Roman" w:hAnsi="Times New Roman" w:cs="Times New Roman"/>
          <w:sz w:val="24"/>
          <w:szCs w:val="24"/>
        </w:rPr>
        <w:t xml:space="preserve">berdasarkan taraf DMRT 5% </w:t>
      </w:r>
      <w:r w:rsidR="00413DC7">
        <w:rPr>
          <w:rFonts w:ascii="Times New Roman" w:hAnsi="Times New Roman" w:cs="Times New Roman"/>
          <w:sz w:val="24"/>
          <w:szCs w:val="24"/>
        </w:rPr>
        <w:t>angka-angka yang diikuti dengan</w:t>
      </w:r>
      <w:r w:rsidR="005948F1">
        <w:rPr>
          <w:rFonts w:ascii="Times New Roman" w:hAnsi="Times New Roman" w:cs="Times New Roman"/>
          <w:sz w:val="24"/>
          <w:szCs w:val="24"/>
        </w:rPr>
        <w:t xml:space="preserve"> </w:t>
      </w:r>
      <w:r w:rsidR="004623E5">
        <w:rPr>
          <w:rFonts w:ascii="Times New Roman" w:hAnsi="Times New Roman" w:cs="Times New Roman"/>
          <w:sz w:val="24"/>
          <w:szCs w:val="24"/>
        </w:rPr>
        <w:t>notasi y</w:t>
      </w:r>
      <w:r w:rsidR="00413DC7">
        <w:rPr>
          <w:rFonts w:ascii="Times New Roman" w:hAnsi="Times New Roman" w:cs="Times New Roman"/>
          <w:sz w:val="24"/>
          <w:szCs w:val="24"/>
        </w:rPr>
        <w:t xml:space="preserve">ang sama pada kolom yang sama menunjukkan </w:t>
      </w:r>
      <w:r w:rsidR="005948F1">
        <w:rPr>
          <w:rFonts w:ascii="Times New Roman" w:hAnsi="Times New Roman" w:cs="Times New Roman"/>
          <w:sz w:val="24"/>
          <w:szCs w:val="24"/>
        </w:rPr>
        <w:t xml:space="preserve">perbedaan </w:t>
      </w:r>
    </w:p>
    <w:p w:rsidR="004623E5" w:rsidRPr="0095588F" w:rsidRDefault="004623E5" w:rsidP="00FB224C">
      <w:pPr>
        <w:spacing w:after="0"/>
        <w:ind w:left="1276" w:hanging="1276"/>
        <w:jc w:val="both"/>
        <w:rPr>
          <w:rFonts w:ascii="Times New Roman" w:hAnsi="Times New Roman" w:cs="Times New Roman"/>
          <w:sz w:val="24"/>
          <w:szCs w:val="24"/>
        </w:rPr>
      </w:pPr>
    </w:p>
    <w:p w:rsidR="00640D46" w:rsidRPr="0095588F" w:rsidRDefault="004623E5" w:rsidP="00BA299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Tabel 1 </w:t>
      </w:r>
      <w:r w:rsidR="004162A2">
        <w:rPr>
          <w:rFonts w:ascii="Times New Roman" w:hAnsi="Times New Roman" w:cs="Times New Roman"/>
          <w:sz w:val="24"/>
          <w:szCs w:val="24"/>
        </w:rPr>
        <w:t xml:space="preserve">menunjukkan </w:t>
      </w:r>
      <w:r w:rsidR="00CB452E">
        <w:rPr>
          <w:rFonts w:ascii="Times New Roman" w:hAnsi="Times New Roman" w:cs="Times New Roman"/>
          <w:sz w:val="24"/>
          <w:szCs w:val="24"/>
        </w:rPr>
        <w:t xml:space="preserve">hasil bahwa </w:t>
      </w:r>
      <w:r w:rsidR="00A335F1" w:rsidRPr="0095588F">
        <w:rPr>
          <w:rFonts w:ascii="Times New Roman" w:hAnsi="Times New Roman" w:cs="Times New Roman"/>
          <w:sz w:val="24"/>
          <w:szCs w:val="24"/>
        </w:rPr>
        <w:t>analisis luas daun tertinggi dihasilkan oleh aplikasi blotong tebu pada tanah latosol, tapi memberikan pengaruh yang sama dengan aplikasi semua jenis limbah pertanian pada tanah regosol dan grumusol.</w:t>
      </w:r>
      <w:r w:rsidR="007A2CF2" w:rsidRPr="0095588F">
        <w:rPr>
          <w:rFonts w:ascii="Times New Roman" w:hAnsi="Times New Roman" w:cs="Times New Roman"/>
          <w:sz w:val="24"/>
          <w:szCs w:val="24"/>
        </w:rPr>
        <w:t xml:space="preserve"> </w:t>
      </w:r>
      <w:r w:rsidR="00C84F06" w:rsidRPr="0095588F">
        <w:rPr>
          <w:rFonts w:ascii="Times New Roman" w:hAnsi="Times New Roman" w:cs="Times New Roman"/>
          <w:sz w:val="24"/>
          <w:szCs w:val="24"/>
        </w:rPr>
        <w:t>Blotong</w:t>
      </w:r>
      <w:r w:rsidR="004272AF" w:rsidRPr="0095588F">
        <w:rPr>
          <w:rFonts w:ascii="Times New Roman" w:hAnsi="Times New Roman" w:cs="Times New Roman"/>
          <w:sz w:val="24"/>
          <w:szCs w:val="24"/>
        </w:rPr>
        <w:t xml:space="preserve"> ini bahan organic yang mengandung</w:t>
      </w:r>
      <w:r w:rsidR="005313A1" w:rsidRPr="0095588F">
        <w:rPr>
          <w:rFonts w:ascii="Times New Roman" w:hAnsi="Times New Roman" w:cs="Times New Roman"/>
          <w:sz w:val="24"/>
          <w:szCs w:val="24"/>
        </w:rPr>
        <w:t xml:space="preserve"> unsure hara lengkap </w:t>
      </w:r>
      <w:r w:rsidR="000C004D" w:rsidRPr="0095588F">
        <w:rPr>
          <w:rFonts w:ascii="Times New Roman" w:hAnsi="Times New Roman" w:cs="Times New Roman"/>
          <w:sz w:val="24"/>
          <w:szCs w:val="24"/>
        </w:rPr>
        <w:t>s</w:t>
      </w:r>
      <w:r w:rsidR="005313A1" w:rsidRPr="0095588F">
        <w:rPr>
          <w:rFonts w:ascii="Times New Roman" w:hAnsi="Times New Roman" w:cs="Times New Roman"/>
          <w:sz w:val="24"/>
          <w:szCs w:val="24"/>
        </w:rPr>
        <w:t>ehingga dari hasil dekomposisi blotong menambahkan hara ke dalam tanah (latosol, grumusol, dan regosol) yang dibutuhkan untuk pertumbuhan bibit kelaa sawit. Menurut Ariyanti, dkk. (2018 ), bahwa blotong tebu</w:t>
      </w:r>
      <w:r w:rsidR="001D3711">
        <w:rPr>
          <w:rFonts w:ascii="Times New Roman" w:hAnsi="Times New Roman" w:cs="Times New Roman"/>
          <w:sz w:val="24"/>
          <w:szCs w:val="24"/>
        </w:rPr>
        <w:t xml:space="preserve"> sebagai bahan organic yang memperbaiki </w:t>
      </w:r>
      <w:r w:rsidR="0034534E" w:rsidRPr="0095588F">
        <w:rPr>
          <w:rFonts w:ascii="Times New Roman" w:hAnsi="Times New Roman" w:cs="Times New Roman"/>
          <w:sz w:val="24"/>
          <w:szCs w:val="24"/>
        </w:rPr>
        <w:t>fisik tanah di areal perkebunan. B. Memperbaiki drainase tanah dan menetralkan unsur aluminium yang mengikat P, sehingga membuat P lebih mudah tersedia di dalam tanah. Blotting tebu mengand</w:t>
      </w:r>
      <w:r w:rsidR="009E681A">
        <w:rPr>
          <w:rFonts w:ascii="Times New Roman" w:hAnsi="Times New Roman" w:cs="Times New Roman"/>
          <w:sz w:val="24"/>
          <w:szCs w:val="24"/>
        </w:rPr>
        <w:t>ung unsur-unsur berikut: N = 1,51%</w:t>
      </w:r>
      <w:r w:rsidR="0034534E" w:rsidRPr="0095588F">
        <w:rPr>
          <w:rFonts w:ascii="Times New Roman" w:hAnsi="Times New Roman" w:cs="Times New Roman"/>
          <w:sz w:val="24"/>
          <w:szCs w:val="24"/>
        </w:rPr>
        <w:t xml:space="preserve">, </w:t>
      </w:r>
      <w:r w:rsidR="009E681A">
        <w:rPr>
          <w:rFonts w:ascii="Times New Roman" w:hAnsi="Times New Roman" w:cs="Times New Roman"/>
          <w:sz w:val="24"/>
          <w:szCs w:val="24"/>
        </w:rPr>
        <w:t>P205 = 5,63%, K2</w:t>
      </w:r>
      <w:r w:rsidR="0034534E" w:rsidRPr="0095588F">
        <w:rPr>
          <w:rFonts w:ascii="Times New Roman" w:hAnsi="Times New Roman" w:cs="Times New Roman"/>
          <w:sz w:val="24"/>
          <w:szCs w:val="24"/>
        </w:rPr>
        <w:t>0</w:t>
      </w:r>
      <w:r w:rsidR="009E681A">
        <w:rPr>
          <w:rFonts w:ascii="Times New Roman" w:hAnsi="Times New Roman" w:cs="Times New Roman"/>
          <w:sz w:val="24"/>
          <w:szCs w:val="24"/>
        </w:rPr>
        <w:t xml:space="preserve"> = </w:t>
      </w:r>
      <w:r w:rsidR="008B69DC">
        <w:rPr>
          <w:rFonts w:ascii="Times New Roman" w:hAnsi="Times New Roman" w:cs="Times New Roman"/>
          <w:sz w:val="24"/>
          <w:szCs w:val="24"/>
        </w:rPr>
        <w:t xml:space="preserve">26%, </w:t>
      </w:r>
      <w:r w:rsidR="0034534E" w:rsidRPr="0095588F">
        <w:rPr>
          <w:rFonts w:ascii="Times New Roman" w:hAnsi="Times New Roman" w:cs="Times New Roman"/>
          <w:sz w:val="24"/>
          <w:szCs w:val="24"/>
        </w:rPr>
        <w:t xml:space="preserve">dan </w:t>
      </w:r>
      <w:r w:rsidR="008B69DC">
        <w:rPr>
          <w:rFonts w:ascii="Times New Roman" w:hAnsi="Times New Roman" w:cs="Times New Roman"/>
          <w:sz w:val="24"/>
          <w:szCs w:val="24"/>
        </w:rPr>
        <w:t xml:space="preserve">C = </w:t>
      </w:r>
      <w:r w:rsidR="0034534E" w:rsidRPr="0095588F">
        <w:rPr>
          <w:rFonts w:ascii="Times New Roman" w:hAnsi="Times New Roman" w:cs="Times New Roman"/>
          <w:sz w:val="24"/>
          <w:szCs w:val="24"/>
        </w:rPr>
        <w:t>32,3</w:t>
      </w:r>
      <w:r w:rsidR="008B69DC">
        <w:rPr>
          <w:rFonts w:ascii="Times New Roman" w:hAnsi="Times New Roman" w:cs="Times New Roman"/>
          <w:sz w:val="24"/>
          <w:szCs w:val="24"/>
        </w:rPr>
        <w:t xml:space="preserve">8% </w:t>
      </w:r>
      <w:r w:rsidR="0034534E" w:rsidRPr="0095588F">
        <w:rPr>
          <w:rFonts w:ascii="Times New Roman" w:hAnsi="Times New Roman" w:cs="Times New Roman"/>
          <w:sz w:val="24"/>
          <w:szCs w:val="24"/>
        </w:rPr>
        <w:t>organik. Wijayan</w:t>
      </w:r>
      <w:r w:rsidR="00A9040A" w:rsidRPr="0095588F">
        <w:rPr>
          <w:rFonts w:ascii="Times New Roman" w:hAnsi="Times New Roman" w:cs="Times New Roman"/>
          <w:sz w:val="24"/>
          <w:szCs w:val="24"/>
        </w:rPr>
        <w:t>to (2017) mendukung bahwa bloto</w:t>
      </w:r>
      <w:r w:rsidR="00471870">
        <w:rPr>
          <w:rFonts w:ascii="Times New Roman" w:hAnsi="Times New Roman" w:cs="Times New Roman"/>
          <w:sz w:val="24"/>
          <w:szCs w:val="24"/>
        </w:rPr>
        <w:t xml:space="preserve">ng tebu yang </w:t>
      </w:r>
      <w:r w:rsidR="0034534E" w:rsidRPr="0095588F">
        <w:rPr>
          <w:rFonts w:ascii="Times New Roman" w:hAnsi="Times New Roman" w:cs="Times New Roman"/>
          <w:sz w:val="24"/>
          <w:szCs w:val="24"/>
        </w:rPr>
        <w:t>meningkatkan kadar hara tan</w:t>
      </w:r>
      <w:r w:rsidR="00471870">
        <w:rPr>
          <w:rFonts w:ascii="Times New Roman" w:hAnsi="Times New Roman" w:cs="Times New Roman"/>
          <w:sz w:val="24"/>
          <w:szCs w:val="24"/>
        </w:rPr>
        <w:t xml:space="preserve">ah, terutama N, </w:t>
      </w:r>
      <w:r w:rsidR="00A9040A" w:rsidRPr="0095588F">
        <w:rPr>
          <w:rFonts w:ascii="Times New Roman" w:hAnsi="Times New Roman" w:cs="Times New Roman"/>
          <w:sz w:val="24"/>
          <w:szCs w:val="24"/>
        </w:rPr>
        <w:t>P, Ca, dan unsure mikro</w:t>
      </w:r>
      <w:r w:rsidR="00471870">
        <w:rPr>
          <w:rFonts w:ascii="Times New Roman" w:hAnsi="Times New Roman" w:cs="Times New Roman"/>
          <w:sz w:val="24"/>
          <w:szCs w:val="24"/>
        </w:rPr>
        <w:t xml:space="preserve"> element dapat </w:t>
      </w:r>
      <w:r w:rsidR="0034534E" w:rsidRPr="0095588F">
        <w:rPr>
          <w:rFonts w:ascii="Times New Roman" w:hAnsi="Times New Roman" w:cs="Times New Roman"/>
          <w:sz w:val="24"/>
          <w:szCs w:val="24"/>
        </w:rPr>
        <w:t xml:space="preserve"> meningkatkan kesuburan tanah.</w:t>
      </w:r>
    </w:p>
    <w:p w:rsidR="00EF145C" w:rsidRPr="0095588F" w:rsidRDefault="00EF145C" w:rsidP="00EF145C">
      <w:pPr>
        <w:spacing w:after="0"/>
        <w:jc w:val="both"/>
        <w:rPr>
          <w:rFonts w:ascii="Times New Roman" w:hAnsi="Times New Roman" w:cs="Times New Roman"/>
          <w:sz w:val="24"/>
          <w:szCs w:val="24"/>
        </w:rPr>
      </w:pPr>
    </w:p>
    <w:p w:rsidR="00C84F06" w:rsidRPr="0095588F" w:rsidRDefault="00BC18D8" w:rsidP="005D119A">
      <w:pPr>
        <w:spacing w:after="0" w:line="360" w:lineRule="auto"/>
        <w:ind w:left="851" w:hanging="851"/>
        <w:jc w:val="both"/>
        <w:rPr>
          <w:rFonts w:ascii="Times New Roman" w:hAnsi="Times New Roman" w:cs="Times New Roman"/>
          <w:i/>
          <w:sz w:val="24"/>
          <w:szCs w:val="24"/>
        </w:rPr>
      </w:pPr>
      <w:r w:rsidRPr="0095588F">
        <w:rPr>
          <w:rFonts w:ascii="Times New Roman" w:hAnsi="Times New Roman" w:cs="Times New Roman"/>
          <w:sz w:val="24"/>
          <w:szCs w:val="24"/>
        </w:rPr>
        <w:t>Tabel 2.</w:t>
      </w:r>
      <w:r w:rsidR="0060193C" w:rsidRPr="0095588F">
        <w:rPr>
          <w:rFonts w:ascii="Times New Roman" w:hAnsi="Times New Roman" w:cs="Times New Roman"/>
          <w:sz w:val="24"/>
          <w:szCs w:val="24"/>
        </w:rPr>
        <w:t xml:space="preserve"> Pengaruh jenis tanah terhadap pertumbuhan bibit kelapa sawit di </w:t>
      </w:r>
      <w:r w:rsidR="0060193C" w:rsidRPr="0095588F">
        <w:rPr>
          <w:rFonts w:ascii="Times New Roman" w:hAnsi="Times New Roman" w:cs="Times New Roman"/>
          <w:i/>
          <w:sz w:val="24"/>
          <w:szCs w:val="24"/>
        </w:rPr>
        <w:t>pre</w:t>
      </w:r>
      <w:r w:rsidR="005D119A" w:rsidRPr="0095588F">
        <w:rPr>
          <w:rFonts w:ascii="Times New Roman" w:hAnsi="Times New Roman" w:cs="Times New Roman"/>
          <w:i/>
          <w:sz w:val="24"/>
          <w:szCs w:val="24"/>
        </w:rPr>
        <w:t xml:space="preserve"> nursery</w:t>
      </w:r>
      <w:r w:rsidR="00842F04" w:rsidRPr="0095588F">
        <w:rPr>
          <w:rFonts w:ascii="Times New Roman" w:hAnsi="Times New Roman" w:cs="Times New Roman"/>
          <w:sz w:val="24"/>
          <w:szCs w:val="24"/>
        </w:rPr>
        <w:t>.</w:t>
      </w:r>
    </w:p>
    <w:tbl>
      <w:tblPr>
        <w:tblStyle w:val="TableGrid1"/>
        <w:tblW w:w="8222" w:type="dxa"/>
        <w:tblInd w:w="108" w:type="dxa"/>
        <w:tblLayout w:type="fixed"/>
        <w:tblLook w:val="04A0"/>
      </w:tblPr>
      <w:tblGrid>
        <w:gridCol w:w="2268"/>
        <w:gridCol w:w="1134"/>
        <w:gridCol w:w="1560"/>
        <w:gridCol w:w="1559"/>
        <w:gridCol w:w="1701"/>
      </w:tblGrid>
      <w:tr w:rsidR="001C5E33" w:rsidRPr="0095588F" w:rsidTr="00EA6C88">
        <w:trPr>
          <w:trHeight w:val="564"/>
        </w:trPr>
        <w:tc>
          <w:tcPr>
            <w:tcW w:w="2268" w:type="dxa"/>
            <w:vMerge w:val="restart"/>
            <w:vAlign w:val="center"/>
          </w:tcPr>
          <w:p w:rsidR="001C5E33" w:rsidRPr="0095588F" w:rsidRDefault="001C5E33" w:rsidP="00687A01">
            <w:pPr>
              <w:jc w:val="center"/>
              <w:rPr>
                <w:rFonts w:ascii="Times New Roman" w:hAnsi="Times New Roman" w:cs="Times New Roman"/>
                <w:b/>
                <w:sz w:val="24"/>
                <w:szCs w:val="24"/>
              </w:rPr>
            </w:pPr>
            <w:r w:rsidRPr="0095588F">
              <w:rPr>
                <w:rFonts w:ascii="Times New Roman" w:hAnsi="Times New Roman" w:cs="Times New Roman"/>
                <w:b/>
                <w:sz w:val="24"/>
                <w:szCs w:val="24"/>
              </w:rPr>
              <w:t>Parameter</w:t>
            </w:r>
          </w:p>
        </w:tc>
        <w:tc>
          <w:tcPr>
            <w:tcW w:w="5954" w:type="dxa"/>
            <w:gridSpan w:val="4"/>
            <w:vAlign w:val="center"/>
          </w:tcPr>
          <w:p w:rsidR="001C5E33" w:rsidRPr="0095588F" w:rsidRDefault="001C5E33" w:rsidP="00687A01">
            <w:pPr>
              <w:jc w:val="center"/>
              <w:rPr>
                <w:rFonts w:ascii="Times New Roman" w:hAnsi="Times New Roman" w:cs="Times New Roman"/>
                <w:b/>
                <w:sz w:val="24"/>
                <w:szCs w:val="24"/>
              </w:rPr>
            </w:pPr>
            <w:r w:rsidRPr="0095588F">
              <w:rPr>
                <w:rFonts w:ascii="Times New Roman" w:hAnsi="Times New Roman" w:cs="Times New Roman"/>
                <w:b/>
                <w:sz w:val="24"/>
                <w:szCs w:val="24"/>
              </w:rPr>
              <w:t>Macam Limbah</w:t>
            </w:r>
          </w:p>
        </w:tc>
      </w:tr>
      <w:tr w:rsidR="001C5E33" w:rsidRPr="0095588F" w:rsidTr="00EA6C88">
        <w:tc>
          <w:tcPr>
            <w:tcW w:w="2268" w:type="dxa"/>
            <w:vMerge/>
          </w:tcPr>
          <w:p w:rsidR="001C5E33" w:rsidRPr="0095588F" w:rsidRDefault="001C5E33" w:rsidP="00687A01">
            <w:pPr>
              <w:rPr>
                <w:rFonts w:ascii="Times New Roman" w:hAnsi="Times New Roman" w:cs="Times New Roman"/>
                <w:b/>
                <w:sz w:val="24"/>
                <w:szCs w:val="24"/>
              </w:rPr>
            </w:pPr>
          </w:p>
        </w:tc>
        <w:tc>
          <w:tcPr>
            <w:tcW w:w="1134" w:type="dxa"/>
          </w:tcPr>
          <w:p w:rsidR="001C5E33" w:rsidRPr="0095588F" w:rsidRDefault="001C5E33" w:rsidP="00687A01">
            <w:pPr>
              <w:jc w:val="center"/>
              <w:rPr>
                <w:rFonts w:ascii="Times New Roman" w:hAnsi="Times New Roman" w:cs="Times New Roman"/>
                <w:b/>
                <w:sz w:val="24"/>
                <w:szCs w:val="24"/>
              </w:rPr>
            </w:pPr>
            <w:r w:rsidRPr="0095588F">
              <w:rPr>
                <w:rFonts w:ascii="Times New Roman" w:hAnsi="Times New Roman" w:cs="Times New Roman"/>
                <w:b/>
                <w:sz w:val="24"/>
                <w:szCs w:val="24"/>
              </w:rPr>
              <w:t>Kontrol</w:t>
            </w:r>
          </w:p>
        </w:tc>
        <w:tc>
          <w:tcPr>
            <w:tcW w:w="1560" w:type="dxa"/>
          </w:tcPr>
          <w:p w:rsidR="001C5E33" w:rsidRPr="0095588F" w:rsidRDefault="001C5E33" w:rsidP="00687A01">
            <w:pPr>
              <w:jc w:val="center"/>
              <w:rPr>
                <w:rFonts w:ascii="Times New Roman" w:hAnsi="Times New Roman" w:cs="Times New Roman"/>
                <w:b/>
                <w:sz w:val="24"/>
                <w:szCs w:val="24"/>
              </w:rPr>
            </w:pPr>
            <w:r w:rsidRPr="0095588F">
              <w:rPr>
                <w:rFonts w:ascii="Times New Roman" w:hAnsi="Times New Roman" w:cs="Times New Roman"/>
                <w:b/>
                <w:sz w:val="24"/>
                <w:szCs w:val="24"/>
              </w:rPr>
              <w:t>Serbuk Gergaji</w:t>
            </w:r>
          </w:p>
        </w:tc>
        <w:tc>
          <w:tcPr>
            <w:tcW w:w="1559" w:type="dxa"/>
          </w:tcPr>
          <w:p w:rsidR="001C5E33" w:rsidRPr="0095588F" w:rsidRDefault="001C5E33" w:rsidP="00687A01">
            <w:pPr>
              <w:jc w:val="center"/>
              <w:rPr>
                <w:rFonts w:ascii="Times New Roman" w:hAnsi="Times New Roman" w:cs="Times New Roman"/>
                <w:b/>
                <w:sz w:val="24"/>
                <w:szCs w:val="24"/>
              </w:rPr>
            </w:pPr>
            <w:r w:rsidRPr="0095588F">
              <w:rPr>
                <w:rFonts w:ascii="Times New Roman" w:hAnsi="Times New Roman" w:cs="Times New Roman"/>
                <w:b/>
                <w:sz w:val="24"/>
                <w:szCs w:val="24"/>
              </w:rPr>
              <w:t>Arang Sekam</w:t>
            </w:r>
          </w:p>
        </w:tc>
        <w:tc>
          <w:tcPr>
            <w:tcW w:w="1701" w:type="dxa"/>
          </w:tcPr>
          <w:p w:rsidR="001C5E33" w:rsidRPr="0095588F" w:rsidRDefault="001C5E33" w:rsidP="00687A01">
            <w:pPr>
              <w:jc w:val="center"/>
              <w:rPr>
                <w:rFonts w:ascii="Times New Roman" w:hAnsi="Times New Roman" w:cs="Times New Roman"/>
                <w:b/>
                <w:sz w:val="24"/>
                <w:szCs w:val="24"/>
              </w:rPr>
            </w:pPr>
            <w:r w:rsidRPr="0095588F">
              <w:rPr>
                <w:rFonts w:ascii="Times New Roman" w:hAnsi="Times New Roman" w:cs="Times New Roman"/>
                <w:b/>
                <w:sz w:val="24"/>
                <w:szCs w:val="24"/>
              </w:rPr>
              <w:t>Blotong Tebu</w:t>
            </w:r>
          </w:p>
        </w:tc>
      </w:tr>
      <w:tr w:rsidR="001C5E33" w:rsidRPr="0095588F" w:rsidTr="00EA6C88">
        <w:trPr>
          <w:trHeight w:val="567"/>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Tinggi Tanaman</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22,79ab</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20,81b</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22,05b</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25,07a</w:t>
            </w:r>
          </w:p>
        </w:tc>
      </w:tr>
      <w:tr w:rsidR="001C5E33" w:rsidRPr="0095588F" w:rsidTr="00EA6C88">
        <w:trPr>
          <w:trHeight w:val="557"/>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Jumlah Daun</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4,00a</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3,83a</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4,00a</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3,66a</w:t>
            </w:r>
          </w:p>
        </w:tc>
      </w:tr>
      <w:tr w:rsidR="001C5E33" w:rsidRPr="0095588F" w:rsidTr="00EA6C88">
        <w:trPr>
          <w:trHeight w:val="547"/>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lastRenderedPageBreak/>
              <w:t>Berat Segar Tajuk</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3,30a</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1,79a</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2,77a</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3,61a</w:t>
            </w:r>
          </w:p>
        </w:tc>
      </w:tr>
      <w:tr w:rsidR="001C5E33" w:rsidRPr="0095588F" w:rsidTr="00EA6C88">
        <w:trPr>
          <w:trHeight w:val="569"/>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Berat Kering Tajuk</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0,65ab</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0,33c</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0,53b</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0,74a</w:t>
            </w:r>
          </w:p>
        </w:tc>
      </w:tr>
      <w:tr w:rsidR="001C5E33" w:rsidRPr="0095588F" w:rsidTr="00EA6C88">
        <w:trPr>
          <w:trHeight w:val="593"/>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Berat Segar Akar</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2,33a</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1,77a</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2,00a</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2,31a</w:t>
            </w:r>
          </w:p>
        </w:tc>
      </w:tr>
      <w:tr w:rsidR="001C5E33" w:rsidRPr="0095588F" w:rsidTr="00EA6C88">
        <w:trPr>
          <w:trHeight w:val="554"/>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Berat Kering Akar</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0,33a</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0,26a</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0,31a</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0,34a</w:t>
            </w:r>
          </w:p>
        </w:tc>
      </w:tr>
      <w:tr w:rsidR="001C5E33" w:rsidRPr="0095588F" w:rsidTr="00EA6C88">
        <w:trPr>
          <w:trHeight w:val="529"/>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Volume Akar</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2,00a</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1,58a</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1,58a</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2,16a</w:t>
            </w:r>
          </w:p>
        </w:tc>
      </w:tr>
      <w:tr w:rsidR="001C5E33" w:rsidRPr="0095588F" w:rsidTr="00EA6C88">
        <w:trPr>
          <w:trHeight w:val="551"/>
        </w:trPr>
        <w:tc>
          <w:tcPr>
            <w:tcW w:w="2268" w:type="dxa"/>
          </w:tcPr>
          <w:p w:rsidR="001C5E33" w:rsidRPr="0095588F" w:rsidRDefault="001C5E33" w:rsidP="00687A01">
            <w:pPr>
              <w:rPr>
                <w:rFonts w:ascii="Times New Roman" w:hAnsi="Times New Roman" w:cs="Times New Roman"/>
                <w:sz w:val="24"/>
                <w:szCs w:val="24"/>
              </w:rPr>
            </w:pPr>
            <w:r w:rsidRPr="0095588F">
              <w:rPr>
                <w:rFonts w:ascii="Times New Roman" w:hAnsi="Times New Roman" w:cs="Times New Roman"/>
                <w:sz w:val="24"/>
                <w:szCs w:val="24"/>
              </w:rPr>
              <w:t>Panjang Akar Primer</w:t>
            </w:r>
          </w:p>
        </w:tc>
        <w:tc>
          <w:tcPr>
            <w:tcW w:w="1134"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21,37a</w:t>
            </w:r>
          </w:p>
        </w:tc>
        <w:tc>
          <w:tcPr>
            <w:tcW w:w="1560"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24,16a</w:t>
            </w:r>
          </w:p>
        </w:tc>
        <w:tc>
          <w:tcPr>
            <w:tcW w:w="1559"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23a</w:t>
            </w:r>
          </w:p>
        </w:tc>
        <w:tc>
          <w:tcPr>
            <w:tcW w:w="1701" w:type="dxa"/>
          </w:tcPr>
          <w:p w:rsidR="001C5E33" w:rsidRPr="0095588F" w:rsidRDefault="001C5E33" w:rsidP="00687A01">
            <w:pPr>
              <w:jc w:val="center"/>
              <w:rPr>
                <w:rFonts w:ascii="Times New Roman" w:hAnsi="Times New Roman" w:cs="Times New Roman"/>
                <w:sz w:val="24"/>
                <w:szCs w:val="24"/>
              </w:rPr>
            </w:pPr>
            <w:r w:rsidRPr="0095588F">
              <w:rPr>
                <w:rFonts w:ascii="Times New Roman" w:hAnsi="Times New Roman" w:cs="Times New Roman"/>
                <w:sz w:val="24"/>
                <w:szCs w:val="24"/>
              </w:rPr>
              <w:t>24,08a</w:t>
            </w:r>
          </w:p>
        </w:tc>
      </w:tr>
    </w:tbl>
    <w:p w:rsidR="00F006B5" w:rsidRPr="0095588F" w:rsidRDefault="000B09CE" w:rsidP="00C25001">
      <w:pPr>
        <w:spacing w:after="0"/>
        <w:ind w:left="1276" w:hanging="1276"/>
        <w:jc w:val="both"/>
        <w:rPr>
          <w:rFonts w:ascii="Times New Roman" w:hAnsi="Times New Roman" w:cs="Times New Roman"/>
          <w:sz w:val="24"/>
          <w:szCs w:val="24"/>
        </w:rPr>
      </w:pPr>
      <w:r w:rsidRPr="0095588F">
        <w:rPr>
          <w:rFonts w:ascii="Times New Roman" w:hAnsi="Times New Roman" w:cs="Times New Roman"/>
          <w:sz w:val="24"/>
          <w:szCs w:val="24"/>
        </w:rPr>
        <w:t xml:space="preserve">Keterangan: </w:t>
      </w:r>
      <w:r w:rsidR="00C25001">
        <w:rPr>
          <w:rFonts w:ascii="Times New Roman" w:hAnsi="Times New Roman" w:cs="Times New Roman"/>
          <w:sz w:val="24"/>
          <w:szCs w:val="24"/>
        </w:rPr>
        <w:t xml:space="preserve">Berarti berdasarkan taraf DMRT 5% angka-angka yang diikuti dengan notasi yang sama pada kolom yang sama menunjukkan perbedaan </w:t>
      </w:r>
    </w:p>
    <w:p w:rsidR="00F006B5" w:rsidRPr="0095588F" w:rsidRDefault="00F006B5" w:rsidP="00842F04">
      <w:pPr>
        <w:spacing w:after="0"/>
        <w:ind w:left="1276" w:hanging="1276"/>
        <w:jc w:val="both"/>
        <w:rPr>
          <w:rFonts w:ascii="Times New Roman" w:hAnsi="Times New Roman" w:cs="Times New Roman"/>
          <w:sz w:val="24"/>
          <w:szCs w:val="24"/>
        </w:rPr>
      </w:pPr>
    </w:p>
    <w:p w:rsidR="005601E9" w:rsidRPr="0095588F" w:rsidRDefault="00DF11E3" w:rsidP="00990A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Tabel 2 </w:t>
      </w:r>
      <w:r w:rsidR="00573CAB" w:rsidRPr="0095588F">
        <w:rPr>
          <w:rFonts w:ascii="Times New Roman" w:hAnsi="Times New Roman" w:cs="Times New Roman"/>
          <w:sz w:val="24"/>
          <w:szCs w:val="24"/>
        </w:rPr>
        <w:t xml:space="preserve">menunjukkan </w:t>
      </w:r>
      <w:r w:rsidR="009C7CD4">
        <w:rPr>
          <w:rFonts w:ascii="Times New Roman" w:hAnsi="Times New Roman" w:cs="Times New Roman"/>
          <w:sz w:val="24"/>
          <w:szCs w:val="24"/>
        </w:rPr>
        <w:t xml:space="preserve">hasil </w:t>
      </w:r>
      <w:r w:rsidR="00573CAB" w:rsidRPr="0095588F">
        <w:rPr>
          <w:rFonts w:ascii="Times New Roman" w:hAnsi="Times New Roman" w:cs="Times New Roman"/>
          <w:sz w:val="24"/>
          <w:szCs w:val="24"/>
        </w:rPr>
        <w:t>bahwa jenis limbah memiliki pengaruh yang sama terhadap jumlah daun semai dan pertumbuhan akar  (berat akar segar, berat kering akar, volume akar, dan panjang akar) bibit. Hal ini karena semua limbah pertanian (broton, arang tempurung, serbuk gergaji) bersifat organik dan berperan  sebagai  pembenah tanah, sehingga penggunaan limbah pertanian  pada semua jenis tanah  menambah unsur hara pada tanah Latosol, bukan hanya karena meni</w:t>
      </w:r>
      <w:r w:rsidR="00B74664" w:rsidRPr="0095588F">
        <w:rPr>
          <w:rFonts w:ascii="Times New Roman" w:hAnsi="Times New Roman" w:cs="Times New Roman"/>
          <w:sz w:val="24"/>
          <w:szCs w:val="24"/>
        </w:rPr>
        <w:t>ngkatkan kelarutan unsur hara, m</w:t>
      </w:r>
      <w:r w:rsidR="00573CAB" w:rsidRPr="0095588F">
        <w:rPr>
          <w:rFonts w:ascii="Times New Roman" w:hAnsi="Times New Roman" w:cs="Times New Roman"/>
          <w:sz w:val="24"/>
          <w:szCs w:val="24"/>
        </w:rPr>
        <w:t>emperbaiki aerasi drainase pada tanah Gurmsol yang masam dan berlempung berat, sehingga membuat proses respirasi akar lebih lancar, meningkatkan serapan unsur hara, dan kemampuan tanah regosol berpasir dalam menyediakan unsur hara dan air ke tanah akan meningkat.</w:t>
      </w:r>
    </w:p>
    <w:p w:rsidR="006129C8" w:rsidRPr="0095588F" w:rsidRDefault="006129C8" w:rsidP="00A04853">
      <w:pPr>
        <w:spacing w:after="0" w:line="360" w:lineRule="auto"/>
        <w:ind w:left="1276" w:hanging="1276"/>
        <w:jc w:val="both"/>
        <w:rPr>
          <w:rFonts w:ascii="Times New Roman" w:hAnsi="Times New Roman" w:cs="Times New Roman"/>
          <w:sz w:val="24"/>
          <w:szCs w:val="24"/>
        </w:rPr>
      </w:pPr>
    </w:p>
    <w:p w:rsidR="00E641D6" w:rsidRPr="0095588F" w:rsidRDefault="00BC18D8" w:rsidP="00110CDF">
      <w:pPr>
        <w:spacing w:after="0" w:line="360" w:lineRule="auto"/>
        <w:ind w:left="1276" w:hanging="1276"/>
        <w:jc w:val="both"/>
        <w:rPr>
          <w:rFonts w:ascii="Times New Roman" w:hAnsi="Times New Roman" w:cs="Times New Roman"/>
          <w:sz w:val="24"/>
          <w:szCs w:val="24"/>
        </w:rPr>
      </w:pPr>
      <w:r w:rsidRPr="0095588F">
        <w:rPr>
          <w:rFonts w:ascii="Times New Roman" w:hAnsi="Times New Roman" w:cs="Times New Roman"/>
          <w:sz w:val="24"/>
          <w:szCs w:val="24"/>
        </w:rPr>
        <w:t>Tabel 3.</w:t>
      </w:r>
      <w:r w:rsidR="007740B5" w:rsidRPr="0095588F">
        <w:rPr>
          <w:rFonts w:ascii="Times New Roman" w:hAnsi="Times New Roman" w:cs="Times New Roman"/>
          <w:sz w:val="24"/>
          <w:szCs w:val="24"/>
        </w:rPr>
        <w:t xml:space="preserve"> Pengaruh jenis tanah terhadap pertumbuhan bibit kelapa sawit </w:t>
      </w:r>
      <w:r w:rsidR="007740B5" w:rsidRPr="0095588F">
        <w:rPr>
          <w:rFonts w:ascii="Times New Roman" w:hAnsi="Times New Roman" w:cs="Times New Roman"/>
          <w:i/>
          <w:sz w:val="24"/>
          <w:szCs w:val="24"/>
        </w:rPr>
        <w:t>pre nursery</w:t>
      </w:r>
      <w:r w:rsidR="00110CDF" w:rsidRPr="0095588F">
        <w:rPr>
          <w:rFonts w:ascii="Times New Roman" w:hAnsi="Times New Roman" w:cs="Times New Roman"/>
          <w:i/>
          <w:sz w:val="24"/>
          <w:szCs w:val="24"/>
        </w:rPr>
        <w:t>.</w:t>
      </w:r>
    </w:p>
    <w:tbl>
      <w:tblPr>
        <w:tblStyle w:val="TableGrid"/>
        <w:tblW w:w="0" w:type="auto"/>
        <w:tblInd w:w="108" w:type="dxa"/>
        <w:tblLook w:val="04A0"/>
      </w:tblPr>
      <w:tblGrid>
        <w:gridCol w:w="2249"/>
        <w:gridCol w:w="1660"/>
        <w:gridCol w:w="1957"/>
        <w:gridCol w:w="2180"/>
      </w:tblGrid>
      <w:tr w:rsidR="00AF0B63" w:rsidRPr="0095588F" w:rsidTr="00AF0B63">
        <w:tc>
          <w:tcPr>
            <w:tcW w:w="2268" w:type="dxa"/>
            <w:vMerge w:val="restart"/>
            <w:vAlign w:val="center"/>
          </w:tcPr>
          <w:p w:rsidR="00AF0B63" w:rsidRPr="0095588F" w:rsidRDefault="00AF0B63" w:rsidP="00687A01">
            <w:pPr>
              <w:spacing w:after="200" w:line="276" w:lineRule="auto"/>
              <w:jc w:val="center"/>
              <w:rPr>
                <w:rFonts w:ascii="Times New Roman" w:hAnsi="Times New Roman" w:cs="Times New Roman"/>
                <w:b/>
                <w:sz w:val="24"/>
                <w:szCs w:val="24"/>
              </w:rPr>
            </w:pPr>
            <w:r w:rsidRPr="0095588F">
              <w:rPr>
                <w:rFonts w:ascii="Times New Roman" w:hAnsi="Times New Roman" w:cs="Times New Roman"/>
                <w:b/>
                <w:sz w:val="24"/>
                <w:szCs w:val="24"/>
              </w:rPr>
              <w:t>Parameter</w:t>
            </w:r>
          </w:p>
        </w:tc>
        <w:tc>
          <w:tcPr>
            <w:tcW w:w="5954" w:type="dxa"/>
            <w:gridSpan w:val="3"/>
            <w:vAlign w:val="center"/>
          </w:tcPr>
          <w:p w:rsidR="00AF0B63" w:rsidRPr="0095588F" w:rsidRDefault="00AF0B63" w:rsidP="00687A01">
            <w:pPr>
              <w:spacing w:after="200" w:line="276" w:lineRule="auto"/>
              <w:jc w:val="center"/>
              <w:rPr>
                <w:rFonts w:ascii="Times New Roman" w:hAnsi="Times New Roman" w:cs="Times New Roman"/>
                <w:b/>
                <w:sz w:val="24"/>
                <w:szCs w:val="24"/>
              </w:rPr>
            </w:pPr>
            <w:r w:rsidRPr="0095588F">
              <w:rPr>
                <w:rFonts w:ascii="Times New Roman" w:hAnsi="Times New Roman" w:cs="Times New Roman"/>
                <w:b/>
                <w:sz w:val="24"/>
                <w:szCs w:val="24"/>
              </w:rPr>
              <w:t>Jenis Tanah</w:t>
            </w:r>
          </w:p>
        </w:tc>
      </w:tr>
      <w:tr w:rsidR="00AF0B63" w:rsidRPr="0095588F" w:rsidTr="00AF0B63">
        <w:tc>
          <w:tcPr>
            <w:tcW w:w="2268" w:type="dxa"/>
            <w:vMerge/>
          </w:tcPr>
          <w:p w:rsidR="00AF0B63" w:rsidRPr="0095588F" w:rsidRDefault="00AF0B63" w:rsidP="00687A01">
            <w:pPr>
              <w:spacing w:after="200" w:line="276" w:lineRule="auto"/>
              <w:jc w:val="center"/>
              <w:rPr>
                <w:rFonts w:ascii="Times New Roman" w:hAnsi="Times New Roman" w:cs="Times New Roman"/>
                <w:b/>
                <w:sz w:val="24"/>
                <w:szCs w:val="24"/>
              </w:rPr>
            </w:pPr>
          </w:p>
        </w:tc>
        <w:tc>
          <w:tcPr>
            <w:tcW w:w="1702" w:type="dxa"/>
          </w:tcPr>
          <w:p w:rsidR="00AF0B63" w:rsidRPr="0095588F" w:rsidRDefault="00AF0B63" w:rsidP="00687A01">
            <w:pPr>
              <w:spacing w:after="200" w:line="276" w:lineRule="auto"/>
              <w:jc w:val="center"/>
              <w:rPr>
                <w:rFonts w:ascii="Times New Roman" w:hAnsi="Times New Roman" w:cs="Times New Roman"/>
                <w:b/>
                <w:sz w:val="24"/>
                <w:szCs w:val="24"/>
              </w:rPr>
            </w:pPr>
            <w:r w:rsidRPr="0095588F">
              <w:rPr>
                <w:rFonts w:ascii="Times New Roman" w:hAnsi="Times New Roman" w:cs="Times New Roman"/>
                <w:b/>
                <w:sz w:val="24"/>
                <w:szCs w:val="24"/>
              </w:rPr>
              <w:t>Latosol</w:t>
            </w:r>
          </w:p>
        </w:tc>
        <w:tc>
          <w:tcPr>
            <w:tcW w:w="2015" w:type="dxa"/>
          </w:tcPr>
          <w:p w:rsidR="00AF0B63" w:rsidRPr="0095588F" w:rsidRDefault="00AF0B63" w:rsidP="00687A01">
            <w:pPr>
              <w:spacing w:after="200" w:line="276" w:lineRule="auto"/>
              <w:jc w:val="center"/>
              <w:rPr>
                <w:rFonts w:ascii="Times New Roman" w:hAnsi="Times New Roman" w:cs="Times New Roman"/>
                <w:b/>
                <w:sz w:val="24"/>
                <w:szCs w:val="24"/>
              </w:rPr>
            </w:pPr>
            <w:r w:rsidRPr="0095588F">
              <w:rPr>
                <w:rFonts w:ascii="Times New Roman" w:hAnsi="Times New Roman" w:cs="Times New Roman"/>
                <w:b/>
                <w:sz w:val="24"/>
                <w:szCs w:val="24"/>
              </w:rPr>
              <w:t>Regosol</w:t>
            </w:r>
          </w:p>
        </w:tc>
        <w:tc>
          <w:tcPr>
            <w:tcW w:w="2237" w:type="dxa"/>
          </w:tcPr>
          <w:p w:rsidR="00AF0B63" w:rsidRPr="0095588F" w:rsidRDefault="00AF0B63" w:rsidP="00687A01">
            <w:pPr>
              <w:spacing w:after="200" w:line="276" w:lineRule="auto"/>
              <w:jc w:val="center"/>
              <w:rPr>
                <w:rFonts w:ascii="Times New Roman" w:hAnsi="Times New Roman" w:cs="Times New Roman"/>
                <w:b/>
                <w:sz w:val="24"/>
                <w:szCs w:val="24"/>
              </w:rPr>
            </w:pPr>
            <w:r w:rsidRPr="0095588F">
              <w:rPr>
                <w:rFonts w:ascii="Times New Roman" w:hAnsi="Times New Roman" w:cs="Times New Roman"/>
                <w:b/>
                <w:sz w:val="24"/>
                <w:szCs w:val="24"/>
              </w:rPr>
              <w:t>Grumusol</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Tinggi Tanaman</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22,71p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23,65p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21,68p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JumlahDaun</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3,68p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3,87p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4,06p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Berat Segar Tajuk</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2,74p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3,31p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2,55p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lastRenderedPageBreak/>
              <w:t>BeratKeringTajuk</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0,53p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0,63p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0,52p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Berat Segar Akar</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2,12p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2,15p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2,04p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BeratKeringAkar</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0,34p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0,28p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0,32p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Volume Akar</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1,62p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2,18p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1,68p</w:t>
            </w:r>
          </w:p>
        </w:tc>
      </w:tr>
      <w:tr w:rsidR="00AF0B63" w:rsidRPr="0095588F" w:rsidTr="00AF0B63">
        <w:tc>
          <w:tcPr>
            <w:tcW w:w="2268" w:type="dxa"/>
          </w:tcPr>
          <w:p w:rsidR="00AF0B63" w:rsidRPr="0095588F" w:rsidRDefault="00AF0B63" w:rsidP="00687A01">
            <w:pPr>
              <w:spacing w:after="200" w:line="276" w:lineRule="auto"/>
              <w:rPr>
                <w:rFonts w:ascii="Times New Roman" w:hAnsi="Times New Roman" w:cs="Times New Roman"/>
                <w:sz w:val="24"/>
                <w:szCs w:val="24"/>
              </w:rPr>
            </w:pPr>
            <w:r w:rsidRPr="0095588F">
              <w:rPr>
                <w:rFonts w:ascii="Times New Roman" w:hAnsi="Times New Roman" w:cs="Times New Roman"/>
                <w:sz w:val="24"/>
                <w:szCs w:val="24"/>
              </w:rPr>
              <w:t>Panjang Akar Primer</w:t>
            </w:r>
          </w:p>
        </w:tc>
        <w:tc>
          <w:tcPr>
            <w:tcW w:w="1702"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22,75p</w:t>
            </w:r>
          </w:p>
        </w:tc>
        <w:tc>
          <w:tcPr>
            <w:tcW w:w="2015"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24,18p</w:t>
            </w:r>
          </w:p>
        </w:tc>
        <w:tc>
          <w:tcPr>
            <w:tcW w:w="2237" w:type="dxa"/>
          </w:tcPr>
          <w:p w:rsidR="00AF0B63" w:rsidRPr="0095588F" w:rsidRDefault="00AF0B63" w:rsidP="00687A01">
            <w:pPr>
              <w:spacing w:after="200" w:line="276" w:lineRule="auto"/>
              <w:jc w:val="center"/>
              <w:rPr>
                <w:rFonts w:ascii="Times New Roman" w:hAnsi="Times New Roman" w:cs="Times New Roman"/>
                <w:sz w:val="24"/>
                <w:szCs w:val="24"/>
              </w:rPr>
            </w:pPr>
            <w:r w:rsidRPr="0095588F">
              <w:rPr>
                <w:rFonts w:ascii="Times New Roman" w:hAnsi="Times New Roman" w:cs="Times New Roman"/>
                <w:sz w:val="24"/>
                <w:szCs w:val="24"/>
              </w:rPr>
              <w:t>22,53p</w:t>
            </w:r>
          </w:p>
        </w:tc>
      </w:tr>
    </w:tbl>
    <w:p w:rsidR="009C7CD4" w:rsidRPr="0095588F" w:rsidRDefault="000B09CE" w:rsidP="009C7CD4">
      <w:pPr>
        <w:spacing w:after="0"/>
        <w:ind w:left="1276" w:hanging="1276"/>
        <w:jc w:val="both"/>
        <w:rPr>
          <w:rFonts w:ascii="Times New Roman" w:hAnsi="Times New Roman" w:cs="Times New Roman"/>
          <w:sz w:val="24"/>
          <w:szCs w:val="24"/>
        </w:rPr>
      </w:pPr>
      <w:r w:rsidRPr="0095588F">
        <w:rPr>
          <w:rFonts w:ascii="Times New Roman" w:hAnsi="Times New Roman" w:cs="Times New Roman"/>
          <w:sz w:val="24"/>
          <w:szCs w:val="24"/>
        </w:rPr>
        <w:t xml:space="preserve">Keterangan: </w:t>
      </w:r>
      <w:r w:rsidR="009C7CD4">
        <w:rPr>
          <w:rFonts w:ascii="Times New Roman" w:hAnsi="Times New Roman" w:cs="Times New Roman"/>
          <w:sz w:val="24"/>
          <w:szCs w:val="24"/>
        </w:rPr>
        <w:t xml:space="preserve">Berarti berdasarkan taraf DMRT 5% angka-angka yang diikuti dengan notasi yang sama pada kolom yang sama menunjukkan perbedaan </w:t>
      </w:r>
    </w:p>
    <w:p w:rsidR="00110CDF" w:rsidRPr="0095588F" w:rsidRDefault="00110CDF" w:rsidP="009C7CD4">
      <w:pPr>
        <w:spacing w:after="0"/>
        <w:jc w:val="both"/>
        <w:rPr>
          <w:rFonts w:ascii="Times New Roman" w:hAnsi="Times New Roman" w:cs="Times New Roman"/>
          <w:sz w:val="24"/>
          <w:szCs w:val="24"/>
        </w:rPr>
      </w:pPr>
    </w:p>
    <w:p w:rsidR="00610B35" w:rsidRPr="0095588F" w:rsidRDefault="00E52797" w:rsidP="00E641D6">
      <w:pPr>
        <w:tabs>
          <w:tab w:val="left" w:pos="142"/>
        </w:tabs>
        <w:spacing w:after="0" w:line="480" w:lineRule="auto"/>
        <w:jc w:val="both"/>
        <w:rPr>
          <w:rFonts w:ascii="Times New Roman" w:hAnsi="Times New Roman" w:cs="Times New Roman"/>
          <w:sz w:val="24"/>
          <w:szCs w:val="24"/>
        </w:rPr>
      </w:pPr>
      <w:r w:rsidRPr="0095588F">
        <w:rPr>
          <w:rFonts w:ascii="Times New Roman" w:hAnsi="Times New Roman" w:cs="Times New Roman"/>
          <w:sz w:val="24"/>
          <w:szCs w:val="24"/>
        </w:rPr>
        <w:tab/>
      </w:r>
      <w:r w:rsidRPr="0095588F">
        <w:rPr>
          <w:rFonts w:ascii="Times New Roman" w:hAnsi="Times New Roman" w:cs="Times New Roman"/>
          <w:sz w:val="24"/>
          <w:szCs w:val="24"/>
        </w:rPr>
        <w:tab/>
      </w:r>
      <w:r w:rsidR="00C25001">
        <w:rPr>
          <w:rFonts w:ascii="Times New Roman" w:hAnsi="Times New Roman" w:cs="Times New Roman"/>
          <w:sz w:val="24"/>
          <w:szCs w:val="24"/>
        </w:rPr>
        <w:t>Tabel</w:t>
      </w:r>
      <w:r w:rsidR="00DF11E3">
        <w:rPr>
          <w:rFonts w:ascii="Times New Roman" w:hAnsi="Times New Roman" w:cs="Times New Roman"/>
          <w:sz w:val="24"/>
          <w:szCs w:val="24"/>
        </w:rPr>
        <w:t xml:space="preserve"> 3</w:t>
      </w:r>
      <w:r w:rsidR="00C25001">
        <w:rPr>
          <w:rFonts w:ascii="Times New Roman" w:hAnsi="Times New Roman" w:cs="Times New Roman"/>
          <w:sz w:val="24"/>
          <w:szCs w:val="24"/>
        </w:rPr>
        <w:t xml:space="preserve"> </w:t>
      </w:r>
      <w:r w:rsidR="00A304BB">
        <w:rPr>
          <w:rFonts w:ascii="Times New Roman" w:hAnsi="Times New Roman" w:cs="Times New Roman"/>
          <w:sz w:val="24"/>
          <w:szCs w:val="24"/>
        </w:rPr>
        <w:t xml:space="preserve">menunjukkan hasil bahwa </w:t>
      </w:r>
      <w:r w:rsidR="00110CDF" w:rsidRPr="0095588F">
        <w:rPr>
          <w:rFonts w:ascii="Times New Roman" w:hAnsi="Times New Roman" w:cs="Times New Roman"/>
          <w:sz w:val="24"/>
          <w:szCs w:val="24"/>
        </w:rPr>
        <w:t>pen</w:t>
      </w:r>
      <w:r w:rsidR="009C7CD4">
        <w:rPr>
          <w:rFonts w:ascii="Times New Roman" w:hAnsi="Times New Roman" w:cs="Times New Roman"/>
          <w:sz w:val="24"/>
          <w:szCs w:val="24"/>
        </w:rPr>
        <w:t xml:space="preserve">ggunaan jenis tanah yang dapat </w:t>
      </w:r>
      <w:r w:rsidR="00E36F49">
        <w:rPr>
          <w:rFonts w:ascii="Times New Roman" w:hAnsi="Times New Roman" w:cs="Times New Roman"/>
          <w:sz w:val="24"/>
          <w:szCs w:val="24"/>
        </w:rPr>
        <w:t xml:space="preserve">berpengaruh pada </w:t>
      </w:r>
      <w:r w:rsidR="00110CDF" w:rsidRPr="0095588F">
        <w:rPr>
          <w:rFonts w:ascii="Times New Roman" w:hAnsi="Times New Roman" w:cs="Times New Roman"/>
          <w:sz w:val="24"/>
          <w:szCs w:val="24"/>
        </w:rPr>
        <w:t>semua parameter pertumbu</w:t>
      </w:r>
      <w:r w:rsidRPr="0095588F">
        <w:rPr>
          <w:rFonts w:ascii="Times New Roman" w:hAnsi="Times New Roman" w:cs="Times New Roman"/>
          <w:sz w:val="24"/>
          <w:szCs w:val="24"/>
        </w:rPr>
        <w:t xml:space="preserve">han bibit kelapa sawit kecuali </w:t>
      </w:r>
      <w:r w:rsidR="00110CDF" w:rsidRPr="0095588F">
        <w:rPr>
          <w:rFonts w:ascii="Times New Roman" w:hAnsi="Times New Roman" w:cs="Times New Roman"/>
          <w:sz w:val="24"/>
          <w:szCs w:val="24"/>
        </w:rPr>
        <w:t xml:space="preserve">luas daun. Setiap jenis tanah </w:t>
      </w:r>
      <w:r w:rsidR="00E36F49">
        <w:rPr>
          <w:rFonts w:ascii="Times New Roman" w:hAnsi="Times New Roman" w:cs="Times New Roman"/>
          <w:sz w:val="24"/>
          <w:szCs w:val="24"/>
        </w:rPr>
        <w:t>yang mempunyai kelebihan serta</w:t>
      </w:r>
      <w:r w:rsidR="00110CDF" w:rsidRPr="0095588F">
        <w:rPr>
          <w:rFonts w:ascii="Times New Roman" w:hAnsi="Times New Roman" w:cs="Times New Roman"/>
          <w:sz w:val="24"/>
          <w:szCs w:val="24"/>
        </w:rPr>
        <w:t xml:space="preserve"> kekurangannya masing-masing, </w:t>
      </w:r>
      <w:r w:rsidR="00A36820">
        <w:rPr>
          <w:rFonts w:ascii="Times New Roman" w:hAnsi="Times New Roman" w:cs="Times New Roman"/>
          <w:sz w:val="24"/>
          <w:szCs w:val="24"/>
        </w:rPr>
        <w:t>dan sehingga digunakan dalam</w:t>
      </w:r>
      <w:r w:rsidR="00110CDF" w:rsidRPr="0095588F">
        <w:rPr>
          <w:rFonts w:ascii="Times New Roman" w:hAnsi="Times New Roman" w:cs="Times New Roman"/>
          <w:sz w:val="24"/>
          <w:szCs w:val="24"/>
        </w:rPr>
        <w:t xml:space="preserve"> media tanam untuk menumbuhkan bibit ke</w:t>
      </w:r>
      <w:r w:rsidRPr="0095588F">
        <w:rPr>
          <w:rFonts w:ascii="Times New Roman" w:hAnsi="Times New Roman" w:cs="Times New Roman"/>
          <w:sz w:val="24"/>
          <w:szCs w:val="24"/>
        </w:rPr>
        <w:t>lapa sawit yang baik dalam penyiraman secara rutin</w:t>
      </w:r>
      <w:r w:rsidR="000B09CE" w:rsidRPr="0095588F">
        <w:rPr>
          <w:rFonts w:ascii="Times New Roman" w:hAnsi="Times New Roman" w:cs="Times New Roman"/>
          <w:sz w:val="24"/>
          <w:szCs w:val="24"/>
        </w:rPr>
        <w:t xml:space="preserve"> </w:t>
      </w:r>
    </w:p>
    <w:p w:rsidR="006E268C" w:rsidRPr="0095588F" w:rsidRDefault="006E268C" w:rsidP="004B550C">
      <w:pPr>
        <w:tabs>
          <w:tab w:val="left" w:pos="142"/>
        </w:tabs>
        <w:spacing w:after="0" w:line="480" w:lineRule="auto"/>
        <w:jc w:val="both"/>
        <w:outlineLvl w:val="1"/>
        <w:rPr>
          <w:rFonts w:ascii="Times New Roman" w:hAnsi="Times New Roman" w:cs="Times New Roman"/>
          <w:b/>
          <w:sz w:val="24"/>
          <w:szCs w:val="24"/>
        </w:rPr>
        <w:sectPr w:rsidR="006E268C" w:rsidRPr="0095588F" w:rsidSect="00675468">
          <w:pgSz w:w="11907" w:h="16839" w:code="9"/>
          <w:pgMar w:top="2268" w:right="1701" w:bottom="1701" w:left="2268" w:header="709" w:footer="709" w:gutter="0"/>
          <w:cols w:space="708"/>
          <w:docGrid w:linePitch="360"/>
        </w:sectPr>
      </w:pPr>
    </w:p>
    <w:p w:rsidR="00FE2E09" w:rsidRPr="0095588F" w:rsidRDefault="004E3065" w:rsidP="00CB452E">
      <w:pPr>
        <w:tabs>
          <w:tab w:val="left" w:pos="142"/>
        </w:tabs>
        <w:spacing w:after="0" w:line="480" w:lineRule="auto"/>
        <w:jc w:val="center"/>
        <w:outlineLvl w:val="1"/>
        <w:rPr>
          <w:rFonts w:ascii="Times New Roman" w:hAnsi="Times New Roman" w:cs="Times New Roman"/>
          <w:b/>
          <w:sz w:val="24"/>
          <w:szCs w:val="24"/>
        </w:rPr>
      </w:pPr>
      <w:r w:rsidRPr="0095588F">
        <w:rPr>
          <w:rFonts w:ascii="Times New Roman" w:hAnsi="Times New Roman" w:cs="Times New Roman"/>
          <w:b/>
          <w:sz w:val="24"/>
          <w:szCs w:val="24"/>
        </w:rPr>
        <w:lastRenderedPageBreak/>
        <w:t>KESIMPULAN</w:t>
      </w:r>
    </w:p>
    <w:p w:rsidR="00924EFC" w:rsidRPr="0095588F" w:rsidRDefault="00FE5395" w:rsidP="00924EFC">
      <w:pPr>
        <w:pStyle w:val="ListParagraph"/>
        <w:numPr>
          <w:ilvl w:val="0"/>
          <w:numId w:val="5"/>
        </w:numPr>
        <w:tabs>
          <w:tab w:val="left" w:pos="142"/>
        </w:tabs>
        <w:spacing w:line="480" w:lineRule="auto"/>
        <w:jc w:val="both"/>
        <w:rPr>
          <w:lang w:val="id-ID"/>
        </w:rPr>
      </w:pPr>
      <w:r>
        <w:rPr>
          <w:lang w:val="id-ID"/>
        </w:rPr>
        <w:t>Unt</w:t>
      </w:r>
      <w:r>
        <w:t>uk menanam</w:t>
      </w:r>
      <w:r w:rsidR="00924EFC" w:rsidRPr="0095588F">
        <w:rPr>
          <w:lang w:val="id-ID"/>
        </w:rPr>
        <w:t xml:space="preserve"> bibit kelapa sawit pada</w:t>
      </w:r>
      <w:r w:rsidR="002C0948" w:rsidRPr="0095588F">
        <w:t xml:space="preserve"> </w:t>
      </w:r>
      <w:r w:rsidR="002C0948" w:rsidRPr="0095588F">
        <w:rPr>
          <w:i/>
        </w:rPr>
        <w:t>pre nursery</w:t>
      </w:r>
      <w:r w:rsidR="00924EFC" w:rsidRPr="0095588F">
        <w:rPr>
          <w:i/>
          <w:lang w:val="id-ID"/>
        </w:rPr>
        <w:t>,</w:t>
      </w:r>
      <w:r w:rsidR="00924EFC" w:rsidRPr="0095588F">
        <w:rPr>
          <w:lang w:val="id-ID"/>
        </w:rPr>
        <w:t xml:space="preserve"> kecuali luas daun gabungan tertinggi dan luas daun gabungan terendah pada perlakuan noda tebu di tanah latosol, terdapat perbedaan antara jenis serasah dan jenis tanah. tidak ada interaksi. tentang perlakuan pupuk NPK di tanah Gurmsol. </w:t>
      </w:r>
    </w:p>
    <w:p w:rsidR="00924EFC" w:rsidRPr="0095588F" w:rsidRDefault="00924EFC" w:rsidP="00924EFC">
      <w:pPr>
        <w:pStyle w:val="ListParagraph"/>
        <w:numPr>
          <w:ilvl w:val="0"/>
          <w:numId w:val="5"/>
        </w:numPr>
        <w:tabs>
          <w:tab w:val="left" w:pos="142"/>
        </w:tabs>
        <w:spacing w:line="480" w:lineRule="auto"/>
        <w:jc w:val="both"/>
        <w:rPr>
          <w:lang w:val="id-ID"/>
        </w:rPr>
      </w:pPr>
      <w:r w:rsidRPr="0095588F">
        <w:t xml:space="preserve">Pemberian blotong </w:t>
      </w:r>
      <w:r w:rsidRPr="0095588F">
        <w:rPr>
          <w:lang w:val="id-ID"/>
        </w:rPr>
        <w:t>dan arang memiliki efek yang sama seperti</w:t>
      </w:r>
      <w:r w:rsidR="00433104">
        <w:rPr>
          <w:lang w:val="id-ID"/>
        </w:rPr>
        <w:t xml:space="preserve"> pupuk NPK</w:t>
      </w:r>
      <w:r w:rsidR="00433104">
        <w:t xml:space="preserve"> pada penanama</w:t>
      </w:r>
      <w:r w:rsidRPr="0095588F">
        <w:rPr>
          <w:lang w:val="id-ID"/>
        </w:rPr>
        <w:t xml:space="preserve">bibit kelapa sawit </w:t>
      </w:r>
      <w:r w:rsidRPr="0095588F">
        <w:rPr>
          <w:i/>
          <w:lang w:val="id-ID"/>
        </w:rPr>
        <w:t>pr</w:t>
      </w:r>
      <w:r w:rsidRPr="0095588F">
        <w:rPr>
          <w:i/>
        </w:rPr>
        <w:t>e nursery</w:t>
      </w:r>
      <w:r w:rsidRPr="0095588F">
        <w:rPr>
          <w:lang w:val="id-ID"/>
        </w:rPr>
        <w:t xml:space="preserve"> dan lebih unggul dari serbuk gergaji.</w:t>
      </w:r>
    </w:p>
    <w:p w:rsidR="00523909" w:rsidRPr="0095588F" w:rsidRDefault="00924EFC" w:rsidP="00821D0F">
      <w:pPr>
        <w:pStyle w:val="ListParagraph"/>
        <w:numPr>
          <w:ilvl w:val="0"/>
          <w:numId w:val="5"/>
        </w:numPr>
        <w:tabs>
          <w:tab w:val="left" w:pos="142"/>
        </w:tabs>
        <w:spacing w:line="480" w:lineRule="auto"/>
        <w:jc w:val="both"/>
      </w:pPr>
      <w:r w:rsidRPr="0095588F">
        <w:rPr>
          <w:lang w:val="id-ID"/>
        </w:rPr>
        <w:t>Jenis tanah Latosol, Regosol da</w:t>
      </w:r>
      <w:r w:rsidR="00BD7424">
        <w:rPr>
          <w:lang w:val="id-ID"/>
        </w:rPr>
        <w:t>n Grumusol menunjukka</w:t>
      </w:r>
      <w:r w:rsidR="00BD7424">
        <w:t xml:space="preserve">n adanya dampak pada penanaman </w:t>
      </w:r>
      <w:r w:rsidR="00821D0F" w:rsidRPr="0095588F">
        <w:rPr>
          <w:lang w:val="id-ID"/>
        </w:rPr>
        <w:t xml:space="preserve">bibit kelapa sawit </w:t>
      </w:r>
      <w:r w:rsidR="00A304BB">
        <w:t xml:space="preserve">di </w:t>
      </w:r>
      <w:r w:rsidR="00821D0F" w:rsidRPr="0095588F">
        <w:rPr>
          <w:i/>
          <w:lang w:val="id-ID"/>
        </w:rPr>
        <w:t>p</w:t>
      </w:r>
      <w:r w:rsidR="00821D0F" w:rsidRPr="0095588F">
        <w:rPr>
          <w:i/>
        </w:rPr>
        <w:t>re nursery.</w:t>
      </w:r>
      <w:r w:rsidR="00821D0F" w:rsidRPr="0095588F">
        <w:t xml:space="preserve"> </w:t>
      </w:r>
    </w:p>
    <w:p w:rsidR="00523909" w:rsidRPr="0095588F" w:rsidRDefault="00523909" w:rsidP="00523909">
      <w:pPr>
        <w:tabs>
          <w:tab w:val="left" w:pos="142"/>
        </w:tabs>
        <w:spacing w:line="480" w:lineRule="auto"/>
        <w:jc w:val="both"/>
        <w:rPr>
          <w:rFonts w:ascii="Times New Roman" w:hAnsi="Times New Roman" w:cs="Times New Roman"/>
          <w:sz w:val="24"/>
          <w:szCs w:val="24"/>
        </w:rPr>
      </w:pPr>
    </w:p>
    <w:p w:rsidR="000B1AFD" w:rsidRPr="0095588F" w:rsidRDefault="000B1AFD" w:rsidP="00523909">
      <w:pPr>
        <w:tabs>
          <w:tab w:val="left" w:pos="142"/>
        </w:tabs>
        <w:spacing w:line="480" w:lineRule="auto"/>
        <w:jc w:val="both"/>
        <w:rPr>
          <w:rFonts w:ascii="Times New Roman" w:hAnsi="Times New Roman" w:cs="Times New Roman"/>
          <w:sz w:val="24"/>
          <w:szCs w:val="24"/>
        </w:rPr>
      </w:pPr>
    </w:p>
    <w:p w:rsidR="006E268C" w:rsidRPr="0095588F" w:rsidRDefault="006E268C" w:rsidP="00523909">
      <w:pPr>
        <w:tabs>
          <w:tab w:val="left" w:pos="142"/>
        </w:tabs>
        <w:spacing w:line="480" w:lineRule="auto"/>
        <w:jc w:val="both"/>
        <w:rPr>
          <w:rFonts w:ascii="Times New Roman" w:hAnsi="Times New Roman" w:cs="Times New Roman"/>
          <w:sz w:val="24"/>
          <w:szCs w:val="24"/>
        </w:rPr>
      </w:pPr>
    </w:p>
    <w:p w:rsidR="00821D0F" w:rsidRPr="0095588F" w:rsidRDefault="00821D0F" w:rsidP="00523909">
      <w:pPr>
        <w:tabs>
          <w:tab w:val="left" w:pos="142"/>
        </w:tabs>
        <w:spacing w:line="480" w:lineRule="auto"/>
        <w:jc w:val="both"/>
        <w:rPr>
          <w:rFonts w:ascii="Times New Roman" w:hAnsi="Times New Roman" w:cs="Times New Roman"/>
          <w:sz w:val="24"/>
          <w:szCs w:val="24"/>
        </w:rPr>
      </w:pPr>
    </w:p>
    <w:p w:rsidR="00821D0F" w:rsidRPr="0095588F" w:rsidRDefault="00821D0F" w:rsidP="00523909">
      <w:pPr>
        <w:tabs>
          <w:tab w:val="left" w:pos="142"/>
        </w:tabs>
        <w:spacing w:line="480" w:lineRule="auto"/>
        <w:jc w:val="both"/>
        <w:rPr>
          <w:rFonts w:ascii="Times New Roman" w:hAnsi="Times New Roman" w:cs="Times New Roman"/>
          <w:sz w:val="24"/>
          <w:szCs w:val="24"/>
        </w:rPr>
      </w:pPr>
    </w:p>
    <w:p w:rsidR="00821D0F" w:rsidRPr="0095588F" w:rsidRDefault="00821D0F" w:rsidP="00523909">
      <w:pPr>
        <w:tabs>
          <w:tab w:val="left" w:pos="142"/>
        </w:tabs>
        <w:spacing w:line="480" w:lineRule="auto"/>
        <w:jc w:val="both"/>
        <w:rPr>
          <w:rFonts w:ascii="Times New Roman" w:hAnsi="Times New Roman" w:cs="Times New Roman"/>
          <w:sz w:val="24"/>
          <w:szCs w:val="24"/>
        </w:rPr>
      </w:pPr>
    </w:p>
    <w:p w:rsidR="00821D0F" w:rsidRPr="0095588F" w:rsidRDefault="00821D0F" w:rsidP="00523909">
      <w:pPr>
        <w:tabs>
          <w:tab w:val="left" w:pos="142"/>
        </w:tabs>
        <w:spacing w:line="480" w:lineRule="auto"/>
        <w:jc w:val="both"/>
        <w:rPr>
          <w:rFonts w:ascii="Times New Roman" w:hAnsi="Times New Roman" w:cs="Times New Roman"/>
          <w:sz w:val="24"/>
          <w:szCs w:val="24"/>
        </w:rPr>
      </w:pPr>
    </w:p>
    <w:p w:rsidR="00821D0F" w:rsidRPr="0095588F" w:rsidRDefault="00821D0F" w:rsidP="00523909">
      <w:pPr>
        <w:tabs>
          <w:tab w:val="left" w:pos="142"/>
        </w:tabs>
        <w:spacing w:line="480" w:lineRule="auto"/>
        <w:jc w:val="both"/>
        <w:rPr>
          <w:rFonts w:ascii="Times New Roman" w:hAnsi="Times New Roman" w:cs="Times New Roman"/>
          <w:sz w:val="24"/>
          <w:szCs w:val="24"/>
        </w:rPr>
      </w:pPr>
    </w:p>
    <w:p w:rsidR="000B1AFD" w:rsidRPr="0095588F" w:rsidRDefault="000B1AFD" w:rsidP="00523909">
      <w:pPr>
        <w:tabs>
          <w:tab w:val="left" w:pos="142"/>
        </w:tabs>
        <w:spacing w:line="480" w:lineRule="auto"/>
        <w:jc w:val="both"/>
        <w:rPr>
          <w:rFonts w:ascii="Times New Roman" w:hAnsi="Times New Roman" w:cs="Times New Roman"/>
          <w:sz w:val="24"/>
          <w:szCs w:val="24"/>
        </w:rPr>
      </w:pPr>
    </w:p>
    <w:p w:rsidR="00FE2E09" w:rsidRPr="0095588F" w:rsidRDefault="008557E3" w:rsidP="00523909">
      <w:pPr>
        <w:tabs>
          <w:tab w:val="left" w:pos="142"/>
        </w:tabs>
        <w:spacing w:after="0" w:line="480" w:lineRule="auto"/>
        <w:jc w:val="center"/>
        <w:rPr>
          <w:rFonts w:ascii="Times New Roman" w:hAnsi="Times New Roman" w:cs="Times New Roman"/>
          <w:b/>
          <w:sz w:val="24"/>
          <w:szCs w:val="24"/>
        </w:rPr>
      </w:pPr>
      <w:r w:rsidRPr="0095588F">
        <w:rPr>
          <w:rFonts w:ascii="Times New Roman" w:hAnsi="Times New Roman" w:cs="Times New Roman"/>
          <w:b/>
          <w:sz w:val="24"/>
          <w:szCs w:val="24"/>
        </w:rPr>
        <w:lastRenderedPageBreak/>
        <w:t>DAFTAR PUSTAKA</w:t>
      </w:r>
    </w:p>
    <w:p w:rsidR="00E90B7C" w:rsidRPr="0095588F" w:rsidRDefault="00E90B7C" w:rsidP="006379E1">
      <w:pPr>
        <w:spacing w:after="0" w:line="240" w:lineRule="auto"/>
        <w:ind w:left="720" w:hanging="720"/>
        <w:jc w:val="both"/>
        <w:rPr>
          <w:rFonts w:ascii="Times New Roman" w:hAnsi="Times New Roman" w:cs="Times New Roman"/>
          <w:i/>
          <w:noProof/>
          <w:sz w:val="24"/>
          <w:szCs w:val="24"/>
        </w:rPr>
      </w:pPr>
      <w:r w:rsidRPr="0095588F">
        <w:rPr>
          <w:rFonts w:ascii="Times New Roman" w:hAnsi="Times New Roman" w:cs="Times New Roman"/>
          <w:noProof/>
          <w:sz w:val="24"/>
          <w:szCs w:val="24"/>
        </w:rPr>
        <w:t xml:space="preserve">Anindyawati, T. (2010). </w:t>
      </w:r>
      <w:r w:rsidRPr="0095588F">
        <w:rPr>
          <w:rFonts w:ascii="Times New Roman" w:hAnsi="Times New Roman" w:cs="Times New Roman"/>
          <w:i/>
          <w:noProof/>
          <w:sz w:val="24"/>
          <w:szCs w:val="24"/>
        </w:rPr>
        <w:t>Potensi Selulose dan Lignoselulosa Limbah Pertanian unntuk Pupuk Organik</w:t>
      </w:r>
      <w:r w:rsidRPr="0095588F">
        <w:rPr>
          <w:rFonts w:ascii="Times New Roman" w:hAnsi="Times New Roman" w:cs="Times New Roman"/>
          <w:noProof/>
          <w:sz w:val="24"/>
          <w:szCs w:val="24"/>
        </w:rPr>
        <w:t xml:space="preserve">. </w:t>
      </w:r>
      <w:r w:rsidRPr="0095588F">
        <w:rPr>
          <w:rFonts w:ascii="Times New Roman" w:hAnsi="Times New Roman" w:cs="Times New Roman"/>
          <w:i/>
          <w:iCs/>
          <w:noProof/>
          <w:sz w:val="24"/>
          <w:szCs w:val="24"/>
        </w:rPr>
        <w:t>Jurnal Bioteknologi,Vol. 45</w:t>
      </w:r>
      <w:r w:rsidRPr="0095588F">
        <w:rPr>
          <w:rFonts w:ascii="Times New Roman" w:hAnsi="Times New Roman" w:cs="Times New Roman"/>
          <w:noProof/>
          <w:sz w:val="24"/>
          <w:szCs w:val="24"/>
        </w:rPr>
        <w:t xml:space="preserve"> (2). Hal 70-77  Di akses dari google scholar</w:t>
      </w:r>
      <w:r w:rsidRPr="0095588F">
        <w:rPr>
          <w:rFonts w:ascii="Times New Roman" w:hAnsi="Times New Roman" w:cs="Times New Roman"/>
          <w:i/>
          <w:noProof/>
          <w:sz w:val="24"/>
          <w:szCs w:val="24"/>
        </w:rPr>
        <w:t>. Tanggal 4 Februari 2021.</w:t>
      </w:r>
    </w:p>
    <w:p w:rsidR="006379E1" w:rsidRPr="0095588F" w:rsidRDefault="006379E1" w:rsidP="006379E1">
      <w:pPr>
        <w:spacing w:after="0" w:line="240" w:lineRule="auto"/>
        <w:ind w:left="720" w:hanging="720"/>
        <w:jc w:val="both"/>
        <w:rPr>
          <w:rFonts w:ascii="Times New Roman" w:hAnsi="Times New Roman" w:cs="Times New Roman"/>
          <w:i/>
          <w:noProof/>
          <w:sz w:val="24"/>
          <w:szCs w:val="24"/>
        </w:rPr>
      </w:pPr>
    </w:p>
    <w:p w:rsidR="00E90B7C" w:rsidRPr="0095588F" w:rsidRDefault="00E90B7C" w:rsidP="00A437AF">
      <w:pPr>
        <w:spacing w:after="0" w:line="240" w:lineRule="auto"/>
        <w:ind w:left="1134" w:hanging="1134"/>
        <w:jc w:val="both"/>
        <w:rPr>
          <w:rFonts w:ascii="Times New Roman" w:hAnsi="Times New Roman" w:cs="Times New Roman"/>
          <w:sz w:val="24"/>
          <w:szCs w:val="24"/>
        </w:rPr>
      </w:pPr>
      <w:r w:rsidRPr="0095588F">
        <w:rPr>
          <w:rFonts w:ascii="Times New Roman" w:hAnsi="Times New Roman" w:cs="Times New Roman"/>
          <w:sz w:val="24"/>
          <w:szCs w:val="24"/>
          <w:lang w:val="id-ID"/>
        </w:rPr>
        <w:t>Asmono,D., A.R. Purba, E. Supr</w:t>
      </w:r>
      <w:r w:rsidRPr="0095588F">
        <w:rPr>
          <w:rFonts w:ascii="Times New Roman" w:hAnsi="Times New Roman" w:cs="Times New Roman"/>
          <w:sz w:val="24"/>
          <w:szCs w:val="24"/>
        </w:rPr>
        <w:t>i</w:t>
      </w:r>
      <w:r w:rsidRPr="0095588F">
        <w:rPr>
          <w:rFonts w:ascii="Times New Roman" w:hAnsi="Times New Roman" w:cs="Times New Roman"/>
          <w:sz w:val="24"/>
          <w:szCs w:val="24"/>
          <w:lang w:val="id-ID"/>
        </w:rPr>
        <w:t>anto,</w:t>
      </w:r>
      <w:r w:rsidRPr="0095588F">
        <w:rPr>
          <w:rFonts w:ascii="Times New Roman" w:hAnsi="Times New Roman" w:cs="Times New Roman"/>
          <w:sz w:val="24"/>
          <w:szCs w:val="24"/>
        </w:rPr>
        <w:t>Y. Yenni</w:t>
      </w:r>
      <w:r w:rsidRPr="0095588F">
        <w:rPr>
          <w:rFonts w:ascii="Times New Roman" w:hAnsi="Times New Roman" w:cs="Times New Roman"/>
          <w:sz w:val="24"/>
          <w:szCs w:val="24"/>
          <w:lang w:val="id-ID"/>
        </w:rPr>
        <w:t>&amp;Akiyat. 2003. Budidaya Kelapa Sawit. Pusat Penelitian Kelapa Sawit, Medan.</w:t>
      </w:r>
      <w:r w:rsidRPr="0095588F">
        <w:rPr>
          <w:rFonts w:ascii="Times New Roman" w:hAnsi="Times New Roman" w:cs="Times New Roman"/>
          <w:sz w:val="24"/>
          <w:szCs w:val="24"/>
        </w:rPr>
        <w:t>Diaksesdari google scholar. Tanggal 4 Februari 2021.</w:t>
      </w:r>
    </w:p>
    <w:p w:rsidR="000165B4" w:rsidRPr="0095588F" w:rsidRDefault="000165B4" w:rsidP="00A437AF">
      <w:pPr>
        <w:spacing w:after="0" w:line="240" w:lineRule="auto"/>
        <w:ind w:left="1134" w:hanging="1134"/>
        <w:jc w:val="both"/>
        <w:rPr>
          <w:rFonts w:ascii="Times New Roman" w:hAnsi="Times New Roman" w:cs="Times New Roman"/>
          <w:sz w:val="24"/>
          <w:szCs w:val="24"/>
        </w:rPr>
      </w:pPr>
    </w:p>
    <w:p w:rsidR="000165B4" w:rsidRPr="0095588F" w:rsidRDefault="000165B4" w:rsidP="00A437AF">
      <w:pPr>
        <w:spacing w:after="0" w:line="240" w:lineRule="auto"/>
        <w:ind w:left="720" w:hanging="720"/>
        <w:jc w:val="both"/>
        <w:rPr>
          <w:rFonts w:ascii="Times New Roman" w:hAnsi="Times New Roman" w:cs="Times New Roman"/>
          <w:noProof/>
          <w:sz w:val="24"/>
          <w:szCs w:val="24"/>
        </w:rPr>
      </w:pPr>
      <w:r w:rsidRPr="0095588F">
        <w:rPr>
          <w:rFonts w:ascii="Times New Roman" w:hAnsi="Times New Roman" w:cs="Times New Roman"/>
          <w:noProof/>
          <w:sz w:val="24"/>
          <w:szCs w:val="24"/>
        </w:rPr>
        <w:t xml:space="preserve">Fauzi, Y., &amp; I. Satyawibawa. (2012). </w:t>
      </w:r>
      <w:r w:rsidRPr="0095588F">
        <w:rPr>
          <w:rFonts w:ascii="Times New Roman" w:hAnsi="Times New Roman" w:cs="Times New Roman"/>
          <w:iCs/>
          <w:noProof/>
          <w:sz w:val="24"/>
          <w:szCs w:val="24"/>
        </w:rPr>
        <w:t>Kelapa Sawit.</w:t>
      </w:r>
      <w:r w:rsidRPr="0095588F">
        <w:rPr>
          <w:rFonts w:ascii="Times New Roman" w:hAnsi="Times New Roman" w:cs="Times New Roman"/>
          <w:noProof/>
          <w:sz w:val="24"/>
          <w:szCs w:val="24"/>
        </w:rPr>
        <w:t xml:space="preserve"> Panduan Keapa Sawit. JakartaDi akses dari google  scholar. Tanggal 4 Februari 2021.</w:t>
      </w:r>
    </w:p>
    <w:p w:rsidR="004125E3" w:rsidRPr="0095588F" w:rsidRDefault="004125E3" w:rsidP="00A437AF">
      <w:pPr>
        <w:spacing w:after="0" w:line="240" w:lineRule="auto"/>
        <w:ind w:left="720" w:hanging="720"/>
        <w:jc w:val="both"/>
        <w:rPr>
          <w:rFonts w:ascii="Times New Roman" w:hAnsi="Times New Roman" w:cs="Times New Roman"/>
          <w:noProof/>
          <w:sz w:val="24"/>
          <w:szCs w:val="24"/>
        </w:rPr>
      </w:pPr>
    </w:p>
    <w:p w:rsidR="004125E3" w:rsidRPr="0095588F" w:rsidRDefault="004125E3" w:rsidP="00A437AF">
      <w:pPr>
        <w:tabs>
          <w:tab w:val="left" w:pos="142"/>
        </w:tabs>
        <w:spacing w:after="0" w:line="240" w:lineRule="auto"/>
        <w:ind w:left="1134" w:hanging="1134"/>
        <w:jc w:val="both"/>
        <w:rPr>
          <w:rFonts w:ascii="Times New Roman" w:hAnsi="Times New Roman" w:cs="Times New Roman"/>
          <w:i/>
          <w:noProof/>
          <w:sz w:val="24"/>
          <w:szCs w:val="24"/>
        </w:rPr>
      </w:pPr>
      <w:r w:rsidRPr="0095588F">
        <w:rPr>
          <w:rFonts w:ascii="Times New Roman" w:hAnsi="Times New Roman" w:cs="Times New Roman"/>
          <w:noProof/>
          <w:sz w:val="24"/>
          <w:szCs w:val="24"/>
        </w:rPr>
        <w:t xml:space="preserve">Lubis, R. E., &amp; A. Widanarko. (2011). </w:t>
      </w:r>
      <w:r w:rsidRPr="0095588F">
        <w:rPr>
          <w:rFonts w:ascii="Times New Roman" w:hAnsi="Times New Roman" w:cs="Times New Roman"/>
          <w:iCs/>
          <w:noProof/>
          <w:sz w:val="24"/>
          <w:szCs w:val="24"/>
        </w:rPr>
        <w:t>Buku Pintar Kelapa Sawit.</w:t>
      </w:r>
      <w:r w:rsidRPr="0095588F">
        <w:rPr>
          <w:rFonts w:ascii="Times New Roman" w:hAnsi="Times New Roman" w:cs="Times New Roman"/>
          <w:noProof/>
          <w:sz w:val="24"/>
          <w:szCs w:val="24"/>
        </w:rPr>
        <w:t xml:space="preserve"> Jakarta: Agro Media Pustaka. Di akses dari google book</w:t>
      </w:r>
      <w:r w:rsidRPr="0095588F">
        <w:rPr>
          <w:rFonts w:ascii="Times New Roman" w:hAnsi="Times New Roman" w:cs="Times New Roman"/>
          <w:i/>
          <w:noProof/>
          <w:sz w:val="24"/>
          <w:szCs w:val="24"/>
        </w:rPr>
        <w:t>. Tanggal 4 Februari 2021.</w:t>
      </w:r>
    </w:p>
    <w:p w:rsidR="006379E1" w:rsidRPr="0095588F" w:rsidRDefault="006379E1" w:rsidP="00A437AF">
      <w:pPr>
        <w:tabs>
          <w:tab w:val="left" w:pos="142"/>
        </w:tabs>
        <w:spacing w:after="0" w:line="240" w:lineRule="auto"/>
        <w:ind w:left="1134" w:hanging="1134"/>
        <w:jc w:val="both"/>
        <w:rPr>
          <w:rFonts w:ascii="Times New Roman" w:hAnsi="Times New Roman" w:cs="Times New Roman"/>
          <w:noProof/>
          <w:sz w:val="24"/>
          <w:szCs w:val="24"/>
        </w:rPr>
      </w:pPr>
    </w:p>
    <w:p w:rsidR="006379E1" w:rsidRPr="0095588F" w:rsidRDefault="006379E1" w:rsidP="006379E1">
      <w:pPr>
        <w:tabs>
          <w:tab w:val="left" w:pos="142"/>
        </w:tabs>
        <w:spacing w:after="0" w:line="240" w:lineRule="auto"/>
        <w:ind w:left="1134" w:hanging="1134"/>
        <w:jc w:val="both"/>
        <w:rPr>
          <w:rFonts w:ascii="Times New Roman" w:hAnsi="Times New Roman" w:cs="Times New Roman"/>
          <w:i/>
          <w:noProof/>
          <w:sz w:val="24"/>
          <w:szCs w:val="24"/>
        </w:rPr>
      </w:pPr>
      <w:r w:rsidRPr="0095588F">
        <w:rPr>
          <w:rFonts w:ascii="Times New Roman" w:hAnsi="Times New Roman" w:cs="Times New Roman"/>
          <w:noProof/>
          <w:sz w:val="24"/>
          <w:szCs w:val="24"/>
        </w:rPr>
        <w:t xml:space="preserve">Pahan, I. (2015). </w:t>
      </w:r>
      <w:r w:rsidRPr="0095588F">
        <w:rPr>
          <w:rFonts w:ascii="Times New Roman" w:hAnsi="Times New Roman" w:cs="Times New Roman"/>
          <w:iCs/>
          <w:noProof/>
          <w:sz w:val="24"/>
          <w:szCs w:val="24"/>
        </w:rPr>
        <w:t>Panduan Teknis Budidaya Kelapa Sawit.</w:t>
      </w:r>
      <w:r w:rsidRPr="0095588F">
        <w:rPr>
          <w:rFonts w:ascii="Times New Roman" w:hAnsi="Times New Roman" w:cs="Times New Roman"/>
          <w:noProof/>
          <w:sz w:val="24"/>
          <w:szCs w:val="24"/>
        </w:rPr>
        <w:t xml:space="preserve"> Jakarta: Budidaya Kelapa Sawit.  Diakses dari google scholar. </w:t>
      </w:r>
      <w:r w:rsidRPr="0095588F">
        <w:rPr>
          <w:rFonts w:ascii="Times New Roman" w:hAnsi="Times New Roman" w:cs="Times New Roman"/>
          <w:i/>
          <w:noProof/>
          <w:sz w:val="24"/>
          <w:szCs w:val="24"/>
        </w:rPr>
        <w:t>Tanggal 3 Februari 2021.</w:t>
      </w:r>
    </w:p>
    <w:p w:rsidR="008557E3" w:rsidRPr="0095588F" w:rsidRDefault="008557E3" w:rsidP="001F17AE">
      <w:pPr>
        <w:spacing w:after="0" w:line="240" w:lineRule="auto"/>
        <w:jc w:val="both"/>
        <w:rPr>
          <w:rFonts w:ascii="Times New Roman" w:hAnsi="Times New Roman" w:cs="Times New Roman"/>
          <w:sz w:val="24"/>
          <w:szCs w:val="24"/>
        </w:rPr>
      </w:pPr>
    </w:p>
    <w:p w:rsidR="008557E3" w:rsidRPr="0095588F" w:rsidRDefault="008557E3" w:rsidP="00A437AF">
      <w:pPr>
        <w:spacing w:after="0" w:line="240" w:lineRule="auto"/>
        <w:ind w:left="720" w:hanging="720"/>
        <w:jc w:val="both"/>
        <w:rPr>
          <w:rFonts w:ascii="Times New Roman" w:hAnsi="Times New Roman" w:cs="Times New Roman"/>
          <w:i/>
          <w:noProof/>
          <w:sz w:val="24"/>
          <w:szCs w:val="24"/>
        </w:rPr>
      </w:pPr>
      <w:r w:rsidRPr="0095588F">
        <w:rPr>
          <w:rFonts w:ascii="Times New Roman" w:hAnsi="Times New Roman" w:cs="Times New Roman"/>
          <w:noProof/>
          <w:sz w:val="24"/>
          <w:szCs w:val="24"/>
        </w:rPr>
        <w:t xml:space="preserve">Pardamean, M. (2017). </w:t>
      </w:r>
      <w:r w:rsidRPr="0095588F">
        <w:rPr>
          <w:rFonts w:ascii="Times New Roman" w:hAnsi="Times New Roman" w:cs="Times New Roman"/>
          <w:iCs/>
          <w:noProof/>
          <w:sz w:val="24"/>
          <w:szCs w:val="24"/>
        </w:rPr>
        <w:t>Agribisnis Kelapa Sawit.</w:t>
      </w:r>
      <w:r w:rsidRPr="0095588F">
        <w:rPr>
          <w:rFonts w:ascii="Times New Roman" w:hAnsi="Times New Roman" w:cs="Times New Roman"/>
          <w:noProof/>
          <w:sz w:val="24"/>
          <w:szCs w:val="24"/>
        </w:rPr>
        <w:t xml:space="preserve"> Jakarta: Mengelola Kebun dan Pabrik Kelapa Sawit Secara Efektif dan Efisien. Diakses dari google scholar. Tangg</w:t>
      </w:r>
      <w:r w:rsidRPr="0095588F">
        <w:rPr>
          <w:rFonts w:ascii="Times New Roman" w:hAnsi="Times New Roman" w:cs="Times New Roman"/>
          <w:i/>
          <w:noProof/>
          <w:sz w:val="24"/>
          <w:szCs w:val="24"/>
        </w:rPr>
        <w:t>al 3 Februari 2021.</w:t>
      </w:r>
    </w:p>
    <w:p w:rsidR="008557E3" w:rsidRPr="0095588F" w:rsidRDefault="008557E3" w:rsidP="00A437AF">
      <w:pPr>
        <w:spacing w:after="0" w:line="240" w:lineRule="auto"/>
        <w:ind w:left="720" w:hanging="720"/>
        <w:jc w:val="both"/>
        <w:rPr>
          <w:rFonts w:ascii="Times New Roman" w:hAnsi="Times New Roman" w:cs="Times New Roman"/>
          <w:i/>
          <w:noProof/>
          <w:sz w:val="24"/>
          <w:szCs w:val="24"/>
        </w:rPr>
      </w:pPr>
    </w:p>
    <w:p w:rsidR="008557E3" w:rsidRPr="0095588F" w:rsidRDefault="008557E3" w:rsidP="00A437AF">
      <w:pPr>
        <w:spacing w:after="0" w:line="240" w:lineRule="auto"/>
        <w:ind w:left="993" w:hanging="993"/>
        <w:jc w:val="both"/>
        <w:rPr>
          <w:rFonts w:ascii="Times New Roman" w:hAnsi="Times New Roman" w:cs="Times New Roman"/>
          <w:sz w:val="24"/>
          <w:szCs w:val="24"/>
        </w:rPr>
      </w:pPr>
      <w:r w:rsidRPr="0095588F">
        <w:rPr>
          <w:rFonts w:ascii="Times New Roman" w:hAnsi="Times New Roman" w:cs="Times New Roman"/>
          <w:sz w:val="24"/>
          <w:szCs w:val="24"/>
        </w:rPr>
        <w:t>Sudarsono, E. S, MelyaRiniarti., Duryat. 2014</w:t>
      </w:r>
      <w:r w:rsidRPr="0095588F">
        <w:rPr>
          <w:rFonts w:ascii="Times New Roman" w:hAnsi="Times New Roman" w:cs="Times New Roman"/>
          <w:i/>
          <w:sz w:val="24"/>
          <w:szCs w:val="24"/>
        </w:rPr>
        <w:t>. PemanfaatanLimbahTeh, SekamPadi, dan ArangSekamSebagai Media TumbuhBibitTrembesi (Samanea saman). Jurnal Sylva Lestari. Vol 2. (1). Hal 68</w:t>
      </w:r>
      <w:r w:rsidRPr="0095588F">
        <w:rPr>
          <w:rFonts w:ascii="Times New Roman" w:hAnsi="Times New Roman" w:cs="Times New Roman"/>
          <w:sz w:val="24"/>
          <w:szCs w:val="24"/>
        </w:rPr>
        <w:t>. Di aksesdari google scholar. Tanggal 5 Maret 2021.</w:t>
      </w:r>
    </w:p>
    <w:p w:rsidR="004125E3" w:rsidRPr="0095588F" w:rsidRDefault="004125E3" w:rsidP="00A437AF">
      <w:pPr>
        <w:spacing w:after="0" w:line="240" w:lineRule="auto"/>
        <w:ind w:left="993" w:hanging="993"/>
        <w:jc w:val="both"/>
        <w:rPr>
          <w:rFonts w:ascii="Times New Roman" w:hAnsi="Times New Roman" w:cs="Times New Roman"/>
          <w:noProof/>
          <w:sz w:val="24"/>
          <w:szCs w:val="24"/>
        </w:rPr>
      </w:pPr>
    </w:p>
    <w:p w:rsidR="008557E3" w:rsidRPr="0095588F" w:rsidRDefault="008557E3" w:rsidP="00A437AF">
      <w:pPr>
        <w:spacing w:after="0" w:line="240" w:lineRule="auto"/>
        <w:ind w:left="993" w:hanging="993"/>
        <w:jc w:val="both"/>
        <w:rPr>
          <w:rFonts w:ascii="Times New Roman" w:hAnsi="Times New Roman" w:cs="Times New Roman"/>
          <w:sz w:val="24"/>
          <w:szCs w:val="24"/>
        </w:rPr>
      </w:pPr>
      <w:r w:rsidRPr="0095588F">
        <w:rPr>
          <w:rFonts w:ascii="Times New Roman" w:hAnsi="Times New Roman" w:cs="Times New Roman"/>
          <w:sz w:val="24"/>
          <w:szCs w:val="24"/>
          <w:lang w:val="id-ID"/>
        </w:rPr>
        <w:t>Sunarko, 2014. Budidaya Kelapa Sawit di Berbagai Jenis Lahan.Agromedia Pustaka. Jakarta.</w:t>
      </w:r>
      <w:r w:rsidRPr="0095588F">
        <w:rPr>
          <w:rFonts w:ascii="Times New Roman" w:hAnsi="Times New Roman" w:cs="Times New Roman"/>
          <w:sz w:val="24"/>
          <w:szCs w:val="24"/>
        </w:rPr>
        <w:t>Diaksesdari google scholar. Tanggal 3 Februari 2021.</w:t>
      </w:r>
    </w:p>
    <w:p w:rsidR="008557E3" w:rsidRPr="0095588F" w:rsidRDefault="008557E3" w:rsidP="00A437AF">
      <w:pPr>
        <w:spacing w:after="0" w:line="240" w:lineRule="auto"/>
        <w:ind w:left="993" w:hanging="993"/>
        <w:jc w:val="both"/>
        <w:rPr>
          <w:rFonts w:ascii="Times New Roman" w:hAnsi="Times New Roman" w:cs="Times New Roman"/>
          <w:sz w:val="24"/>
          <w:szCs w:val="24"/>
        </w:rPr>
      </w:pPr>
    </w:p>
    <w:p w:rsidR="006E268C" w:rsidRPr="0095588F" w:rsidRDefault="00BC18D8" w:rsidP="008814FD">
      <w:pPr>
        <w:spacing w:after="0" w:line="240" w:lineRule="auto"/>
        <w:ind w:left="993" w:hanging="993"/>
        <w:jc w:val="both"/>
        <w:rPr>
          <w:rFonts w:ascii="Times New Roman" w:hAnsi="Times New Roman" w:cs="Times New Roman"/>
          <w:sz w:val="24"/>
          <w:szCs w:val="24"/>
        </w:rPr>
        <w:sectPr w:rsidR="006E268C" w:rsidRPr="0095588F" w:rsidSect="00E52797">
          <w:pgSz w:w="11907" w:h="16839" w:code="9"/>
          <w:pgMar w:top="2268" w:right="1701" w:bottom="1701" w:left="2268" w:header="709" w:footer="709" w:gutter="0"/>
          <w:cols w:space="49"/>
          <w:docGrid w:linePitch="360"/>
        </w:sectPr>
      </w:pPr>
      <w:r w:rsidRPr="0095588F">
        <w:rPr>
          <w:rFonts w:ascii="Times New Roman" w:hAnsi="Times New Roman" w:cs="Times New Roman"/>
          <w:sz w:val="24"/>
          <w:szCs w:val="24"/>
          <w:lang w:val="id-ID"/>
        </w:rPr>
        <w:t>Rohmiyati S. M. 2016. Dasar-Dasar Ilmu Tanah. Institut Pertanian STIPER. Yogyakarta.</w:t>
      </w:r>
      <w:r w:rsidRPr="0095588F">
        <w:rPr>
          <w:rFonts w:ascii="Times New Roman" w:hAnsi="Times New Roman" w:cs="Times New Roman"/>
          <w:sz w:val="24"/>
          <w:szCs w:val="24"/>
        </w:rPr>
        <w:t>Diaksesdari google book. Tanggal 3</w:t>
      </w:r>
      <w:r w:rsidR="0095588F" w:rsidRPr="0095588F">
        <w:rPr>
          <w:rFonts w:ascii="Times New Roman" w:hAnsi="Times New Roman" w:cs="Times New Roman"/>
          <w:sz w:val="24"/>
          <w:szCs w:val="24"/>
        </w:rPr>
        <w:t xml:space="preserve"> </w:t>
      </w:r>
      <w:r w:rsidR="008814FD">
        <w:rPr>
          <w:rFonts w:ascii="Times New Roman" w:hAnsi="Times New Roman" w:cs="Times New Roman"/>
          <w:sz w:val="24"/>
          <w:szCs w:val="24"/>
        </w:rPr>
        <w:t>Februari 2021</w:t>
      </w:r>
    </w:p>
    <w:p w:rsidR="00933A96" w:rsidRPr="0095588F" w:rsidRDefault="00933A96" w:rsidP="008814FD">
      <w:pPr>
        <w:spacing w:after="0"/>
        <w:rPr>
          <w:rFonts w:ascii="Times New Roman" w:hAnsi="Times New Roman" w:cs="Times New Roman"/>
          <w:sz w:val="24"/>
          <w:szCs w:val="24"/>
        </w:rPr>
      </w:pPr>
    </w:p>
    <w:sectPr w:rsidR="00933A96" w:rsidRPr="0095588F" w:rsidSect="0095588F">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745" w:rsidRDefault="00324745" w:rsidP="006E268C">
      <w:pPr>
        <w:spacing w:after="0" w:line="240" w:lineRule="auto"/>
      </w:pPr>
      <w:r>
        <w:separator/>
      </w:r>
    </w:p>
  </w:endnote>
  <w:endnote w:type="continuationSeparator" w:id="1">
    <w:p w:rsidR="00324745" w:rsidRDefault="00324745" w:rsidP="006E2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4343"/>
      <w:docPartObj>
        <w:docPartGallery w:val="Page Numbers (Bottom of Page)"/>
        <w:docPartUnique/>
      </w:docPartObj>
    </w:sdtPr>
    <w:sdtEndPr>
      <w:rPr>
        <w:noProof/>
      </w:rPr>
    </w:sdtEndPr>
    <w:sdtContent>
      <w:p w:rsidR="00E36F49" w:rsidRDefault="00E36F49">
        <w:pPr>
          <w:pStyle w:val="Footer"/>
          <w:jc w:val="center"/>
        </w:pPr>
        <w:fldSimple w:instr=" PAGE   \* MERGEFORMAT ">
          <w:r w:rsidR="00F51420">
            <w:rPr>
              <w:noProof/>
            </w:rPr>
            <w:t>5</w:t>
          </w:r>
        </w:fldSimple>
      </w:p>
    </w:sdtContent>
  </w:sdt>
  <w:p w:rsidR="00E36F49" w:rsidRDefault="00E36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745" w:rsidRDefault="00324745" w:rsidP="006E268C">
      <w:pPr>
        <w:spacing w:after="0" w:line="240" w:lineRule="auto"/>
      </w:pPr>
      <w:r>
        <w:separator/>
      </w:r>
    </w:p>
  </w:footnote>
  <w:footnote w:type="continuationSeparator" w:id="1">
    <w:p w:rsidR="00324745" w:rsidRDefault="00324745" w:rsidP="006E2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D5898"/>
    <w:multiLevelType w:val="hybridMultilevel"/>
    <w:tmpl w:val="34864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0D6A"/>
    <w:multiLevelType w:val="hybridMultilevel"/>
    <w:tmpl w:val="A54E49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634600"/>
    <w:multiLevelType w:val="hybridMultilevel"/>
    <w:tmpl w:val="8A1613C6"/>
    <w:lvl w:ilvl="0" w:tplc="04210019">
      <w:start w:val="1"/>
      <w:numFmt w:val="lowerLetter"/>
      <w:lvlText w:val="%1."/>
      <w:lvlJc w:val="left"/>
      <w:pPr>
        <w:ind w:left="106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469C1187"/>
    <w:multiLevelType w:val="hybridMultilevel"/>
    <w:tmpl w:val="30627DB2"/>
    <w:lvl w:ilvl="0" w:tplc="0421000F">
      <w:start w:val="1"/>
      <w:numFmt w:val="decimal"/>
      <w:lvlText w:val="%1."/>
      <w:lvlJc w:val="left"/>
      <w:pPr>
        <w:ind w:left="855" w:hanging="360"/>
      </w:pPr>
    </w:lvl>
    <w:lvl w:ilvl="1" w:tplc="04210019">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4">
    <w:nsid w:val="5F434F36"/>
    <w:multiLevelType w:val="hybridMultilevel"/>
    <w:tmpl w:val="99885EE4"/>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A5044A"/>
    <w:multiLevelType w:val="hybridMultilevel"/>
    <w:tmpl w:val="665AF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3A96"/>
    <w:rsid w:val="000009C3"/>
    <w:rsid w:val="000165B4"/>
    <w:rsid w:val="00024423"/>
    <w:rsid w:val="00024B24"/>
    <w:rsid w:val="000331B0"/>
    <w:rsid w:val="00055AF1"/>
    <w:rsid w:val="000700DD"/>
    <w:rsid w:val="000B09CE"/>
    <w:rsid w:val="000B1AFD"/>
    <w:rsid w:val="000C004D"/>
    <w:rsid w:val="000D05DE"/>
    <w:rsid w:val="000F64B1"/>
    <w:rsid w:val="00110CDF"/>
    <w:rsid w:val="001960BA"/>
    <w:rsid w:val="001A103E"/>
    <w:rsid w:val="001A4DB4"/>
    <w:rsid w:val="001C5E33"/>
    <w:rsid w:val="001D28FE"/>
    <w:rsid w:val="001D3711"/>
    <w:rsid w:val="001F17AE"/>
    <w:rsid w:val="00226BF4"/>
    <w:rsid w:val="00236651"/>
    <w:rsid w:val="002402A5"/>
    <w:rsid w:val="00256A40"/>
    <w:rsid w:val="00272F93"/>
    <w:rsid w:val="00283687"/>
    <w:rsid w:val="002920B9"/>
    <w:rsid w:val="00297440"/>
    <w:rsid w:val="002A0E0E"/>
    <w:rsid w:val="002A3BB7"/>
    <w:rsid w:val="002C0948"/>
    <w:rsid w:val="002D7829"/>
    <w:rsid w:val="002E4C14"/>
    <w:rsid w:val="002F26CF"/>
    <w:rsid w:val="00307244"/>
    <w:rsid w:val="00312339"/>
    <w:rsid w:val="00324745"/>
    <w:rsid w:val="0034534E"/>
    <w:rsid w:val="00360DFF"/>
    <w:rsid w:val="003A6276"/>
    <w:rsid w:val="003C75F2"/>
    <w:rsid w:val="003C7C4F"/>
    <w:rsid w:val="003E5DCB"/>
    <w:rsid w:val="003E5DE7"/>
    <w:rsid w:val="003F3F3C"/>
    <w:rsid w:val="00407828"/>
    <w:rsid w:val="004125E3"/>
    <w:rsid w:val="00413DC7"/>
    <w:rsid w:val="004162A2"/>
    <w:rsid w:val="0042504F"/>
    <w:rsid w:val="004272AF"/>
    <w:rsid w:val="00433104"/>
    <w:rsid w:val="00440417"/>
    <w:rsid w:val="004468B8"/>
    <w:rsid w:val="00446C90"/>
    <w:rsid w:val="004623E5"/>
    <w:rsid w:val="00471870"/>
    <w:rsid w:val="00481273"/>
    <w:rsid w:val="004A04D6"/>
    <w:rsid w:val="004A2577"/>
    <w:rsid w:val="004B550C"/>
    <w:rsid w:val="004C1897"/>
    <w:rsid w:val="004E0A21"/>
    <w:rsid w:val="004E3065"/>
    <w:rsid w:val="005040CA"/>
    <w:rsid w:val="005065B0"/>
    <w:rsid w:val="00523909"/>
    <w:rsid w:val="005313A1"/>
    <w:rsid w:val="00547CBA"/>
    <w:rsid w:val="00551AE2"/>
    <w:rsid w:val="005601E9"/>
    <w:rsid w:val="0056047A"/>
    <w:rsid w:val="00573CAB"/>
    <w:rsid w:val="00576E56"/>
    <w:rsid w:val="00584CDE"/>
    <w:rsid w:val="005915BD"/>
    <w:rsid w:val="005922A0"/>
    <w:rsid w:val="005948F1"/>
    <w:rsid w:val="005B4BE8"/>
    <w:rsid w:val="005B5394"/>
    <w:rsid w:val="005B602D"/>
    <w:rsid w:val="005C1D3B"/>
    <w:rsid w:val="005D119A"/>
    <w:rsid w:val="005E17D2"/>
    <w:rsid w:val="005E20A9"/>
    <w:rsid w:val="0060193C"/>
    <w:rsid w:val="0060322F"/>
    <w:rsid w:val="00607A87"/>
    <w:rsid w:val="00610B35"/>
    <w:rsid w:val="006129C8"/>
    <w:rsid w:val="00624AC1"/>
    <w:rsid w:val="006338A9"/>
    <w:rsid w:val="006379E1"/>
    <w:rsid w:val="00640D46"/>
    <w:rsid w:val="00675468"/>
    <w:rsid w:val="0067731C"/>
    <w:rsid w:val="00683134"/>
    <w:rsid w:val="00687A01"/>
    <w:rsid w:val="00694D0F"/>
    <w:rsid w:val="006A0052"/>
    <w:rsid w:val="006B356A"/>
    <w:rsid w:val="006D2663"/>
    <w:rsid w:val="006D3648"/>
    <w:rsid w:val="006E268C"/>
    <w:rsid w:val="00701EA5"/>
    <w:rsid w:val="00703CDC"/>
    <w:rsid w:val="00714727"/>
    <w:rsid w:val="007324F4"/>
    <w:rsid w:val="00733C71"/>
    <w:rsid w:val="00743EBD"/>
    <w:rsid w:val="0076796D"/>
    <w:rsid w:val="007740B5"/>
    <w:rsid w:val="00776E22"/>
    <w:rsid w:val="007A2CF2"/>
    <w:rsid w:val="007D2C0A"/>
    <w:rsid w:val="007F30D1"/>
    <w:rsid w:val="00805612"/>
    <w:rsid w:val="00821D0F"/>
    <w:rsid w:val="00841E75"/>
    <w:rsid w:val="00842F04"/>
    <w:rsid w:val="0084765D"/>
    <w:rsid w:val="008557E3"/>
    <w:rsid w:val="00856A1D"/>
    <w:rsid w:val="0086108F"/>
    <w:rsid w:val="0086244A"/>
    <w:rsid w:val="00865BF3"/>
    <w:rsid w:val="008814FD"/>
    <w:rsid w:val="008B69DC"/>
    <w:rsid w:val="008C595A"/>
    <w:rsid w:val="008C6C36"/>
    <w:rsid w:val="008E57AC"/>
    <w:rsid w:val="00921F19"/>
    <w:rsid w:val="009246E0"/>
    <w:rsid w:val="00924EFC"/>
    <w:rsid w:val="00932027"/>
    <w:rsid w:val="0093335B"/>
    <w:rsid w:val="00933A96"/>
    <w:rsid w:val="00935ED6"/>
    <w:rsid w:val="009369F1"/>
    <w:rsid w:val="0095588F"/>
    <w:rsid w:val="00963510"/>
    <w:rsid w:val="00990A7B"/>
    <w:rsid w:val="00994462"/>
    <w:rsid w:val="00994D4F"/>
    <w:rsid w:val="00996D9C"/>
    <w:rsid w:val="009A68BE"/>
    <w:rsid w:val="009C7CD4"/>
    <w:rsid w:val="009E2225"/>
    <w:rsid w:val="009E56EE"/>
    <w:rsid w:val="009E681A"/>
    <w:rsid w:val="009F5D04"/>
    <w:rsid w:val="00A04853"/>
    <w:rsid w:val="00A13DB5"/>
    <w:rsid w:val="00A1735E"/>
    <w:rsid w:val="00A23FC2"/>
    <w:rsid w:val="00A304BB"/>
    <w:rsid w:val="00A335F1"/>
    <w:rsid w:val="00A36820"/>
    <w:rsid w:val="00A437AF"/>
    <w:rsid w:val="00A77215"/>
    <w:rsid w:val="00A82206"/>
    <w:rsid w:val="00A85AF8"/>
    <w:rsid w:val="00A85D42"/>
    <w:rsid w:val="00A9040A"/>
    <w:rsid w:val="00AB08DC"/>
    <w:rsid w:val="00AF0B63"/>
    <w:rsid w:val="00AF52FC"/>
    <w:rsid w:val="00AF75D6"/>
    <w:rsid w:val="00B03558"/>
    <w:rsid w:val="00B04BC0"/>
    <w:rsid w:val="00B05DD4"/>
    <w:rsid w:val="00B1415D"/>
    <w:rsid w:val="00B42FBF"/>
    <w:rsid w:val="00B46A03"/>
    <w:rsid w:val="00B74664"/>
    <w:rsid w:val="00B87E70"/>
    <w:rsid w:val="00BA2992"/>
    <w:rsid w:val="00BC18D8"/>
    <w:rsid w:val="00BD7424"/>
    <w:rsid w:val="00BF7374"/>
    <w:rsid w:val="00C0133D"/>
    <w:rsid w:val="00C10847"/>
    <w:rsid w:val="00C10FDD"/>
    <w:rsid w:val="00C25001"/>
    <w:rsid w:val="00C3140F"/>
    <w:rsid w:val="00C55A10"/>
    <w:rsid w:val="00C612DE"/>
    <w:rsid w:val="00C74D7F"/>
    <w:rsid w:val="00C84F06"/>
    <w:rsid w:val="00C906E6"/>
    <w:rsid w:val="00CA2C50"/>
    <w:rsid w:val="00CA32AB"/>
    <w:rsid w:val="00CB452E"/>
    <w:rsid w:val="00CE31A1"/>
    <w:rsid w:val="00CE7CD7"/>
    <w:rsid w:val="00D031D2"/>
    <w:rsid w:val="00D16BD9"/>
    <w:rsid w:val="00D17BB1"/>
    <w:rsid w:val="00D27603"/>
    <w:rsid w:val="00D30CB8"/>
    <w:rsid w:val="00D4250F"/>
    <w:rsid w:val="00D5262E"/>
    <w:rsid w:val="00D6174B"/>
    <w:rsid w:val="00D724AA"/>
    <w:rsid w:val="00D76125"/>
    <w:rsid w:val="00D978EE"/>
    <w:rsid w:val="00DB423E"/>
    <w:rsid w:val="00DF11E3"/>
    <w:rsid w:val="00E2146C"/>
    <w:rsid w:val="00E36F49"/>
    <w:rsid w:val="00E52797"/>
    <w:rsid w:val="00E641D6"/>
    <w:rsid w:val="00E84DCE"/>
    <w:rsid w:val="00E90B7C"/>
    <w:rsid w:val="00EA6C88"/>
    <w:rsid w:val="00ED745B"/>
    <w:rsid w:val="00EE2E1F"/>
    <w:rsid w:val="00EF145C"/>
    <w:rsid w:val="00F006B5"/>
    <w:rsid w:val="00F078F9"/>
    <w:rsid w:val="00F15E5E"/>
    <w:rsid w:val="00F51420"/>
    <w:rsid w:val="00F55D30"/>
    <w:rsid w:val="00F73D90"/>
    <w:rsid w:val="00F74163"/>
    <w:rsid w:val="00F75961"/>
    <w:rsid w:val="00F915F9"/>
    <w:rsid w:val="00F92C59"/>
    <w:rsid w:val="00F9779F"/>
    <w:rsid w:val="00FA0984"/>
    <w:rsid w:val="00FB224C"/>
    <w:rsid w:val="00FE2E09"/>
    <w:rsid w:val="00FE4E54"/>
    <w:rsid w:val="00FE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D4"/>
  </w:style>
  <w:style w:type="paragraph" w:styleId="Heading1">
    <w:name w:val="heading 1"/>
    <w:basedOn w:val="Normal"/>
    <w:next w:val="Normal"/>
    <w:link w:val="Heading1Char"/>
    <w:uiPriority w:val="9"/>
    <w:qFormat/>
    <w:rsid w:val="00E214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46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96"/>
    <w:rPr>
      <w:rFonts w:ascii="Tahoma" w:hAnsi="Tahoma" w:cs="Tahoma"/>
      <w:sz w:val="16"/>
      <w:szCs w:val="16"/>
    </w:rPr>
  </w:style>
  <w:style w:type="character" w:customStyle="1" w:styleId="Heading1Char">
    <w:name w:val="Heading 1 Char"/>
    <w:basedOn w:val="DefaultParagraphFont"/>
    <w:link w:val="Heading1"/>
    <w:uiPriority w:val="9"/>
    <w:rsid w:val="00E214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46C"/>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2146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2146C"/>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C84F06"/>
    <w:pPr>
      <w:spacing w:after="0" w:line="240" w:lineRule="auto"/>
    </w:pPr>
    <w:rPr>
      <w:rFonts w:eastAsiaTheme="minorEastAsia"/>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84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2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68C"/>
  </w:style>
  <w:style w:type="paragraph" w:styleId="Footer">
    <w:name w:val="footer"/>
    <w:basedOn w:val="Normal"/>
    <w:link w:val="FooterChar"/>
    <w:uiPriority w:val="99"/>
    <w:unhideWhenUsed/>
    <w:rsid w:val="006E2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68C"/>
  </w:style>
</w:styles>
</file>

<file path=word/webSettings.xml><?xml version="1.0" encoding="utf-8"?>
<w:webSettings xmlns:r="http://schemas.openxmlformats.org/officeDocument/2006/relationships" xmlns:w="http://schemas.openxmlformats.org/wordprocessingml/2006/main">
  <w:divs>
    <w:div w:id="749616524">
      <w:bodyDiv w:val="1"/>
      <w:marLeft w:val="0"/>
      <w:marRight w:val="0"/>
      <w:marTop w:val="0"/>
      <w:marBottom w:val="0"/>
      <w:divBdr>
        <w:top w:val="none" w:sz="0" w:space="0" w:color="auto"/>
        <w:left w:val="none" w:sz="0" w:space="0" w:color="auto"/>
        <w:bottom w:val="none" w:sz="0" w:space="0" w:color="auto"/>
        <w:right w:val="none" w:sz="0" w:space="0" w:color="auto"/>
      </w:divBdr>
    </w:div>
    <w:div w:id="1044060057">
      <w:bodyDiv w:val="1"/>
      <w:marLeft w:val="0"/>
      <w:marRight w:val="0"/>
      <w:marTop w:val="0"/>
      <w:marBottom w:val="0"/>
      <w:divBdr>
        <w:top w:val="none" w:sz="0" w:space="0" w:color="auto"/>
        <w:left w:val="none" w:sz="0" w:space="0" w:color="auto"/>
        <w:bottom w:val="none" w:sz="0" w:space="0" w:color="auto"/>
        <w:right w:val="none" w:sz="0" w:space="0" w:color="auto"/>
      </w:divBdr>
    </w:div>
    <w:div w:id="16675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Par17</b:Tag>
    <b:SourceType>Book</b:SourceType>
    <b:Guid>{D4232AE3-88FF-4AE3-A05C-CEFA06FEB1C6}</b:Guid>
    <b:Title>Agribisnis Kelapa Sawit</b:Title>
    <b:Year>2017</b:Year>
    <b:City>Jakarta</b:City>
    <b:Publisher>Mengelola Kebun dan Pabrik Kelapa Sawit Secara Efektif dan Efisien</b:Publisher>
    <b:Author>
      <b:Author>
        <b:NameList>
          <b:Person>
            <b:Last>Pardamean</b:Last>
            <b:First>Maruli</b:First>
          </b:Person>
        </b:NameList>
      </b:Author>
    </b:Author>
    <b:RefOrder>1</b:RefOrder>
  </b:Source>
</b:Sources>
</file>

<file path=customXml/itemProps1.xml><?xml version="1.0" encoding="utf-8"?>
<ds:datastoreItem xmlns:ds="http://schemas.openxmlformats.org/officeDocument/2006/customXml" ds:itemID="{9B66932E-2308-4917-9F32-39183FA4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Elvy</cp:lastModifiedBy>
  <cp:revision>2</cp:revision>
  <dcterms:created xsi:type="dcterms:W3CDTF">2022-09-16T16:31:00Z</dcterms:created>
  <dcterms:modified xsi:type="dcterms:W3CDTF">2022-09-16T16:31:00Z</dcterms:modified>
</cp:coreProperties>
</file>