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FBB" w:rsidRPr="001A6E4C" w:rsidRDefault="00194650" w:rsidP="00194650">
      <w:pPr>
        <w:jc w:val="center"/>
        <w:rPr>
          <w:b/>
          <w:kern w:val="28"/>
          <w:sz w:val="28"/>
          <w:szCs w:val="28"/>
        </w:rPr>
      </w:pPr>
      <w:r w:rsidRPr="001A6E4C">
        <w:rPr>
          <w:b/>
          <w:kern w:val="28"/>
          <w:sz w:val="28"/>
          <w:szCs w:val="28"/>
        </w:rPr>
        <w:t>PENGARUH TINGGI MUKA AIR TANAH DI LAHAN GAMBUT DENGAN TINGKAT KEMATANGAN YANG BERBEDA TERH</w:t>
      </w:r>
      <w:r w:rsidR="007A540C">
        <w:rPr>
          <w:b/>
          <w:kern w:val="28"/>
          <w:sz w:val="28"/>
          <w:szCs w:val="28"/>
        </w:rPr>
        <w:t>ADAP PRODUKTIVITAS KELAPA SAWIT</w:t>
      </w:r>
    </w:p>
    <w:p w:rsidR="00194650" w:rsidRPr="001A6E4C" w:rsidRDefault="00194650" w:rsidP="00194650">
      <w:pPr>
        <w:jc w:val="center"/>
      </w:pPr>
    </w:p>
    <w:p w:rsidR="003F7FBB" w:rsidRPr="001A6E4C" w:rsidRDefault="00194650">
      <w:pPr>
        <w:spacing w:line="276" w:lineRule="auto"/>
        <w:ind w:right="-7"/>
        <w:jc w:val="center"/>
        <w:rPr>
          <w:b/>
          <w:sz w:val="24"/>
          <w:szCs w:val="24"/>
          <w:vertAlign w:val="superscript"/>
        </w:rPr>
      </w:pPr>
      <w:r w:rsidRPr="001A6E4C">
        <w:rPr>
          <w:b/>
          <w:sz w:val="24"/>
          <w:szCs w:val="24"/>
          <w:lang w:val="id-ID"/>
        </w:rPr>
        <w:t>Raja Nakokal Siregar</w:t>
      </w:r>
      <w:r w:rsidR="00434F66" w:rsidRPr="001A6E4C">
        <w:rPr>
          <w:b/>
          <w:sz w:val="24"/>
          <w:szCs w:val="24"/>
          <w:vertAlign w:val="superscript"/>
        </w:rPr>
        <w:t>1</w:t>
      </w:r>
      <w:r w:rsidRPr="001A6E4C">
        <w:rPr>
          <w:b/>
          <w:sz w:val="24"/>
          <w:szCs w:val="24"/>
        </w:rPr>
        <w:t xml:space="preserve">, </w:t>
      </w:r>
      <w:r w:rsidR="0081281F">
        <w:rPr>
          <w:b/>
          <w:sz w:val="24"/>
          <w:szCs w:val="24"/>
          <w:lang w:val="id-ID"/>
        </w:rPr>
        <w:t>Sri Manu Roc</w:t>
      </w:r>
      <w:r w:rsidRPr="001A6E4C">
        <w:rPr>
          <w:b/>
          <w:sz w:val="24"/>
          <w:szCs w:val="24"/>
          <w:lang w:val="id-ID"/>
        </w:rPr>
        <w:t>hmiyati</w:t>
      </w:r>
      <w:r w:rsidR="00434F66" w:rsidRPr="001A6E4C">
        <w:rPr>
          <w:b/>
          <w:sz w:val="24"/>
          <w:szCs w:val="24"/>
          <w:vertAlign w:val="superscript"/>
        </w:rPr>
        <w:t>2</w:t>
      </w:r>
      <w:r w:rsidR="00434F66" w:rsidRPr="001A6E4C">
        <w:rPr>
          <w:b/>
          <w:sz w:val="24"/>
          <w:szCs w:val="24"/>
        </w:rPr>
        <w:t xml:space="preserve">, </w:t>
      </w:r>
      <w:r w:rsidRPr="001A6E4C">
        <w:rPr>
          <w:b/>
          <w:sz w:val="24"/>
          <w:szCs w:val="24"/>
          <w:lang w:val="id-ID"/>
        </w:rPr>
        <w:t>Valensi Kautsar</w:t>
      </w:r>
      <w:r w:rsidR="00434F66" w:rsidRPr="001A6E4C">
        <w:rPr>
          <w:b/>
          <w:sz w:val="24"/>
          <w:szCs w:val="24"/>
          <w:vertAlign w:val="superscript"/>
        </w:rPr>
        <w:t>2</w:t>
      </w:r>
    </w:p>
    <w:p w:rsidR="003F7FBB" w:rsidRPr="0081281F" w:rsidRDefault="00434F66">
      <w:pPr>
        <w:spacing w:line="276" w:lineRule="auto"/>
        <w:jc w:val="center"/>
        <w:rPr>
          <w:sz w:val="24"/>
          <w:szCs w:val="24"/>
          <w:lang w:val="id-ID"/>
        </w:rPr>
      </w:pPr>
      <w:r w:rsidRPr="001A6E4C">
        <w:rPr>
          <w:sz w:val="24"/>
          <w:szCs w:val="24"/>
          <w:vertAlign w:val="superscript"/>
        </w:rPr>
        <w:t>1</w:t>
      </w:r>
      <w:r w:rsidRPr="001A6E4C">
        <w:rPr>
          <w:sz w:val="24"/>
          <w:szCs w:val="24"/>
        </w:rPr>
        <w:t xml:space="preserve">Mahasiswa Fakultas </w:t>
      </w:r>
      <w:r w:rsidR="00194650" w:rsidRPr="001A6E4C">
        <w:rPr>
          <w:sz w:val="24"/>
          <w:szCs w:val="24"/>
          <w:lang w:val="id-ID"/>
        </w:rPr>
        <w:t>Pertanian</w:t>
      </w:r>
      <w:r w:rsidRPr="001A6E4C">
        <w:rPr>
          <w:sz w:val="24"/>
          <w:szCs w:val="24"/>
        </w:rPr>
        <w:t xml:space="preserve"> INSTIPER</w:t>
      </w:r>
      <w:r w:rsidR="0081281F">
        <w:rPr>
          <w:sz w:val="24"/>
          <w:szCs w:val="24"/>
          <w:lang w:val="id-ID"/>
        </w:rPr>
        <w:t xml:space="preserve"> Yogyakarta</w:t>
      </w:r>
    </w:p>
    <w:p w:rsidR="003F7FBB" w:rsidRPr="0081281F" w:rsidRDefault="00434F66">
      <w:pPr>
        <w:spacing w:line="276" w:lineRule="auto"/>
        <w:jc w:val="center"/>
        <w:rPr>
          <w:sz w:val="24"/>
          <w:szCs w:val="24"/>
          <w:lang w:val="id-ID"/>
        </w:rPr>
      </w:pPr>
      <w:r w:rsidRPr="001A6E4C">
        <w:rPr>
          <w:sz w:val="24"/>
          <w:szCs w:val="24"/>
          <w:vertAlign w:val="superscript"/>
        </w:rPr>
        <w:t>2</w:t>
      </w:r>
      <w:r w:rsidRPr="001A6E4C">
        <w:rPr>
          <w:sz w:val="24"/>
          <w:szCs w:val="24"/>
        </w:rPr>
        <w:t xml:space="preserve">Dosen Fakultas </w:t>
      </w:r>
      <w:r w:rsidR="00194650" w:rsidRPr="001A6E4C">
        <w:rPr>
          <w:sz w:val="24"/>
          <w:szCs w:val="24"/>
          <w:lang w:val="id-ID"/>
        </w:rPr>
        <w:t>Pertanian</w:t>
      </w:r>
      <w:r w:rsidR="00194650" w:rsidRPr="001A6E4C">
        <w:rPr>
          <w:sz w:val="24"/>
          <w:szCs w:val="24"/>
        </w:rPr>
        <w:t xml:space="preserve"> INSTIPER</w:t>
      </w:r>
      <w:r w:rsidR="0081281F">
        <w:rPr>
          <w:sz w:val="24"/>
          <w:szCs w:val="24"/>
          <w:lang w:val="id-ID"/>
        </w:rPr>
        <w:t xml:space="preserve"> Yogyakarta</w:t>
      </w:r>
    </w:p>
    <w:p w:rsidR="003F7FBB" w:rsidRPr="001A6E4C" w:rsidRDefault="00434F66">
      <w:pPr>
        <w:spacing w:line="276" w:lineRule="auto"/>
        <w:jc w:val="center"/>
        <w:rPr>
          <w:sz w:val="24"/>
          <w:szCs w:val="24"/>
        </w:rPr>
        <w:sectPr w:rsidR="003F7FBB" w:rsidRPr="001A6E4C">
          <w:headerReference w:type="even" r:id="rId8"/>
          <w:headerReference w:type="default" r:id="rId9"/>
          <w:footerReference w:type="even" r:id="rId10"/>
          <w:pgSz w:w="11907" w:h="16840"/>
          <w:pgMar w:top="1440" w:right="1440" w:bottom="1440" w:left="1440" w:header="737" w:footer="737" w:gutter="0"/>
          <w:pgNumType w:start="1"/>
          <w:cols w:space="720" w:equalWidth="0">
            <w:col w:w="9025" w:space="0"/>
          </w:cols>
        </w:sectPr>
      </w:pPr>
      <w:r w:rsidRPr="001A6E4C">
        <w:rPr>
          <w:sz w:val="24"/>
          <w:szCs w:val="24"/>
        </w:rPr>
        <w:t>Email</w:t>
      </w:r>
      <w:r w:rsidR="0081281F">
        <w:rPr>
          <w:sz w:val="24"/>
          <w:szCs w:val="24"/>
          <w:lang w:val="id-ID"/>
        </w:rPr>
        <w:t xml:space="preserve"> </w:t>
      </w:r>
      <w:r w:rsidRPr="001A6E4C">
        <w:rPr>
          <w:sz w:val="24"/>
          <w:szCs w:val="24"/>
        </w:rPr>
        <w:t xml:space="preserve">: </w:t>
      </w:r>
      <w:r w:rsidR="00194650" w:rsidRPr="001A6E4C">
        <w:rPr>
          <w:sz w:val="24"/>
          <w:szCs w:val="24"/>
          <w:lang w:val="id-ID"/>
        </w:rPr>
        <w:t>rajanakokalsiregar</w:t>
      </w:r>
      <w:r w:rsidRPr="001A6E4C">
        <w:rPr>
          <w:sz w:val="24"/>
          <w:szCs w:val="24"/>
        </w:rPr>
        <w:t>@gmail.com</w:t>
      </w:r>
    </w:p>
    <w:p w:rsidR="003F7FBB" w:rsidRPr="001A6E4C" w:rsidRDefault="003F7FBB">
      <w:pPr>
        <w:spacing w:line="276" w:lineRule="auto"/>
        <w:jc w:val="both"/>
        <w:rPr>
          <w:sz w:val="24"/>
          <w:szCs w:val="24"/>
        </w:rPr>
      </w:pPr>
      <w:bookmarkStart w:id="0" w:name="_heading=h.gjdgxs" w:colFirst="0" w:colLast="0"/>
      <w:bookmarkEnd w:id="0"/>
    </w:p>
    <w:p w:rsidR="003F7FBB" w:rsidRPr="001A6E4C" w:rsidRDefault="00194650" w:rsidP="001A6E4C">
      <w:pPr>
        <w:jc w:val="center"/>
        <w:rPr>
          <w:b/>
          <w:sz w:val="24"/>
          <w:szCs w:val="24"/>
        </w:rPr>
      </w:pPr>
      <w:r w:rsidRPr="001A6E4C">
        <w:rPr>
          <w:b/>
          <w:sz w:val="24"/>
          <w:szCs w:val="24"/>
        </w:rPr>
        <w:t>ABSTRAK</w:t>
      </w:r>
    </w:p>
    <w:p w:rsidR="00194650" w:rsidRPr="001A6E4C" w:rsidRDefault="00194650" w:rsidP="001A6E4C">
      <w:pPr>
        <w:jc w:val="center"/>
        <w:rPr>
          <w:b/>
          <w:sz w:val="24"/>
          <w:szCs w:val="24"/>
        </w:rPr>
      </w:pPr>
    </w:p>
    <w:p w:rsidR="00194650" w:rsidRPr="001A6E4C" w:rsidRDefault="00194650" w:rsidP="001A6E4C">
      <w:pPr>
        <w:ind w:right="-62" w:firstLine="720"/>
        <w:jc w:val="both"/>
        <w:rPr>
          <w:sz w:val="24"/>
          <w:szCs w:val="24"/>
        </w:rPr>
      </w:pPr>
      <w:r w:rsidRPr="001A6E4C">
        <w:rPr>
          <w:sz w:val="24"/>
          <w:szCs w:val="24"/>
        </w:rPr>
        <w:t>Penelitian dengan tujuan untuk mengetahui produktivitas kelapa sawit di lahan gambut pada tingkat tinggi muka air tanah yang berbeda di perkebunan Sinarmas PT. Bumipalma Lestaripersada, Bumi Palma Estate, Kabupaten Indragiri Hilir Provinsi Riau. Penelitian dilaksanakan pada bulan Maret – Mei 2022. Penelitian ini menggunakan metode survei, dengan data yang diperoleh berupa data primer maupun data sekunder. Data primer diperoleh dari penentuan  blok tanaman pada lahan gambut dengan kematangan hemik dan saprik, dimana masing-masing kematangan gambut diwakili oleh 3 blok, dan pada masing-masing blok pengamatan terdiri dari 30 sampel pokok, untuk diukur pertumbuhan tanaman (tinggi tanaman, diamet</w:t>
      </w:r>
      <w:bookmarkStart w:id="1" w:name="_GoBack"/>
      <w:bookmarkEnd w:id="1"/>
      <w:r w:rsidRPr="001A6E4C">
        <w:rPr>
          <w:sz w:val="24"/>
          <w:szCs w:val="24"/>
        </w:rPr>
        <w:t>er batang, panjang pelepah, lebar petiole, berat janjang/pokok, jumlah janjang/pokok, jumlah bunga betina, jumlah bunga jantan, dan sex ratio). Data sekunder di blok pengamatan diperoleh dari kantor estate meliputi data curah hujan tahun 2016-2020, data produksi tahun 2017-2021, data pemupukan tahun 2016-2020, dan data tinggi muka air tahun 2016-2020. Setelah data dikumpulkan, kemudian data hasil penelitian dia</w:t>
      </w:r>
      <w:r w:rsidR="00B14046">
        <w:rPr>
          <w:sz w:val="24"/>
          <w:szCs w:val="24"/>
        </w:rPr>
        <w:t xml:space="preserve">nalisis dengan menggunakan uji </w:t>
      </w:r>
      <w:r w:rsidR="00B14046">
        <w:rPr>
          <w:i/>
          <w:sz w:val="24"/>
          <w:szCs w:val="24"/>
          <w:lang w:val="id-ID"/>
        </w:rPr>
        <w:t>paired t-test</w:t>
      </w:r>
      <w:r w:rsidRPr="001A6E4C">
        <w:rPr>
          <w:sz w:val="24"/>
          <w:szCs w:val="24"/>
        </w:rPr>
        <w:t xml:space="preserve"> pada jenjang</w:t>
      </w:r>
      <w:r w:rsidR="00B14046">
        <w:rPr>
          <w:sz w:val="24"/>
          <w:szCs w:val="24"/>
        </w:rPr>
        <w:t xml:space="preserve"> nyata 5% dan analisis korelasi.</w:t>
      </w:r>
    </w:p>
    <w:p w:rsidR="003F7FBB" w:rsidRPr="001A6E4C" w:rsidRDefault="00194650" w:rsidP="001A6E4C">
      <w:pPr>
        <w:ind w:right="-62" w:firstLine="720"/>
        <w:jc w:val="both"/>
        <w:rPr>
          <w:sz w:val="24"/>
          <w:szCs w:val="24"/>
        </w:rPr>
      </w:pPr>
      <w:r w:rsidRPr="001A6E4C">
        <w:rPr>
          <w:sz w:val="24"/>
          <w:szCs w:val="24"/>
        </w:rPr>
        <w:t>Hasil penelitian menunjukkan bahwa tinggi muka air tanah pada lahan gambut hemik dan lahan gambut saprik memberikan pengaruh yang sama terhadap produksi kelapa sawit, produktivitas kelapa sawit pada lahan gambut hemik dan lahan gambut saprik di lokasi penelitian sudah mencapai potensi produksinya, tapi mengalami penurunan yang cukup signifikan pada tahun 2021 dikarenakan dampak defisit air pada tahun 2019. Lahan gambut saprik memiliki pengaruh yang sama terhadap pertumbuhan vegetatif (tinggi tanaman, diameter batang, panjang pelepah, dan lebar potiole) tapi berpengaruh lebih baik dibandingkan lahan gambut hemik terhadap pertumbuhan generatif tanaman kelapa sawit (jumlah bunga betina,  jumlah tandan dan berat tandan).</w:t>
      </w:r>
    </w:p>
    <w:p w:rsidR="00194650" w:rsidRPr="001A6E4C" w:rsidRDefault="00194650" w:rsidP="001A6E4C">
      <w:pPr>
        <w:ind w:right="-62" w:firstLine="720"/>
        <w:jc w:val="both"/>
        <w:rPr>
          <w:i/>
          <w:sz w:val="24"/>
          <w:szCs w:val="24"/>
        </w:rPr>
      </w:pPr>
    </w:p>
    <w:p w:rsidR="003F7FBB" w:rsidRPr="001A6E4C" w:rsidRDefault="00434F66" w:rsidP="0081281F">
      <w:pPr>
        <w:spacing w:after="240"/>
        <w:jc w:val="both"/>
        <w:rPr>
          <w:sz w:val="24"/>
          <w:szCs w:val="24"/>
          <w:lang w:val="id-ID"/>
        </w:rPr>
      </w:pPr>
      <w:r w:rsidRPr="001A6E4C">
        <w:rPr>
          <w:b/>
          <w:sz w:val="24"/>
          <w:szCs w:val="24"/>
        </w:rPr>
        <w:t>Kata Kunci</w:t>
      </w:r>
      <w:r w:rsidRPr="001A6E4C">
        <w:rPr>
          <w:sz w:val="24"/>
          <w:szCs w:val="24"/>
        </w:rPr>
        <w:t xml:space="preserve">: </w:t>
      </w:r>
      <w:r w:rsidR="00194650" w:rsidRPr="001A6E4C">
        <w:rPr>
          <w:sz w:val="24"/>
          <w:szCs w:val="24"/>
        </w:rPr>
        <w:t>Tinggi muka air tanah, lahan gambut, produktivitas</w:t>
      </w:r>
      <w:r w:rsidR="00194650" w:rsidRPr="001A6E4C">
        <w:rPr>
          <w:sz w:val="24"/>
          <w:szCs w:val="24"/>
          <w:lang w:val="id-ID"/>
        </w:rPr>
        <w:t>.</w:t>
      </w:r>
    </w:p>
    <w:p w:rsidR="001A6E4C" w:rsidRDefault="001A6E4C">
      <w:pPr>
        <w:spacing w:line="276" w:lineRule="auto"/>
        <w:jc w:val="both"/>
        <w:rPr>
          <w:sz w:val="24"/>
          <w:szCs w:val="24"/>
        </w:rPr>
      </w:pPr>
    </w:p>
    <w:p w:rsidR="001A6E4C" w:rsidRPr="001A6E4C" w:rsidRDefault="001A6E4C" w:rsidP="001A6E4C">
      <w:pPr>
        <w:spacing w:line="720" w:lineRule="auto"/>
        <w:jc w:val="both"/>
        <w:rPr>
          <w:sz w:val="24"/>
          <w:szCs w:val="24"/>
        </w:rPr>
        <w:sectPr w:rsidR="001A6E4C" w:rsidRPr="001A6E4C">
          <w:type w:val="continuous"/>
          <w:pgSz w:w="11907" w:h="16840"/>
          <w:pgMar w:top="1418" w:right="1134" w:bottom="1418" w:left="1134" w:header="431" w:footer="107" w:gutter="0"/>
          <w:pgNumType w:start="1"/>
          <w:cols w:space="720" w:equalWidth="0">
            <w:col w:w="9637" w:space="0"/>
          </w:cols>
        </w:sectPr>
      </w:pPr>
    </w:p>
    <w:p w:rsidR="003F7FBB" w:rsidRPr="001A6E4C" w:rsidRDefault="00434F66" w:rsidP="001A6E4C">
      <w:pPr>
        <w:tabs>
          <w:tab w:val="left" w:pos="2552"/>
        </w:tabs>
        <w:spacing w:line="360" w:lineRule="auto"/>
        <w:ind w:right="53"/>
        <w:jc w:val="center"/>
        <w:rPr>
          <w:b/>
          <w:sz w:val="24"/>
          <w:szCs w:val="24"/>
        </w:rPr>
      </w:pPr>
      <w:r w:rsidRPr="001A6E4C">
        <w:rPr>
          <w:b/>
          <w:sz w:val="24"/>
          <w:szCs w:val="24"/>
        </w:rPr>
        <w:lastRenderedPageBreak/>
        <w:t>PENDAHULUAN</w:t>
      </w:r>
    </w:p>
    <w:p w:rsidR="001A6E4C" w:rsidRPr="001A6E4C" w:rsidRDefault="001A6E4C" w:rsidP="0081281F">
      <w:pPr>
        <w:pStyle w:val="ListParagraph"/>
        <w:numPr>
          <w:ilvl w:val="0"/>
          <w:numId w:val="5"/>
        </w:numPr>
        <w:tabs>
          <w:tab w:val="left" w:pos="540"/>
        </w:tabs>
        <w:spacing w:after="0" w:line="360" w:lineRule="auto"/>
        <w:ind w:left="284" w:hanging="142"/>
        <w:jc w:val="both"/>
        <w:rPr>
          <w:rFonts w:ascii="Times New Roman" w:hAnsi="Times New Roman"/>
          <w:b/>
          <w:sz w:val="24"/>
          <w:szCs w:val="24"/>
        </w:rPr>
      </w:pPr>
      <w:r w:rsidRPr="001A6E4C">
        <w:rPr>
          <w:rFonts w:ascii="Times New Roman" w:hAnsi="Times New Roman"/>
          <w:b/>
          <w:sz w:val="24"/>
          <w:szCs w:val="24"/>
          <w:lang w:val="id-ID"/>
        </w:rPr>
        <w:t>Latar Belakang</w:t>
      </w:r>
    </w:p>
    <w:p w:rsidR="001A6E4C" w:rsidRPr="001A6E4C" w:rsidRDefault="0081281F" w:rsidP="0081281F">
      <w:pPr>
        <w:pStyle w:val="ListParagraph"/>
        <w:spacing w:after="0" w:line="360" w:lineRule="auto"/>
        <w:ind w:left="284"/>
        <w:jc w:val="both"/>
        <w:rPr>
          <w:rFonts w:ascii="Times New Roman" w:hAnsi="Times New Roman"/>
          <w:sz w:val="24"/>
          <w:szCs w:val="24"/>
        </w:rPr>
      </w:pPr>
      <w:r>
        <w:rPr>
          <w:rFonts w:ascii="Times New Roman" w:hAnsi="Times New Roman"/>
          <w:sz w:val="24"/>
          <w:szCs w:val="24"/>
        </w:rPr>
        <w:tab/>
      </w:r>
      <w:r w:rsidR="007A540C">
        <w:rPr>
          <w:rFonts w:ascii="Times New Roman" w:hAnsi="Times New Roman"/>
          <w:sz w:val="24"/>
          <w:szCs w:val="24"/>
        </w:rPr>
        <w:t>Kelapa sawit menjadi</w:t>
      </w:r>
      <w:r w:rsidR="001A6E4C" w:rsidRPr="001A6E4C">
        <w:rPr>
          <w:rFonts w:ascii="Times New Roman" w:hAnsi="Times New Roman"/>
          <w:sz w:val="24"/>
          <w:szCs w:val="24"/>
        </w:rPr>
        <w:t xml:space="preserve"> salah satu tanaman penghasil minyak sawit dan turunannya yang bermanfaat untuk sektor pangan dan non-pangan, serta menjadi sumber devisa negara (Pahan, 201</w:t>
      </w:r>
      <w:r w:rsidR="007A540C">
        <w:rPr>
          <w:rFonts w:ascii="Times New Roman" w:hAnsi="Times New Roman"/>
          <w:sz w:val="24"/>
          <w:szCs w:val="24"/>
        </w:rPr>
        <w:t xml:space="preserve">0).  Minyak sawit merupakan </w:t>
      </w:r>
      <w:r w:rsidR="001A6E4C" w:rsidRPr="001A6E4C">
        <w:rPr>
          <w:rFonts w:ascii="Times New Roman" w:hAnsi="Times New Roman"/>
          <w:sz w:val="24"/>
          <w:szCs w:val="24"/>
        </w:rPr>
        <w:t xml:space="preserve">salah satu komoditas andalan ekspor Indonesia yang bernilai tinggi. Menurut data dari Kementerian Pertanian (2020) </w:t>
      </w:r>
      <w:r w:rsidR="007A540C" w:rsidRPr="007A540C">
        <w:rPr>
          <w:rFonts w:ascii="Times New Roman" w:hAnsi="Times New Roman"/>
          <w:sz w:val="24"/>
          <w:szCs w:val="24"/>
        </w:rPr>
        <w:t>Pada 2019, ekspor minyak sawit mencapai 20,21 juta ton senilai USD15,98 miliar, tertinggi dibandi</w:t>
      </w:r>
      <w:r w:rsidR="007A540C">
        <w:rPr>
          <w:rFonts w:ascii="Times New Roman" w:hAnsi="Times New Roman"/>
          <w:sz w:val="24"/>
          <w:szCs w:val="24"/>
        </w:rPr>
        <w:t>ngkan produk perkebunan lainnya</w:t>
      </w:r>
      <w:r w:rsidR="001A6E4C" w:rsidRPr="001A6E4C">
        <w:rPr>
          <w:rFonts w:ascii="Times New Roman" w:hAnsi="Times New Roman"/>
          <w:sz w:val="24"/>
          <w:szCs w:val="24"/>
        </w:rPr>
        <w:t xml:space="preserve"> dan menyerap 6,86 juta tenaga kerja. </w:t>
      </w:r>
      <w:r w:rsidR="007A540C" w:rsidRPr="007A540C">
        <w:rPr>
          <w:rFonts w:ascii="Times New Roman" w:hAnsi="Times New Roman"/>
          <w:sz w:val="24"/>
          <w:szCs w:val="24"/>
        </w:rPr>
        <w:t>Tingginya permintaan minyak sawit menyebabkan peningkatan produksi minyak sawit yang juga mengarah pada perluasan perkebunan kelapa sawit.</w:t>
      </w:r>
      <w:r w:rsidR="007A540C">
        <w:rPr>
          <w:rFonts w:ascii="Times New Roman" w:hAnsi="Times New Roman"/>
          <w:sz w:val="24"/>
          <w:szCs w:val="24"/>
          <w:lang w:val="id-ID"/>
        </w:rPr>
        <w:t xml:space="preserve"> </w:t>
      </w:r>
      <w:r w:rsidR="007A540C" w:rsidRPr="007A540C">
        <w:rPr>
          <w:rFonts w:ascii="Times New Roman" w:hAnsi="Times New Roman"/>
          <w:sz w:val="24"/>
          <w:szCs w:val="24"/>
        </w:rPr>
        <w:t xml:space="preserve">Saat ini </w:t>
      </w:r>
      <w:r w:rsidR="00ED02E5">
        <w:rPr>
          <w:rFonts w:ascii="Times New Roman" w:hAnsi="Times New Roman"/>
          <w:sz w:val="24"/>
          <w:szCs w:val="24"/>
        </w:rPr>
        <w:lastRenderedPageBreak/>
        <w:t>ketersediaan lahan</w:t>
      </w:r>
      <w:r w:rsidR="007A540C" w:rsidRPr="007A540C">
        <w:rPr>
          <w:rFonts w:ascii="Times New Roman" w:hAnsi="Times New Roman"/>
          <w:sz w:val="24"/>
          <w:szCs w:val="24"/>
        </w:rPr>
        <w:t xml:space="preserve"> yang subur semakin terbatas, sehingga untuk memperluas </w:t>
      </w:r>
      <w:r w:rsidR="007A540C">
        <w:rPr>
          <w:rFonts w:ascii="Times New Roman" w:hAnsi="Times New Roman"/>
          <w:sz w:val="24"/>
          <w:szCs w:val="24"/>
          <w:lang w:val="id-ID"/>
        </w:rPr>
        <w:t>areal</w:t>
      </w:r>
      <w:r w:rsidR="007A540C" w:rsidRPr="007A540C">
        <w:rPr>
          <w:rFonts w:ascii="Times New Roman" w:hAnsi="Times New Roman"/>
          <w:sz w:val="24"/>
          <w:szCs w:val="24"/>
        </w:rPr>
        <w:t xml:space="preserve"> mulai menggunakan lahan marginal, termasuk lahan gambut.</w:t>
      </w:r>
    </w:p>
    <w:p w:rsidR="001A6E4C" w:rsidRPr="001A6E4C" w:rsidRDefault="001A6E4C" w:rsidP="0081281F">
      <w:pPr>
        <w:pStyle w:val="ListParagraph"/>
        <w:spacing w:after="0" w:line="360" w:lineRule="auto"/>
        <w:ind w:left="284"/>
        <w:jc w:val="both"/>
        <w:rPr>
          <w:rFonts w:ascii="Times New Roman" w:hAnsi="Times New Roman"/>
          <w:sz w:val="24"/>
          <w:szCs w:val="24"/>
        </w:rPr>
      </w:pPr>
      <w:r w:rsidRPr="001A6E4C">
        <w:rPr>
          <w:rFonts w:ascii="Times New Roman" w:hAnsi="Times New Roman"/>
          <w:sz w:val="24"/>
          <w:szCs w:val="24"/>
        </w:rPr>
        <w:tab/>
      </w:r>
      <w:r w:rsidR="007A540C" w:rsidRPr="007A540C">
        <w:rPr>
          <w:rFonts w:ascii="Times New Roman" w:hAnsi="Times New Roman"/>
          <w:sz w:val="24"/>
          <w:szCs w:val="24"/>
        </w:rPr>
        <w:t>Lahan gambut adalah sistem lahan basah biologis yang tergenang air sehingga bahan tanaman tidak dapat terurai sepenuhnya. Hal ini menyebabkan produksi bahan organik lebih cepat daripada dekomposisi yang terjadi, yang menyebabkan penumpukan gambut.</w:t>
      </w:r>
      <w:r w:rsidR="007A540C">
        <w:rPr>
          <w:rFonts w:ascii="Times New Roman" w:hAnsi="Times New Roman"/>
          <w:sz w:val="24"/>
          <w:szCs w:val="24"/>
          <w:lang w:val="id-ID"/>
        </w:rPr>
        <w:t xml:space="preserve"> </w:t>
      </w:r>
      <w:r w:rsidR="007A540C" w:rsidRPr="007A540C">
        <w:rPr>
          <w:rFonts w:ascii="Times New Roman" w:hAnsi="Times New Roman"/>
          <w:sz w:val="24"/>
          <w:szCs w:val="24"/>
        </w:rPr>
        <w:t xml:space="preserve">Pemanfaatan lahan gambut untuk </w:t>
      </w:r>
      <w:r w:rsidR="007A540C">
        <w:rPr>
          <w:rFonts w:ascii="Times New Roman" w:hAnsi="Times New Roman"/>
          <w:sz w:val="24"/>
          <w:szCs w:val="24"/>
          <w:lang w:val="id-ID"/>
        </w:rPr>
        <w:t>budidaya tanaman</w:t>
      </w:r>
      <w:r w:rsidR="007A540C" w:rsidRPr="007A540C">
        <w:rPr>
          <w:rFonts w:ascii="Times New Roman" w:hAnsi="Times New Roman"/>
          <w:sz w:val="24"/>
          <w:szCs w:val="24"/>
        </w:rPr>
        <w:t xml:space="preserve"> masih dibatasi oleh banyak faktor seperti kesuburan rendah, keasaman tinggi dan draina</w:t>
      </w:r>
      <w:r w:rsidR="007A540C">
        <w:rPr>
          <w:rFonts w:ascii="Times New Roman" w:hAnsi="Times New Roman"/>
          <w:sz w:val="24"/>
          <w:szCs w:val="24"/>
        </w:rPr>
        <w:t xml:space="preserve">se yang buruk </w:t>
      </w:r>
      <w:r w:rsidRPr="001A6E4C">
        <w:rPr>
          <w:rFonts w:ascii="Times New Roman" w:hAnsi="Times New Roman"/>
          <w:sz w:val="24"/>
          <w:szCs w:val="24"/>
        </w:rPr>
        <w:t xml:space="preserve">(Noor et al., 2013). </w:t>
      </w:r>
      <w:r w:rsidR="007A540C" w:rsidRPr="007A540C">
        <w:rPr>
          <w:rFonts w:ascii="Times New Roman" w:hAnsi="Times New Roman"/>
          <w:sz w:val="24"/>
          <w:szCs w:val="24"/>
        </w:rPr>
        <w:t>Meski menghadapi berbagai kendala, pembukaan lahan gambut untuk pengembangan kelapa sawit menunjukkan tren naik.</w:t>
      </w:r>
      <w:r w:rsidRPr="001A6E4C">
        <w:rPr>
          <w:rFonts w:ascii="Times New Roman" w:hAnsi="Times New Roman"/>
          <w:sz w:val="24"/>
          <w:szCs w:val="24"/>
        </w:rPr>
        <w:t xml:space="preserve">  </w:t>
      </w:r>
    </w:p>
    <w:p w:rsidR="001A6E4C" w:rsidRPr="001A6E4C" w:rsidRDefault="001A6E4C" w:rsidP="0081281F">
      <w:pPr>
        <w:pStyle w:val="ListParagraph"/>
        <w:spacing w:after="120" w:line="360" w:lineRule="auto"/>
        <w:ind w:left="284"/>
        <w:jc w:val="both"/>
        <w:rPr>
          <w:rFonts w:ascii="Times New Roman" w:hAnsi="Times New Roman"/>
          <w:sz w:val="24"/>
          <w:szCs w:val="24"/>
        </w:rPr>
      </w:pPr>
      <w:r w:rsidRPr="001A6E4C">
        <w:rPr>
          <w:rFonts w:ascii="Times New Roman" w:hAnsi="Times New Roman"/>
          <w:sz w:val="24"/>
          <w:szCs w:val="24"/>
        </w:rPr>
        <w:tab/>
      </w:r>
      <w:r w:rsidR="00020587" w:rsidRPr="00020587">
        <w:rPr>
          <w:rFonts w:ascii="Times New Roman" w:hAnsi="Times New Roman"/>
          <w:sz w:val="24"/>
          <w:szCs w:val="24"/>
        </w:rPr>
        <w:t>Pengelolaan air lahan gambut merupakan kunci keberhasilan berkelanjutan perkebunan kelapa sawit di lahan gambut. Prinsip dasar pengelolaan air di lahan gambut adalah di saluran pembuangan, ketinggian air harus dijaga setinggi mungkin, namun tetap dapat memberikan kedalaman air tanah yang op</w:t>
      </w:r>
      <w:r w:rsidR="00020587">
        <w:rPr>
          <w:rFonts w:ascii="Times New Roman" w:hAnsi="Times New Roman"/>
          <w:sz w:val="24"/>
          <w:szCs w:val="24"/>
        </w:rPr>
        <w:t>timal untuk pertumbuhan tanaman</w:t>
      </w:r>
      <w:r w:rsidR="00020587" w:rsidRPr="00020587">
        <w:rPr>
          <w:rFonts w:ascii="Times New Roman" w:hAnsi="Times New Roman"/>
          <w:sz w:val="24"/>
          <w:szCs w:val="24"/>
        </w:rPr>
        <w:t xml:space="preserve"> </w:t>
      </w:r>
      <w:r w:rsidRPr="001A6E4C">
        <w:rPr>
          <w:rFonts w:ascii="Times New Roman" w:hAnsi="Times New Roman"/>
          <w:sz w:val="24"/>
          <w:szCs w:val="24"/>
        </w:rPr>
        <w:t xml:space="preserve">(Sudarmalik dan Rojidin, 2009). </w:t>
      </w:r>
      <w:r w:rsidR="004E25A5" w:rsidRPr="004E25A5">
        <w:rPr>
          <w:rFonts w:ascii="Times New Roman" w:hAnsi="Times New Roman"/>
          <w:sz w:val="24"/>
          <w:szCs w:val="24"/>
        </w:rPr>
        <w:t xml:space="preserve">Ketinggian air juga dipengaruhi oleh derajat pelapukan gambut, </w:t>
      </w:r>
      <w:r w:rsidR="00ED02E5">
        <w:rPr>
          <w:rFonts w:ascii="Times New Roman" w:hAnsi="Times New Roman"/>
          <w:sz w:val="24"/>
          <w:szCs w:val="24"/>
          <w:lang w:val="id-ID"/>
        </w:rPr>
        <w:t>tingkat</w:t>
      </w:r>
      <w:r w:rsidR="004E25A5" w:rsidRPr="004E25A5">
        <w:rPr>
          <w:rFonts w:ascii="Times New Roman" w:hAnsi="Times New Roman"/>
          <w:sz w:val="24"/>
          <w:szCs w:val="24"/>
        </w:rPr>
        <w:t xml:space="preserve"> pelapukan gambut yang berbeda akan mempengaruhi kenaikan kapiler air, yang berhubungan dengan ketinggian air yang berbeda. Akibatnya, perbedaan tersebut akan mempengaruhi kelembaban tanah, yang juga akan mempengaruhi aktivitas mikroba dan tingkat pelapukan tanah gambut dalam hal ketersediaan hara, yang pada gilirannya juga akan mempengaruhi ketersediaan hara, mempengaruhi pertumbuhan</w:t>
      </w:r>
      <w:r w:rsidR="00ED02E5">
        <w:rPr>
          <w:rFonts w:ascii="Times New Roman" w:hAnsi="Times New Roman"/>
          <w:sz w:val="24"/>
          <w:szCs w:val="24"/>
        </w:rPr>
        <w:t xml:space="preserve"> dan produksi</w:t>
      </w:r>
      <w:r w:rsidR="004E25A5">
        <w:rPr>
          <w:rFonts w:ascii="Times New Roman" w:hAnsi="Times New Roman"/>
          <w:sz w:val="24"/>
          <w:szCs w:val="24"/>
        </w:rPr>
        <w:t xml:space="preserve"> tanaman</w:t>
      </w:r>
      <w:r w:rsidRPr="001A6E4C">
        <w:rPr>
          <w:rFonts w:ascii="Times New Roman" w:hAnsi="Times New Roman"/>
          <w:sz w:val="24"/>
          <w:szCs w:val="24"/>
        </w:rPr>
        <w:t>.</w:t>
      </w:r>
    </w:p>
    <w:p w:rsidR="001A6E4C" w:rsidRPr="001A6E4C" w:rsidRDefault="001A6E4C" w:rsidP="001A6E4C">
      <w:pPr>
        <w:pStyle w:val="ListParagraph"/>
        <w:numPr>
          <w:ilvl w:val="0"/>
          <w:numId w:val="5"/>
        </w:numPr>
        <w:tabs>
          <w:tab w:val="left" w:pos="540"/>
        </w:tabs>
        <w:spacing w:after="0" w:line="360" w:lineRule="auto"/>
        <w:ind w:left="284" w:hanging="142"/>
        <w:jc w:val="both"/>
        <w:rPr>
          <w:rFonts w:ascii="Times New Roman" w:hAnsi="Times New Roman"/>
          <w:b/>
          <w:sz w:val="24"/>
          <w:szCs w:val="24"/>
        </w:rPr>
      </w:pPr>
      <w:r>
        <w:rPr>
          <w:rFonts w:ascii="Times New Roman" w:hAnsi="Times New Roman"/>
          <w:b/>
          <w:sz w:val="24"/>
          <w:szCs w:val="24"/>
          <w:lang w:val="id-ID"/>
        </w:rPr>
        <w:t>Tujuan Penelitian</w:t>
      </w:r>
    </w:p>
    <w:p w:rsidR="001A6E4C" w:rsidRDefault="001A6E4C" w:rsidP="001A6E4C">
      <w:pPr>
        <w:pStyle w:val="ListParagraph"/>
        <w:numPr>
          <w:ilvl w:val="0"/>
          <w:numId w:val="7"/>
        </w:numPr>
        <w:spacing w:after="0" w:line="360" w:lineRule="auto"/>
        <w:ind w:left="567" w:hanging="284"/>
        <w:jc w:val="both"/>
        <w:rPr>
          <w:rFonts w:ascii="Times New Roman" w:hAnsi="Times New Roman"/>
          <w:sz w:val="24"/>
          <w:szCs w:val="24"/>
        </w:rPr>
      </w:pPr>
      <w:r w:rsidRPr="004C7D69">
        <w:rPr>
          <w:rFonts w:ascii="Times New Roman" w:hAnsi="Times New Roman"/>
          <w:sz w:val="24"/>
          <w:szCs w:val="24"/>
        </w:rPr>
        <w:t>Untuk mengetahui hubungan tinggi muka air tanah terhadap produktivitas kelapa sawit di lahan gambut</w:t>
      </w:r>
      <w:r>
        <w:rPr>
          <w:rFonts w:ascii="Times New Roman" w:hAnsi="Times New Roman"/>
          <w:sz w:val="24"/>
          <w:szCs w:val="24"/>
          <w:lang w:val="id-ID"/>
        </w:rPr>
        <w:t xml:space="preserve"> dengan tipe kematangan yang berbeda</w:t>
      </w:r>
      <w:r w:rsidRPr="004C7D69">
        <w:rPr>
          <w:rFonts w:ascii="Times New Roman" w:hAnsi="Times New Roman"/>
          <w:sz w:val="24"/>
          <w:szCs w:val="24"/>
        </w:rPr>
        <w:t>.</w:t>
      </w:r>
    </w:p>
    <w:p w:rsidR="001A6E4C" w:rsidRPr="003A611E" w:rsidRDefault="001A6E4C" w:rsidP="001A6E4C">
      <w:pPr>
        <w:pStyle w:val="ListParagraph"/>
        <w:numPr>
          <w:ilvl w:val="0"/>
          <w:numId w:val="7"/>
        </w:numPr>
        <w:spacing w:after="0" w:line="360" w:lineRule="auto"/>
        <w:ind w:left="567" w:hanging="284"/>
        <w:jc w:val="both"/>
        <w:rPr>
          <w:rFonts w:ascii="Times New Roman" w:hAnsi="Times New Roman"/>
          <w:sz w:val="24"/>
          <w:szCs w:val="24"/>
        </w:rPr>
      </w:pPr>
      <w:r>
        <w:rPr>
          <w:rFonts w:ascii="Times New Roman" w:hAnsi="Times New Roman"/>
          <w:sz w:val="24"/>
          <w:szCs w:val="24"/>
          <w:lang w:val="id-ID"/>
        </w:rPr>
        <w:t>Untuk mengetahui keragaan produksi kelapa sawit di lahan gambut dengan tipe kematangan yang berbeda.</w:t>
      </w:r>
    </w:p>
    <w:p w:rsidR="001A6E4C" w:rsidRDefault="001A6E4C" w:rsidP="0081281F">
      <w:pPr>
        <w:pStyle w:val="ListParagraph"/>
        <w:numPr>
          <w:ilvl w:val="0"/>
          <w:numId w:val="7"/>
        </w:numPr>
        <w:spacing w:after="240" w:line="360" w:lineRule="auto"/>
        <w:ind w:left="568" w:hanging="284"/>
        <w:jc w:val="both"/>
        <w:rPr>
          <w:rFonts w:ascii="Times New Roman" w:hAnsi="Times New Roman"/>
          <w:sz w:val="24"/>
          <w:szCs w:val="24"/>
        </w:rPr>
      </w:pPr>
      <w:r>
        <w:rPr>
          <w:rFonts w:ascii="Times New Roman" w:hAnsi="Times New Roman"/>
          <w:sz w:val="24"/>
          <w:szCs w:val="24"/>
          <w:lang w:val="id-ID"/>
        </w:rPr>
        <w:t>Untuk mengetahui keragaan pertumbuhan tanaman kelapa sawit di lahan gambut dengan tipe kematangan yang berbeda.</w:t>
      </w:r>
    </w:p>
    <w:p w:rsidR="003F7FBB" w:rsidRPr="001A6E4C" w:rsidRDefault="00434F66" w:rsidP="0081281F">
      <w:pPr>
        <w:tabs>
          <w:tab w:val="left" w:pos="2552"/>
        </w:tabs>
        <w:spacing w:after="120" w:line="360" w:lineRule="auto"/>
        <w:ind w:right="51"/>
        <w:jc w:val="center"/>
        <w:rPr>
          <w:b/>
          <w:sz w:val="24"/>
          <w:szCs w:val="24"/>
        </w:rPr>
      </w:pPr>
      <w:r w:rsidRPr="001A6E4C">
        <w:rPr>
          <w:b/>
          <w:sz w:val="24"/>
          <w:szCs w:val="24"/>
        </w:rPr>
        <w:t>METODE PENELITIAN</w:t>
      </w:r>
    </w:p>
    <w:p w:rsidR="001A6E4C" w:rsidRPr="001A6E4C" w:rsidRDefault="00434F66" w:rsidP="001A6E4C">
      <w:pPr>
        <w:pStyle w:val="ListParagraph"/>
        <w:numPr>
          <w:ilvl w:val="0"/>
          <w:numId w:val="3"/>
        </w:numPr>
        <w:spacing w:after="0" w:line="360" w:lineRule="auto"/>
        <w:ind w:left="426"/>
        <w:contextualSpacing/>
        <w:jc w:val="both"/>
        <w:rPr>
          <w:rFonts w:ascii="Times New Roman" w:hAnsi="Times New Roman"/>
          <w:b/>
          <w:bCs/>
          <w:sz w:val="24"/>
          <w:szCs w:val="24"/>
        </w:rPr>
      </w:pPr>
      <w:r w:rsidRPr="001A6E4C">
        <w:rPr>
          <w:rFonts w:ascii="Times New Roman" w:hAnsi="Times New Roman"/>
          <w:sz w:val="24"/>
          <w:szCs w:val="24"/>
        </w:rPr>
        <w:t xml:space="preserve"> </w:t>
      </w:r>
      <w:r w:rsidR="001A6E4C" w:rsidRPr="001A6E4C">
        <w:rPr>
          <w:rFonts w:ascii="Times New Roman" w:hAnsi="Times New Roman"/>
          <w:b/>
          <w:bCs/>
          <w:sz w:val="24"/>
          <w:szCs w:val="24"/>
        </w:rPr>
        <w:t>Waktu dan Tempat</w:t>
      </w:r>
    </w:p>
    <w:p w:rsidR="0081281F" w:rsidRDefault="001A6E4C" w:rsidP="0081281F">
      <w:pPr>
        <w:spacing w:after="120" w:line="360" w:lineRule="auto"/>
        <w:ind w:left="425" w:firstLine="709"/>
        <w:jc w:val="both"/>
        <w:rPr>
          <w:sz w:val="24"/>
          <w:szCs w:val="24"/>
        </w:rPr>
      </w:pPr>
      <w:r w:rsidRPr="001A6E4C">
        <w:rPr>
          <w:sz w:val="24"/>
          <w:szCs w:val="24"/>
        </w:rPr>
        <w:t xml:space="preserve">Penelitian ini </w:t>
      </w:r>
      <w:r w:rsidRPr="001A6E4C">
        <w:rPr>
          <w:sz w:val="24"/>
          <w:szCs w:val="24"/>
          <w:lang w:val="id-ID"/>
        </w:rPr>
        <w:t>dilaksanakan</w:t>
      </w:r>
      <w:r w:rsidRPr="001A6E4C">
        <w:rPr>
          <w:sz w:val="24"/>
          <w:szCs w:val="24"/>
        </w:rPr>
        <w:t xml:space="preserve"> di PT. Bumipalma Lestaripersada, Bumi Palma Estate, Kecamatan Enok, Kabupaten Indragiri Hilir, Provinsi Riau yang berlangsung pada bulan Maret sampai dengan Mei tahun 2022. </w:t>
      </w:r>
    </w:p>
    <w:p w:rsidR="00874B77" w:rsidRDefault="00874B77" w:rsidP="0081281F">
      <w:pPr>
        <w:spacing w:after="120" w:line="360" w:lineRule="auto"/>
        <w:ind w:left="425" w:firstLine="709"/>
        <w:jc w:val="both"/>
        <w:rPr>
          <w:sz w:val="24"/>
          <w:szCs w:val="24"/>
        </w:rPr>
      </w:pPr>
    </w:p>
    <w:p w:rsidR="00874B77" w:rsidRPr="001A6E4C" w:rsidRDefault="00874B77" w:rsidP="0081281F">
      <w:pPr>
        <w:spacing w:after="120" w:line="360" w:lineRule="auto"/>
        <w:ind w:left="425" w:firstLine="709"/>
        <w:jc w:val="both"/>
        <w:rPr>
          <w:sz w:val="24"/>
          <w:szCs w:val="24"/>
        </w:rPr>
      </w:pPr>
    </w:p>
    <w:p w:rsidR="001A6E4C" w:rsidRPr="001A6E4C" w:rsidRDefault="001A6E4C" w:rsidP="001A6E4C">
      <w:pPr>
        <w:pStyle w:val="ListParagraph"/>
        <w:numPr>
          <w:ilvl w:val="0"/>
          <w:numId w:val="3"/>
        </w:numPr>
        <w:spacing w:after="0" w:line="360" w:lineRule="auto"/>
        <w:ind w:left="426"/>
        <w:contextualSpacing/>
        <w:jc w:val="both"/>
        <w:rPr>
          <w:rFonts w:ascii="Times New Roman" w:hAnsi="Times New Roman"/>
          <w:b/>
          <w:bCs/>
          <w:sz w:val="24"/>
          <w:szCs w:val="24"/>
        </w:rPr>
      </w:pPr>
      <w:r w:rsidRPr="001A6E4C">
        <w:rPr>
          <w:rFonts w:ascii="Times New Roman" w:hAnsi="Times New Roman"/>
          <w:b/>
          <w:bCs/>
          <w:sz w:val="24"/>
          <w:szCs w:val="24"/>
        </w:rPr>
        <w:lastRenderedPageBreak/>
        <w:t>Alat dan Bahan</w:t>
      </w:r>
    </w:p>
    <w:p w:rsidR="001A6E4C" w:rsidRPr="001A6E4C" w:rsidRDefault="001A6E4C" w:rsidP="0081281F">
      <w:pPr>
        <w:spacing w:after="120" w:line="360" w:lineRule="auto"/>
        <w:ind w:left="425" w:firstLine="709"/>
        <w:jc w:val="both"/>
        <w:rPr>
          <w:sz w:val="24"/>
          <w:szCs w:val="24"/>
        </w:rPr>
      </w:pPr>
      <w:r w:rsidRPr="001A6E4C">
        <w:rPr>
          <w:sz w:val="24"/>
          <w:szCs w:val="24"/>
        </w:rPr>
        <w:t xml:space="preserve">Alat yang digunakan adalah alat ukur piezometer, </w:t>
      </w:r>
      <w:r w:rsidR="00ED02E5">
        <w:rPr>
          <w:sz w:val="24"/>
          <w:szCs w:val="24"/>
          <w:lang w:val="id-ID"/>
        </w:rPr>
        <w:t>meteran</w:t>
      </w:r>
      <w:r w:rsidRPr="001A6E4C">
        <w:rPr>
          <w:sz w:val="24"/>
          <w:szCs w:val="24"/>
        </w:rPr>
        <w:t xml:space="preserve">, APD, kamera, dan kalkulator. Sedangkan bahan yang digunakan antara lain blok lahan gambut yang ditanami kelapa sawit dengan </w:t>
      </w:r>
      <w:r w:rsidR="0081281F">
        <w:rPr>
          <w:sz w:val="24"/>
          <w:szCs w:val="24"/>
          <w:lang w:val="id-ID"/>
        </w:rPr>
        <w:t>varietas bibit Damimas tahun tanam 2014</w:t>
      </w:r>
      <w:r w:rsidRPr="001A6E4C">
        <w:rPr>
          <w:sz w:val="24"/>
          <w:szCs w:val="24"/>
        </w:rPr>
        <w:t>, data sekunder yang meliputi data curah hujan, data produksi di blok sampel, data pemupukan dan data tinggi muka air tanah di blok sampel.</w:t>
      </w:r>
    </w:p>
    <w:p w:rsidR="001A6E4C" w:rsidRDefault="001A6E4C" w:rsidP="001A6E4C">
      <w:pPr>
        <w:pStyle w:val="ListParagraph"/>
        <w:numPr>
          <w:ilvl w:val="0"/>
          <w:numId w:val="3"/>
        </w:numPr>
        <w:spacing w:after="0" w:line="360" w:lineRule="auto"/>
        <w:ind w:left="426"/>
        <w:contextualSpacing/>
        <w:jc w:val="both"/>
        <w:rPr>
          <w:rFonts w:ascii="Times New Roman" w:hAnsi="Times New Roman"/>
          <w:b/>
          <w:bCs/>
          <w:sz w:val="24"/>
          <w:szCs w:val="24"/>
        </w:rPr>
      </w:pPr>
      <w:r w:rsidRPr="001A6E4C">
        <w:rPr>
          <w:rFonts w:ascii="Times New Roman" w:hAnsi="Times New Roman"/>
          <w:b/>
          <w:bCs/>
          <w:sz w:val="24"/>
          <w:szCs w:val="24"/>
        </w:rPr>
        <w:t>Metode Penelitian</w:t>
      </w:r>
    </w:p>
    <w:p w:rsidR="0081281F" w:rsidRPr="0081281F" w:rsidRDefault="0081281F" w:rsidP="0081281F">
      <w:pPr>
        <w:pStyle w:val="ListParagraph"/>
        <w:spacing w:line="360" w:lineRule="auto"/>
        <w:ind w:left="426" w:firstLine="708"/>
        <w:contextualSpacing/>
        <w:jc w:val="both"/>
        <w:rPr>
          <w:rFonts w:ascii="Times New Roman" w:hAnsi="Times New Roman"/>
          <w:bCs/>
          <w:sz w:val="24"/>
          <w:szCs w:val="24"/>
        </w:rPr>
      </w:pPr>
      <w:r w:rsidRPr="0081281F">
        <w:rPr>
          <w:rFonts w:ascii="Times New Roman" w:hAnsi="Times New Roman"/>
          <w:bCs/>
          <w:sz w:val="24"/>
          <w:szCs w:val="24"/>
        </w:rPr>
        <w:t xml:space="preserve">Metode penelitian yang digunakan yaitu menggunakan metode survei, dengan data yang diperoleh berupa data primer maupun data sekunder. Data diperoleh dari penentuan  blok tanaman dari blok lahan gambut dengan kematangan saprik dan hemik . Masing-masing kematangan gambut diwakili oleh 3 blok. </w:t>
      </w:r>
    </w:p>
    <w:p w:rsidR="0081281F" w:rsidRPr="0081281F" w:rsidRDefault="0081281F" w:rsidP="0081281F">
      <w:pPr>
        <w:pStyle w:val="ListParagraph"/>
        <w:spacing w:after="120" w:line="360" w:lineRule="auto"/>
        <w:ind w:left="425" w:firstLine="709"/>
        <w:jc w:val="both"/>
        <w:rPr>
          <w:rFonts w:ascii="Times New Roman" w:hAnsi="Times New Roman"/>
          <w:bCs/>
          <w:sz w:val="24"/>
          <w:szCs w:val="24"/>
        </w:rPr>
      </w:pPr>
      <w:r w:rsidRPr="0081281F">
        <w:rPr>
          <w:rFonts w:ascii="Times New Roman" w:hAnsi="Times New Roman"/>
          <w:bCs/>
          <w:sz w:val="24"/>
          <w:szCs w:val="24"/>
        </w:rPr>
        <w:t xml:space="preserve">Dari masing-masing blok ditentukan 30 pohon sampel untuk diperoleh data primer yang meliputi tinggi tanaman, diameter batang, panjang pelepah, lebar petiole, berat janjang/pokok, jumlah janjang/pokok, jumlah bunga betina dan jumlah bunga jantan, sex ratio. Data sekunder diperoleh dari kantor estate meliputi : data curah hujan tahun 2016 – 2020, produksi tahun 2017-2021, data pemupukan tahun 2016 – 2020, data tinggi muka air tahun 2016 – 2020.  </w:t>
      </w:r>
    </w:p>
    <w:p w:rsidR="0081281F" w:rsidRPr="001A6E4C" w:rsidRDefault="0081281F" w:rsidP="001A6E4C">
      <w:pPr>
        <w:pStyle w:val="ListParagraph"/>
        <w:numPr>
          <w:ilvl w:val="0"/>
          <w:numId w:val="3"/>
        </w:numPr>
        <w:spacing w:after="0" w:line="360" w:lineRule="auto"/>
        <w:ind w:left="426"/>
        <w:contextualSpacing/>
        <w:jc w:val="both"/>
        <w:rPr>
          <w:rFonts w:ascii="Times New Roman" w:hAnsi="Times New Roman"/>
          <w:b/>
          <w:bCs/>
          <w:sz w:val="24"/>
          <w:szCs w:val="24"/>
        </w:rPr>
      </w:pPr>
      <w:r>
        <w:rPr>
          <w:rFonts w:ascii="Times New Roman" w:hAnsi="Times New Roman"/>
          <w:b/>
          <w:bCs/>
          <w:sz w:val="24"/>
          <w:szCs w:val="24"/>
          <w:lang w:val="id-ID"/>
        </w:rPr>
        <w:t>Analisis Data</w:t>
      </w:r>
    </w:p>
    <w:p w:rsidR="003F7FBB" w:rsidRPr="001A6E4C" w:rsidRDefault="001A6E4C" w:rsidP="001A6E4C">
      <w:pPr>
        <w:spacing w:line="360" w:lineRule="auto"/>
        <w:ind w:left="426" w:right="283" w:firstLine="708"/>
        <w:jc w:val="both"/>
        <w:rPr>
          <w:sz w:val="24"/>
          <w:szCs w:val="24"/>
        </w:rPr>
      </w:pPr>
      <w:r w:rsidRPr="001A6E4C">
        <w:rPr>
          <w:sz w:val="24"/>
          <w:szCs w:val="24"/>
        </w:rPr>
        <w:t xml:space="preserve">Setelah data dikumpulkan, kemudian data hasil penelitian dianalisis. Data tinggi muka air tanah (TMAT), produksi TBS, berat janjang rata-rata (BJR), dan Jumlah jjg/Ha dianalisis menggunakan uji Paired t-test pada jenjang nyata 5%. Selanjutnya, data tinggi muka air tanah serta produksi TBS yang diperoleh dianalisis dengan menggunakan analisis korelasi untuk mengetahui pengaruh tinggi muka air tanah </w:t>
      </w:r>
      <w:r w:rsidR="00C93587">
        <w:rPr>
          <w:sz w:val="24"/>
          <w:szCs w:val="24"/>
          <w:lang w:val="id-ID"/>
        </w:rPr>
        <w:t>kepada</w:t>
      </w:r>
      <w:r w:rsidR="00EE4E53">
        <w:rPr>
          <w:sz w:val="24"/>
          <w:szCs w:val="24"/>
        </w:rPr>
        <w:t xml:space="preserve"> produksi TBS </w:t>
      </w:r>
      <w:r w:rsidRPr="001A6E4C">
        <w:rPr>
          <w:sz w:val="24"/>
          <w:szCs w:val="24"/>
        </w:rPr>
        <w:t>pada masing-masing tingkat kematangan gambut.</w:t>
      </w:r>
    </w:p>
    <w:p w:rsidR="003F7FBB" w:rsidRPr="001A6E4C" w:rsidRDefault="003F7FBB">
      <w:pPr>
        <w:spacing w:line="276" w:lineRule="auto"/>
        <w:ind w:right="283"/>
        <w:jc w:val="both"/>
        <w:rPr>
          <w:b/>
          <w:sz w:val="24"/>
          <w:szCs w:val="24"/>
        </w:rPr>
      </w:pPr>
    </w:p>
    <w:p w:rsidR="003F7FBB" w:rsidRPr="001A6E4C" w:rsidRDefault="00434F66" w:rsidP="00776CA9">
      <w:pPr>
        <w:spacing w:after="120" w:line="276" w:lineRule="auto"/>
        <w:ind w:right="284"/>
        <w:jc w:val="center"/>
        <w:rPr>
          <w:b/>
          <w:sz w:val="24"/>
          <w:szCs w:val="24"/>
        </w:rPr>
      </w:pPr>
      <w:r w:rsidRPr="001A6E4C">
        <w:rPr>
          <w:b/>
          <w:sz w:val="24"/>
          <w:szCs w:val="24"/>
        </w:rPr>
        <w:t>HASIL DAN PEMBAHASAN</w:t>
      </w:r>
    </w:p>
    <w:p w:rsidR="00776CA9" w:rsidRPr="00776CA9" w:rsidRDefault="00C3591C" w:rsidP="00776CA9">
      <w:pPr>
        <w:pStyle w:val="ListParagraph"/>
        <w:numPr>
          <w:ilvl w:val="0"/>
          <w:numId w:val="8"/>
        </w:numPr>
        <w:spacing w:after="0" w:line="360" w:lineRule="auto"/>
        <w:ind w:left="425" w:right="284" w:hanging="142"/>
        <w:jc w:val="both"/>
        <w:rPr>
          <w:rFonts w:ascii="Times New Roman" w:hAnsi="Times New Roman"/>
          <w:sz w:val="24"/>
          <w:szCs w:val="24"/>
        </w:rPr>
      </w:pPr>
      <w:r w:rsidRPr="00C3591C">
        <w:rPr>
          <w:rFonts w:ascii="Times New Roman" w:hAnsi="Times New Roman"/>
          <w:b/>
          <w:sz w:val="24"/>
          <w:szCs w:val="24"/>
        </w:rPr>
        <w:t>Hasil Analisis</w:t>
      </w:r>
    </w:p>
    <w:p w:rsidR="00776CA9" w:rsidRPr="00776CA9" w:rsidRDefault="00776CA9" w:rsidP="00776CA9">
      <w:pPr>
        <w:pStyle w:val="ListParagraph"/>
        <w:spacing w:after="0" w:line="360" w:lineRule="auto"/>
        <w:ind w:left="425" w:right="284" w:firstLine="567"/>
        <w:jc w:val="both"/>
        <w:rPr>
          <w:rFonts w:ascii="Times New Roman" w:hAnsi="Times New Roman"/>
          <w:sz w:val="24"/>
          <w:szCs w:val="24"/>
        </w:rPr>
      </w:pPr>
      <w:r w:rsidRPr="00776CA9">
        <w:rPr>
          <w:rFonts w:ascii="Times New Roman" w:hAnsi="Times New Roman"/>
          <w:sz w:val="24"/>
          <w:szCs w:val="24"/>
        </w:rPr>
        <w:t>Penelitian ini dilaksanakan di perkebunan Bumi Palma Estate (BPME) dengan total luas areal 2.994,14 ha yang terdiri dari 4 Divisi. Areal kebun BPME secara topografi tergolong areal rawa, dengan kelas kesesuaian lahan S3 dengan jenis tanah gambut secara keseluruhan. Adapun pengambilan data dalam penelitian ini teridiri dari data primer dan sekunder. Data primer diperoleh dari pengukuran langsung di setiap pokok sampel. Pengambilan sampel dilakukan dengan memilih 3 blok pada lahan gambut dengan kematangan hemik dan 3 blok pada lahan gambut dengan kematangan saprik, dan tanaman kelapa sawit ditanam pada tahun 2014 dengan bibit varietas Damimas. Hasil analisis sebagai berikut :</w:t>
      </w:r>
    </w:p>
    <w:p w:rsidR="00ED5481" w:rsidRPr="00DA22C1" w:rsidRDefault="00ED5481" w:rsidP="00ED5481">
      <w:pPr>
        <w:pStyle w:val="ListParagraph"/>
        <w:numPr>
          <w:ilvl w:val="1"/>
          <w:numId w:val="9"/>
        </w:numPr>
        <w:spacing w:after="160" w:line="360" w:lineRule="auto"/>
        <w:ind w:left="810"/>
        <w:contextualSpacing/>
        <w:jc w:val="both"/>
        <w:rPr>
          <w:rFonts w:ascii="Times New Roman" w:hAnsi="Times New Roman"/>
          <w:bCs/>
          <w:sz w:val="24"/>
          <w:szCs w:val="24"/>
        </w:rPr>
      </w:pPr>
      <w:r>
        <w:rPr>
          <w:rFonts w:ascii="Times New Roman" w:hAnsi="Times New Roman"/>
          <w:bCs/>
          <w:sz w:val="24"/>
          <w:szCs w:val="24"/>
        </w:rPr>
        <w:lastRenderedPageBreak/>
        <w:t>Kondisi Iklim</w:t>
      </w:r>
    </w:p>
    <w:p w:rsidR="00ED5481" w:rsidRDefault="00ED5481" w:rsidP="00ED5481">
      <w:pPr>
        <w:pStyle w:val="ListParagraph"/>
        <w:spacing w:after="160" w:line="360" w:lineRule="auto"/>
        <w:ind w:left="810" w:firstLine="774"/>
        <w:jc w:val="both"/>
        <w:rPr>
          <w:rFonts w:ascii="Times New Roman" w:hAnsi="Times New Roman"/>
          <w:bCs/>
          <w:sz w:val="24"/>
          <w:szCs w:val="24"/>
          <w:lang w:val="id-ID"/>
        </w:rPr>
      </w:pPr>
      <w:r>
        <w:rPr>
          <w:noProof/>
          <w:lang w:val="id-ID" w:eastAsia="id-ID"/>
        </w:rPr>
        <mc:AlternateContent>
          <mc:Choice Requires="wps">
            <w:drawing>
              <wp:anchor distT="45720" distB="45720" distL="114300" distR="114300" simplePos="0" relativeHeight="251659264" behindDoc="0" locked="0" layoutInCell="1" allowOverlap="1" wp14:anchorId="3D5FBD8D" wp14:editId="1CF79B39">
                <wp:simplePos x="0" y="0"/>
                <wp:positionH relativeFrom="column">
                  <wp:posOffset>491490</wp:posOffset>
                </wp:positionH>
                <wp:positionV relativeFrom="paragraph">
                  <wp:posOffset>795020</wp:posOffset>
                </wp:positionV>
                <wp:extent cx="5356860" cy="22993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299335"/>
                        </a:xfrm>
                        <a:prstGeom prst="rect">
                          <a:avLst/>
                        </a:prstGeom>
                        <a:noFill/>
                        <a:ln w="9525">
                          <a:noFill/>
                          <a:miter lim="800000"/>
                          <a:headEnd/>
                          <a:tailEnd/>
                        </a:ln>
                      </wps:spPr>
                      <wps:txbx>
                        <w:txbxContent>
                          <w:p w:rsidR="00ED5481" w:rsidRDefault="00ED5481" w:rsidP="00ED5481">
                            <w:pPr>
                              <w:ind w:left="567"/>
                              <w:jc w:val="both"/>
                              <w:rPr>
                                <w:bCs/>
                                <w:sz w:val="24"/>
                                <w:szCs w:val="24"/>
                                <w:lang w:val="id-ID"/>
                              </w:rPr>
                            </w:pPr>
                            <w:r>
                              <w:rPr>
                                <w:sz w:val="24"/>
                                <w:szCs w:val="24"/>
                              </w:rPr>
                              <w:t>Tabel 1</w:t>
                            </w:r>
                            <w:r w:rsidRPr="007427AE">
                              <w:rPr>
                                <w:sz w:val="24"/>
                                <w:szCs w:val="24"/>
                              </w:rPr>
                              <w:t xml:space="preserve">. </w:t>
                            </w:r>
                            <w:r w:rsidRPr="007427AE">
                              <w:rPr>
                                <w:bCs/>
                                <w:sz w:val="24"/>
                                <w:szCs w:val="24"/>
                              </w:rPr>
                              <w:t>Data curah hujan, bulan basah, bulan kering</w:t>
                            </w:r>
                            <w:r>
                              <w:rPr>
                                <w:bCs/>
                                <w:sz w:val="24"/>
                                <w:szCs w:val="24"/>
                                <w:lang w:val="id-ID"/>
                              </w:rPr>
                              <w:t>, dan defisit air</w:t>
                            </w:r>
                          </w:p>
                          <w:p w:rsidR="00ED5481" w:rsidRPr="00E46DA2" w:rsidRDefault="00ED5481" w:rsidP="00ED5481">
                            <w:pPr>
                              <w:ind w:left="851" w:hanging="1276"/>
                              <w:jc w:val="both"/>
                              <w:rPr>
                                <w:bCs/>
                                <w:sz w:val="24"/>
                                <w:szCs w:val="24"/>
                              </w:rPr>
                            </w:pPr>
                            <w:r>
                              <w:rPr>
                                <w:bCs/>
                                <w:sz w:val="24"/>
                                <w:szCs w:val="24"/>
                              </w:rPr>
                              <w:t xml:space="preserve">                              tahun 2016 - 2020</w:t>
                            </w:r>
                          </w:p>
                          <w:tbl>
                            <w:tblPr>
                              <w:tblW w:w="7305" w:type="dxa"/>
                              <w:tblInd w:w="540" w:type="dxa"/>
                              <w:tblLook w:val="04A0" w:firstRow="1" w:lastRow="0" w:firstColumn="1" w:lastColumn="0" w:noHBand="0" w:noVBand="1"/>
                            </w:tblPr>
                            <w:tblGrid>
                              <w:gridCol w:w="1134"/>
                              <w:gridCol w:w="1418"/>
                              <w:gridCol w:w="1408"/>
                              <w:gridCol w:w="1080"/>
                              <w:gridCol w:w="990"/>
                              <w:gridCol w:w="1275"/>
                            </w:tblGrid>
                            <w:tr w:rsidR="00ED5481" w:rsidRPr="00D07724" w:rsidTr="005B05FC">
                              <w:trPr>
                                <w:trHeight w:val="450"/>
                              </w:trPr>
                              <w:tc>
                                <w:tcPr>
                                  <w:tcW w:w="1134" w:type="dxa"/>
                                  <w:vMerge w:val="restart"/>
                                  <w:tcBorders>
                                    <w:top w:val="nil"/>
                                    <w:left w:val="nil"/>
                                    <w:bottom w:val="single" w:sz="4" w:space="0" w:color="000000"/>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Tahun</w:t>
                                  </w:r>
                                </w:p>
                              </w:tc>
                              <w:tc>
                                <w:tcPr>
                                  <w:tcW w:w="1418" w:type="dxa"/>
                                  <w:vMerge w:val="restart"/>
                                  <w:tcBorders>
                                    <w:top w:val="nil"/>
                                    <w:left w:val="nil"/>
                                    <w:bottom w:val="single" w:sz="4" w:space="0" w:color="000000"/>
                                    <w:right w:val="nil"/>
                                  </w:tcBorders>
                                  <w:shd w:val="clear" w:color="000000" w:fill="FFFFFF"/>
                                  <w:vAlign w:val="center"/>
                                  <w:hideMark/>
                                </w:tcPr>
                                <w:p w:rsidR="00ED5481" w:rsidRPr="00D07724" w:rsidRDefault="00ED5481" w:rsidP="005B05FC">
                                  <w:pPr>
                                    <w:jc w:val="center"/>
                                    <w:rPr>
                                      <w:color w:val="000000"/>
                                      <w:lang w:val="id-ID"/>
                                    </w:rPr>
                                  </w:pPr>
                                  <w:r w:rsidRPr="00D07724">
                                    <w:rPr>
                                      <w:color w:val="000000"/>
                                      <w:lang w:val="id-ID"/>
                                    </w:rPr>
                                    <w:t>Jumlah Hari Hujan</w:t>
                                  </w:r>
                                </w:p>
                              </w:tc>
                              <w:tc>
                                <w:tcPr>
                                  <w:tcW w:w="1408" w:type="dxa"/>
                                  <w:vMerge w:val="restart"/>
                                  <w:tcBorders>
                                    <w:top w:val="nil"/>
                                    <w:left w:val="nil"/>
                                    <w:bottom w:val="single" w:sz="4" w:space="0" w:color="000000"/>
                                    <w:right w:val="nil"/>
                                  </w:tcBorders>
                                  <w:shd w:val="clear" w:color="000000" w:fill="FFFFFF"/>
                                  <w:vAlign w:val="center"/>
                                  <w:hideMark/>
                                </w:tcPr>
                                <w:p w:rsidR="00ED5481" w:rsidRPr="00D07724" w:rsidRDefault="00ED5481" w:rsidP="005B05FC">
                                  <w:pPr>
                                    <w:jc w:val="center"/>
                                    <w:rPr>
                                      <w:color w:val="000000"/>
                                      <w:lang w:val="id-ID"/>
                                    </w:rPr>
                                  </w:pPr>
                                  <w:r w:rsidRPr="00D07724">
                                    <w:rPr>
                                      <w:color w:val="000000"/>
                                      <w:lang w:val="id-ID"/>
                                    </w:rPr>
                                    <w:t>Jumlah Curah Hujan</w:t>
                                  </w:r>
                                  <w:r>
                                    <w:rPr>
                                      <w:color w:val="000000"/>
                                      <w:lang w:val="id-ID"/>
                                    </w:rPr>
                                    <w:t xml:space="preserve"> (mm)</w:t>
                                  </w:r>
                                </w:p>
                              </w:tc>
                              <w:tc>
                                <w:tcPr>
                                  <w:tcW w:w="1080" w:type="dxa"/>
                                  <w:vMerge w:val="restart"/>
                                  <w:tcBorders>
                                    <w:top w:val="nil"/>
                                    <w:left w:val="nil"/>
                                    <w:bottom w:val="single" w:sz="4" w:space="0" w:color="000000"/>
                                    <w:right w:val="nil"/>
                                  </w:tcBorders>
                                  <w:shd w:val="clear" w:color="000000" w:fill="FFFFFF"/>
                                  <w:vAlign w:val="center"/>
                                  <w:hideMark/>
                                </w:tcPr>
                                <w:p w:rsidR="00ED5481" w:rsidRDefault="00ED5481" w:rsidP="005B05FC">
                                  <w:pPr>
                                    <w:jc w:val="center"/>
                                    <w:rPr>
                                      <w:color w:val="000000"/>
                                      <w:lang w:val="id-ID"/>
                                    </w:rPr>
                                  </w:pPr>
                                  <w:r w:rsidRPr="00D07724">
                                    <w:rPr>
                                      <w:color w:val="000000"/>
                                      <w:lang w:val="id-ID"/>
                                    </w:rPr>
                                    <w:t xml:space="preserve">Jumlah </w:t>
                                  </w:r>
                                </w:p>
                                <w:p w:rsidR="00ED5481" w:rsidRPr="00D07724" w:rsidRDefault="00ED5481" w:rsidP="005B05FC">
                                  <w:pPr>
                                    <w:jc w:val="center"/>
                                    <w:rPr>
                                      <w:color w:val="000000"/>
                                      <w:lang w:val="id-ID"/>
                                    </w:rPr>
                                  </w:pPr>
                                  <w:r w:rsidRPr="00D07724">
                                    <w:rPr>
                                      <w:color w:val="000000"/>
                                      <w:lang w:val="id-ID"/>
                                    </w:rPr>
                                    <w:t>BB</w:t>
                                  </w:r>
                                </w:p>
                              </w:tc>
                              <w:tc>
                                <w:tcPr>
                                  <w:tcW w:w="990" w:type="dxa"/>
                                  <w:vMerge w:val="restart"/>
                                  <w:tcBorders>
                                    <w:top w:val="nil"/>
                                    <w:left w:val="nil"/>
                                    <w:bottom w:val="single" w:sz="4" w:space="0" w:color="000000"/>
                                    <w:right w:val="nil"/>
                                  </w:tcBorders>
                                  <w:shd w:val="clear" w:color="000000" w:fill="FFFFFF"/>
                                  <w:vAlign w:val="center"/>
                                  <w:hideMark/>
                                </w:tcPr>
                                <w:p w:rsidR="00ED5481" w:rsidRDefault="00ED5481" w:rsidP="005B05FC">
                                  <w:pPr>
                                    <w:jc w:val="center"/>
                                    <w:rPr>
                                      <w:color w:val="000000"/>
                                      <w:lang w:val="id-ID"/>
                                    </w:rPr>
                                  </w:pPr>
                                  <w:r w:rsidRPr="00D07724">
                                    <w:rPr>
                                      <w:color w:val="000000"/>
                                      <w:lang w:val="id-ID"/>
                                    </w:rPr>
                                    <w:t xml:space="preserve">Jumlah </w:t>
                                  </w:r>
                                </w:p>
                                <w:p w:rsidR="00ED5481" w:rsidRPr="00D07724" w:rsidRDefault="00ED5481" w:rsidP="005B05FC">
                                  <w:pPr>
                                    <w:jc w:val="center"/>
                                    <w:rPr>
                                      <w:color w:val="000000"/>
                                      <w:lang w:val="id-ID"/>
                                    </w:rPr>
                                  </w:pPr>
                                  <w:r w:rsidRPr="00D07724">
                                    <w:rPr>
                                      <w:color w:val="000000"/>
                                      <w:lang w:val="id-ID"/>
                                    </w:rPr>
                                    <w:t>BK</w:t>
                                  </w:r>
                                </w:p>
                              </w:tc>
                              <w:tc>
                                <w:tcPr>
                                  <w:tcW w:w="1275" w:type="dxa"/>
                                  <w:vMerge w:val="restart"/>
                                  <w:tcBorders>
                                    <w:top w:val="nil"/>
                                    <w:left w:val="nil"/>
                                    <w:bottom w:val="single" w:sz="4" w:space="0" w:color="000000"/>
                                    <w:right w:val="nil"/>
                                  </w:tcBorders>
                                  <w:shd w:val="clear" w:color="000000" w:fill="FFFFFF"/>
                                  <w:vAlign w:val="center"/>
                                  <w:hideMark/>
                                </w:tcPr>
                                <w:p w:rsidR="00ED5481" w:rsidRPr="00D07724" w:rsidRDefault="00ED5481" w:rsidP="005B05FC">
                                  <w:pPr>
                                    <w:jc w:val="center"/>
                                    <w:rPr>
                                      <w:color w:val="000000"/>
                                      <w:lang w:val="id-ID"/>
                                    </w:rPr>
                                  </w:pPr>
                                  <w:r w:rsidRPr="00D07724">
                                    <w:rPr>
                                      <w:color w:val="000000"/>
                                      <w:lang w:val="id-ID"/>
                                    </w:rPr>
                                    <w:t>Defisit Air</w:t>
                                  </w:r>
                                  <w:r>
                                    <w:rPr>
                                      <w:color w:val="000000"/>
                                      <w:lang w:val="id-ID"/>
                                    </w:rPr>
                                    <w:t xml:space="preserve"> (mm)</w:t>
                                  </w:r>
                                </w:p>
                              </w:tc>
                            </w:tr>
                            <w:tr w:rsidR="00ED5481" w:rsidRPr="00D07724" w:rsidTr="005B05FC">
                              <w:trPr>
                                <w:trHeight w:val="450"/>
                              </w:trPr>
                              <w:tc>
                                <w:tcPr>
                                  <w:tcW w:w="1134"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418"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408"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080"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990"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275"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2016</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130</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2198</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10</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2017</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119</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2551</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2018</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122</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1914</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2019</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112</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1774</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10</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36</w:t>
                                  </w:r>
                                </w:p>
                              </w:tc>
                            </w:tr>
                            <w:tr w:rsidR="00ED5481" w:rsidRPr="00D07724" w:rsidTr="005B05FC">
                              <w:trPr>
                                <w:trHeight w:val="276"/>
                              </w:trPr>
                              <w:tc>
                                <w:tcPr>
                                  <w:tcW w:w="1134"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2020</w:t>
                                  </w:r>
                                </w:p>
                              </w:tc>
                              <w:tc>
                                <w:tcPr>
                                  <w:tcW w:w="1418"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165</w:t>
                                  </w:r>
                                </w:p>
                              </w:tc>
                              <w:tc>
                                <w:tcPr>
                                  <w:tcW w:w="1408"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2568</w:t>
                                  </w:r>
                                </w:p>
                              </w:tc>
                              <w:tc>
                                <w:tcPr>
                                  <w:tcW w:w="1080"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w:t>
                                  </w:r>
                                </w:p>
                              </w:tc>
                              <w:tc>
                                <w:tcPr>
                                  <w:tcW w:w="990"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c>
                                <w:tcPr>
                                  <w:tcW w:w="1275"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Rerata</w:t>
                                  </w:r>
                                </w:p>
                              </w:tc>
                              <w:tc>
                                <w:tcPr>
                                  <w:tcW w:w="1418"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129,6</w:t>
                                  </w:r>
                                </w:p>
                              </w:tc>
                              <w:tc>
                                <w:tcPr>
                                  <w:tcW w:w="1408"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2201</w:t>
                                  </w:r>
                                </w:p>
                              </w:tc>
                              <w:tc>
                                <w:tcPr>
                                  <w:tcW w:w="1080"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10,8</w:t>
                                  </w:r>
                                </w:p>
                              </w:tc>
                              <w:tc>
                                <w:tcPr>
                                  <w:tcW w:w="990"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w:t>
                                  </w:r>
                                </w:p>
                              </w:tc>
                              <w:tc>
                                <w:tcPr>
                                  <w:tcW w:w="1275"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7,2</w:t>
                                  </w:r>
                                </w:p>
                              </w:tc>
                            </w:tr>
                          </w:tbl>
                          <w:p w:rsidR="00ED5481" w:rsidRPr="00041D06" w:rsidRDefault="00ED5481" w:rsidP="00ED5481">
                            <w:pPr>
                              <w:spacing w:after="160"/>
                              <w:ind w:left="567"/>
                              <w:jc w:val="both"/>
                              <w:rPr>
                                <w:bCs/>
                                <w:sz w:val="24"/>
                                <w:szCs w:val="24"/>
                              </w:rPr>
                            </w:pPr>
                            <w:r w:rsidRPr="00D07724">
                              <w:rPr>
                                <w:bCs/>
                                <w:sz w:val="24"/>
                                <w:szCs w:val="24"/>
                              </w:rPr>
                              <w:t xml:space="preserve">Sumber : </w:t>
                            </w:r>
                            <w:r w:rsidRPr="00D07724">
                              <w:rPr>
                                <w:bCs/>
                                <w:sz w:val="24"/>
                                <w:szCs w:val="24"/>
                                <w:lang w:val="id-ID"/>
                              </w:rPr>
                              <w:t>Bumi Palma Estate (BPME)</w:t>
                            </w:r>
                            <w:r>
                              <w:rPr>
                                <w:bCs/>
                                <w:sz w:val="24"/>
                                <w:szCs w:val="24"/>
                              </w:rPr>
                              <w:t xml:space="preserve"> tahun 2022</w:t>
                            </w:r>
                          </w:p>
                          <w:p w:rsidR="00ED5481" w:rsidRDefault="00ED5481" w:rsidP="00ED5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FBD8D" id="_x0000_t202" coordsize="21600,21600" o:spt="202" path="m,l,21600r21600,l21600,xe">
                <v:stroke joinstyle="miter"/>
                <v:path gradientshapeok="t" o:connecttype="rect"/>
              </v:shapetype>
              <v:shape id="Text Box 2" o:spid="_x0000_s1026" type="#_x0000_t202" style="position:absolute;left:0;text-align:left;margin-left:38.7pt;margin-top:62.6pt;width:421.8pt;height:18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" filled="f" stroked="f">
                <v:textbox>
                  <w:txbxContent>
                    <w:p w:rsidR="00ED5481" w:rsidRDefault="00ED5481" w:rsidP="00ED5481">
                      <w:pPr>
                        <w:ind w:left="567"/>
                        <w:jc w:val="both"/>
                        <w:rPr>
                          <w:bCs/>
                          <w:sz w:val="24"/>
                          <w:szCs w:val="24"/>
                          <w:lang w:val="id-ID"/>
                        </w:rPr>
                      </w:pPr>
                      <w:r>
                        <w:rPr>
                          <w:sz w:val="24"/>
                          <w:szCs w:val="24"/>
                        </w:rPr>
                        <w:t>Tabel 1</w:t>
                      </w:r>
                      <w:r w:rsidRPr="007427AE">
                        <w:rPr>
                          <w:sz w:val="24"/>
                          <w:szCs w:val="24"/>
                        </w:rPr>
                        <w:t xml:space="preserve">. </w:t>
                      </w:r>
                      <w:r w:rsidRPr="007427AE">
                        <w:rPr>
                          <w:bCs/>
                          <w:sz w:val="24"/>
                          <w:szCs w:val="24"/>
                        </w:rPr>
                        <w:t>Data curah hujan, bulan basah, bulan kering</w:t>
                      </w:r>
                      <w:r>
                        <w:rPr>
                          <w:bCs/>
                          <w:sz w:val="24"/>
                          <w:szCs w:val="24"/>
                          <w:lang w:val="id-ID"/>
                        </w:rPr>
                        <w:t>, dan defisit air</w:t>
                      </w:r>
                    </w:p>
                    <w:p w:rsidR="00ED5481" w:rsidRPr="00E46DA2" w:rsidRDefault="00ED5481" w:rsidP="00ED5481">
                      <w:pPr>
                        <w:ind w:left="851" w:hanging="1276"/>
                        <w:jc w:val="both"/>
                        <w:rPr>
                          <w:bCs/>
                          <w:sz w:val="24"/>
                          <w:szCs w:val="24"/>
                        </w:rPr>
                      </w:pPr>
                      <w:r>
                        <w:rPr>
                          <w:bCs/>
                          <w:sz w:val="24"/>
                          <w:szCs w:val="24"/>
                        </w:rPr>
                        <w:t xml:space="preserve">                              tahun 2016 - 2020</w:t>
                      </w:r>
                    </w:p>
                    <w:tbl>
                      <w:tblPr>
                        <w:tblW w:w="7305" w:type="dxa"/>
                        <w:tblInd w:w="540" w:type="dxa"/>
                        <w:tblLook w:val="04A0" w:firstRow="1" w:lastRow="0" w:firstColumn="1" w:lastColumn="0" w:noHBand="0" w:noVBand="1"/>
                      </w:tblPr>
                      <w:tblGrid>
                        <w:gridCol w:w="1134"/>
                        <w:gridCol w:w="1418"/>
                        <w:gridCol w:w="1408"/>
                        <w:gridCol w:w="1080"/>
                        <w:gridCol w:w="990"/>
                        <w:gridCol w:w="1275"/>
                      </w:tblGrid>
                      <w:tr w:rsidR="00ED5481" w:rsidRPr="00D07724" w:rsidTr="005B05FC">
                        <w:trPr>
                          <w:trHeight w:val="450"/>
                        </w:trPr>
                        <w:tc>
                          <w:tcPr>
                            <w:tcW w:w="1134" w:type="dxa"/>
                            <w:vMerge w:val="restart"/>
                            <w:tcBorders>
                              <w:top w:val="nil"/>
                              <w:left w:val="nil"/>
                              <w:bottom w:val="single" w:sz="4" w:space="0" w:color="000000"/>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Tahun</w:t>
                            </w:r>
                          </w:p>
                        </w:tc>
                        <w:tc>
                          <w:tcPr>
                            <w:tcW w:w="1418" w:type="dxa"/>
                            <w:vMerge w:val="restart"/>
                            <w:tcBorders>
                              <w:top w:val="nil"/>
                              <w:left w:val="nil"/>
                              <w:bottom w:val="single" w:sz="4" w:space="0" w:color="000000"/>
                              <w:right w:val="nil"/>
                            </w:tcBorders>
                            <w:shd w:val="clear" w:color="000000" w:fill="FFFFFF"/>
                            <w:vAlign w:val="center"/>
                            <w:hideMark/>
                          </w:tcPr>
                          <w:p w:rsidR="00ED5481" w:rsidRPr="00D07724" w:rsidRDefault="00ED5481" w:rsidP="005B05FC">
                            <w:pPr>
                              <w:jc w:val="center"/>
                              <w:rPr>
                                <w:color w:val="000000"/>
                                <w:lang w:val="id-ID"/>
                              </w:rPr>
                            </w:pPr>
                            <w:r w:rsidRPr="00D07724">
                              <w:rPr>
                                <w:color w:val="000000"/>
                                <w:lang w:val="id-ID"/>
                              </w:rPr>
                              <w:t>Jumlah Hari Hujan</w:t>
                            </w:r>
                          </w:p>
                        </w:tc>
                        <w:tc>
                          <w:tcPr>
                            <w:tcW w:w="1408" w:type="dxa"/>
                            <w:vMerge w:val="restart"/>
                            <w:tcBorders>
                              <w:top w:val="nil"/>
                              <w:left w:val="nil"/>
                              <w:bottom w:val="single" w:sz="4" w:space="0" w:color="000000"/>
                              <w:right w:val="nil"/>
                            </w:tcBorders>
                            <w:shd w:val="clear" w:color="000000" w:fill="FFFFFF"/>
                            <w:vAlign w:val="center"/>
                            <w:hideMark/>
                          </w:tcPr>
                          <w:p w:rsidR="00ED5481" w:rsidRPr="00D07724" w:rsidRDefault="00ED5481" w:rsidP="005B05FC">
                            <w:pPr>
                              <w:jc w:val="center"/>
                              <w:rPr>
                                <w:color w:val="000000"/>
                                <w:lang w:val="id-ID"/>
                              </w:rPr>
                            </w:pPr>
                            <w:r w:rsidRPr="00D07724">
                              <w:rPr>
                                <w:color w:val="000000"/>
                                <w:lang w:val="id-ID"/>
                              </w:rPr>
                              <w:t>Jumlah Curah Hujan</w:t>
                            </w:r>
                            <w:r>
                              <w:rPr>
                                <w:color w:val="000000"/>
                                <w:lang w:val="id-ID"/>
                              </w:rPr>
                              <w:t xml:space="preserve"> (mm)</w:t>
                            </w:r>
                          </w:p>
                        </w:tc>
                        <w:tc>
                          <w:tcPr>
                            <w:tcW w:w="1080" w:type="dxa"/>
                            <w:vMerge w:val="restart"/>
                            <w:tcBorders>
                              <w:top w:val="nil"/>
                              <w:left w:val="nil"/>
                              <w:bottom w:val="single" w:sz="4" w:space="0" w:color="000000"/>
                              <w:right w:val="nil"/>
                            </w:tcBorders>
                            <w:shd w:val="clear" w:color="000000" w:fill="FFFFFF"/>
                            <w:vAlign w:val="center"/>
                            <w:hideMark/>
                          </w:tcPr>
                          <w:p w:rsidR="00ED5481" w:rsidRDefault="00ED5481" w:rsidP="005B05FC">
                            <w:pPr>
                              <w:jc w:val="center"/>
                              <w:rPr>
                                <w:color w:val="000000"/>
                                <w:lang w:val="id-ID"/>
                              </w:rPr>
                            </w:pPr>
                            <w:r w:rsidRPr="00D07724">
                              <w:rPr>
                                <w:color w:val="000000"/>
                                <w:lang w:val="id-ID"/>
                              </w:rPr>
                              <w:t xml:space="preserve">Jumlah </w:t>
                            </w:r>
                          </w:p>
                          <w:p w:rsidR="00ED5481" w:rsidRPr="00D07724" w:rsidRDefault="00ED5481" w:rsidP="005B05FC">
                            <w:pPr>
                              <w:jc w:val="center"/>
                              <w:rPr>
                                <w:color w:val="000000"/>
                                <w:lang w:val="id-ID"/>
                              </w:rPr>
                            </w:pPr>
                            <w:r w:rsidRPr="00D07724">
                              <w:rPr>
                                <w:color w:val="000000"/>
                                <w:lang w:val="id-ID"/>
                              </w:rPr>
                              <w:t>BB</w:t>
                            </w:r>
                          </w:p>
                        </w:tc>
                        <w:tc>
                          <w:tcPr>
                            <w:tcW w:w="990" w:type="dxa"/>
                            <w:vMerge w:val="restart"/>
                            <w:tcBorders>
                              <w:top w:val="nil"/>
                              <w:left w:val="nil"/>
                              <w:bottom w:val="single" w:sz="4" w:space="0" w:color="000000"/>
                              <w:right w:val="nil"/>
                            </w:tcBorders>
                            <w:shd w:val="clear" w:color="000000" w:fill="FFFFFF"/>
                            <w:vAlign w:val="center"/>
                            <w:hideMark/>
                          </w:tcPr>
                          <w:p w:rsidR="00ED5481" w:rsidRDefault="00ED5481" w:rsidP="005B05FC">
                            <w:pPr>
                              <w:jc w:val="center"/>
                              <w:rPr>
                                <w:color w:val="000000"/>
                                <w:lang w:val="id-ID"/>
                              </w:rPr>
                            </w:pPr>
                            <w:r w:rsidRPr="00D07724">
                              <w:rPr>
                                <w:color w:val="000000"/>
                                <w:lang w:val="id-ID"/>
                              </w:rPr>
                              <w:t xml:space="preserve">Jumlah </w:t>
                            </w:r>
                          </w:p>
                          <w:p w:rsidR="00ED5481" w:rsidRPr="00D07724" w:rsidRDefault="00ED5481" w:rsidP="005B05FC">
                            <w:pPr>
                              <w:jc w:val="center"/>
                              <w:rPr>
                                <w:color w:val="000000"/>
                                <w:lang w:val="id-ID"/>
                              </w:rPr>
                            </w:pPr>
                            <w:r w:rsidRPr="00D07724">
                              <w:rPr>
                                <w:color w:val="000000"/>
                                <w:lang w:val="id-ID"/>
                              </w:rPr>
                              <w:t>BK</w:t>
                            </w:r>
                          </w:p>
                        </w:tc>
                        <w:tc>
                          <w:tcPr>
                            <w:tcW w:w="1275" w:type="dxa"/>
                            <w:vMerge w:val="restart"/>
                            <w:tcBorders>
                              <w:top w:val="nil"/>
                              <w:left w:val="nil"/>
                              <w:bottom w:val="single" w:sz="4" w:space="0" w:color="000000"/>
                              <w:right w:val="nil"/>
                            </w:tcBorders>
                            <w:shd w:val="clear" w:color="000000" w:fill="FFFFFF"/>
                            <w:vAlign w:val="center"/>
                            <w:hideMark/>
                          </w:tcPr>
                          <w:p w:rsidR="00ED5481" w:rsidRPr="00D07724" w:rsidRDefault="00ED5481" w:rsidP="005B05FC">
                            <w:pPr>
                              <w:jc w:val="center"/>
                              <w:rPr>
                                <w:color w:val="000000"/>
                                <w:lang w:val="id-ID"/>
                              </w:rPr>
                            </w:pPr>
                            <w:r w:rsidRPr="00D07724">
                              <w:rPr>
                                <w:color w:val="000000"/>
                                <w:lang w:val="id-ID"/>
                              </w:rPr>
                              <w:t>Defisit Air</w:t>
                            </w:r>
                            <w:r>
                              <w:rPr>
                                <w:color w:val="000000"/>
                                <w:lang w:val="id-ID"/>
                              </w:rPr>
                              <w:t xml:space="preserve"> (mm)</w:t>
                            </w:r>
                          </w:p>
                        </w:tc>
                      </w:tr>
                      <w:tr w:rsidR="00ED5481" w:rsidRPr="00D07724" w:rsidTr="005B05FC">
                        <w:trPr>
                          <w:trHeight w:val="450"/>
                        </w:trPr>
                        <w:tc>
                          <w:tcPr>
                            <w:tcW w:w="1134"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418"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408"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080"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990"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c>
                          <w:tcPr>
                            <w:tcW w:w="1275" w:type="dxa"/>
                            <w:vMerge/>
                            <w:tcBorders>
                              <w:top w:val="nil"/>
                              <w:left w:val="nil"/>
                              <w:bottom w:val="single" w:sz="4" w:space="0" w:color="000000"/>
                              <w:right w:val="nil"/>
                            </w:tcBorders>
                            <w:vAlign w:val="center"/>
                            <w:hideMark/>
                          </w:tcPr>
                          <w:p w:rsidR="00ED5481" w:rsidRPr="00D07724" w:rsidRDefault="00ED5481" w:rsidP="005B05FC">
                            <w:pPr>
                              <w:rPr>
                                <w:color w:val="000000"/>
                                <w:lang w:val="id-ID"/>
                              </w:rPr>
                            </w:pP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2016</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130</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2198</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10</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2017</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119</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2551</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2018</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122</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1914</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2019</w:t>
                            </w:r>
                          </w:p>
                        </w:tc>
                        <w:tc>
                          <w:tcPr>
                            <w:tcW w:w="141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112</w:t>
                            </w:r>
                          </w:p>
                        </w:tc>
                        <w:tc>
                          <w:tcPr>
                            <w:tcW w:w="1408"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1774</w:t>
                            </w:r>
                          </w:p>
                        </w:tc>
                        <w:tc>
                          <w:tcPr>
                            <w:tcW w:w="108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10</w:t>
                            </w:r>
                          </w:p>
                        </w:tc>
                        <w:tc>
                          <w:tcPr>
                            <w:tcW w:w="990"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w:t>
                            </w:r>
                          </w:p>
                        </w:tc>
                        <w:tc>
                          <w:tcPr>
                            <w:tcW w:w="1275" w:type="dxa"/>
                            <w:tcBorders>
                              <w:top w:val="nil"/>
                              <w:left w:val="nil"/>
                              <w:bottom w:val="nil"/>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36</w:t>
                            </w:r>
                          </w:p>
                        </w:tc>
                      </w:tr>
                      <w:tr w:rsidR="00ED5481" w:rsidRPr="00D07724" w:rsidTr="005B05FC">
                        <w:trPr>
                          <w:trHeight w:val="276"/>
                        </w:trPr>
                        <w:tc>
                          <w:tcPr>
                            <w:tcW w:w="1134"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2020</w:t>
                            </w:r>
                          </w:p>
                        </w:tc>
                        <w:tc>
                          <w:tcPr>
                            <w:tcW w:w="1418"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165</w:t>
                            </w:r>
                          </w:p>
                        </w:tc>
                        <w:tc>
                          <w:tcPr>
                            <w:tcW w:w="1408"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2568</w:t>
                            </w:r>
                          </w:p>
                        </w:tc>
                        <w:tc>
                          <w:tcPr>
                            <w:tcW w:w="1080"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w:t>
                            </w:r>
                          </w:p>
                        </w:tc>
                        <w:tc>
                          <w:tcPr>
                            <w:tcW w:w="990"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c>
                          <w:tcPr>
                            <w:tcW w:w="1275" w:type="dxa"/>
                            <w:tcBorders>
                              <w:top w:val="nil"/>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0</w:t>
                            </w:r>
                          </w:p>
                        </w:tc>
                      </w:tr>
                      <w:tr w:rsidR="00ED5481" w:rsidRPr="00D07724" w:rsidTr="005B05FC">
                        <w:trPr>
                          <w:trHeight w:val="276"/>
                        </w:trPr>
                        <w:tc>
                          <w:tcPr>
                            <w:tcW w:w="1134"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Pr>
                                <w:color w:val="000000"/>
                              </w:rPr>
                              <w:t xml:space="preserve">   </w:t>
                            </w:r>
                            <w:r w:rsidRPr="00D07724">
                              <w:rPr>
                                <w:color w:val="000000"/>
                                <w:lang w:val="id-ID"/>
                              </w:rPr>
                              <w:t>Rerata</w:t>
                            </w:r>
                          </w:p>
                        </w:tc>
                        <w:tc>
                          <w:tcPr>
                            <w:tcW w:w="1418"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129,6</w:t>
                            </w:r>
                          </w:p>
                        </w:tc>
                        <w:tc>
                          <w:tcPr>
                            <w:tcW w:w="1408"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2201</w:t>
                            </w:r>
                          </w:p>
                        </w:tc>
                        <w:tc>
                          <w:tcPr>
                            <w:tcW w:w="1080"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10,8</w:t>
                            </w:r>
                          </w:p>
                        </w:tc>
                        <w:tc>
                          <w:tcPr>
                            <w:tcW w:w="990"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1,2</w:t>
                            </w:r>
                          </w:p>
                        </w:tc>
                        <w:tc>
                          <w:tcPr>
                            <w:tcW w:w="1275" w:type="dxa"/>
                            <w:tcBorders>
                              <w:top w:val="single" w:sz="4" w:space="0" w:color="auto"/>
                              <w:left w:val="nil"/>
                              <w:bottom w:val="single" w:sz="4" w:space="0" w:color="auto"/>
                              <w:right w:val="nil"/>
                            </w:tcBorders>
                            <w:shd w:val="clear" w:color="000000" w:fill="FFFFFF"/>
                            <w:noWrap/>
                            <w:vAlign w:val="center"/>
                            <w:hideMark/>
                          </w:tcPr>
                          <w:p w:rsidR="00ED5481" w:rsidRPr="00D07724" w:rsidRDefault="00ED5481" w:rsidP="005B05FC">
                            <w:pPr>
                              <w:jc w:val="center"/>
                              <w:rPr>
                                <w:color w:val="000000"/>
                                <w:lang w:val="id-ID"/>
                              </w:rPr>
                            </w:pPr>
                            <w:r w:rsidRPr="00D07724">
                              <w:rPr>
                                <w:color w:val="000000"/>
                                <w:lang w:val="id-ID"/>
                              </w:rPr>
                              <w:t>7,2</w:t>
                            </w:r>
                          </w:p>
                        </w:tc>
                      </w:tr>
                    </w:tbl>
                    <w:p w:rsidR="00ED5481" w:rsidRPr="00041D06" w:rsidRDefault="00ED5481" w:rsidP="00ED5481">
                      <w:pPr>
                        <w:spacing w:after="160"/>
                        <w:ind w:left="567"/>
                        <w:jc w:val="both"/>
                        <w:rPr>
                          <w:bCs/>
                          <w:sz w:val="24"/>
                          <w:szCs w:val="24"/>
                        </w:rPr>
                      </w:pPr>
                      <w:r w:rsidRPr="00D07724">
                        <w:rPr>
                          <w:bCs/>
                          <w:sz w:val="24"/>
                          <w:szCs w:val="24"/>
                        </w:rPr>
                        <w:t xml:space="preserve">Sumber : </w:t>
                      </w:r>
                      <w:r w:rsidRPr="00D07724">
                        <w:rPr>
                          <w:bCs/>
                          <w:sz w:val="24"/>
                          <w:szCs w:val="24"/>
                          <w:lang w:val="id-ID"/>
                        </w:rPr>
                        <w:t>Bumi Palma Estate (BPME)</w:t>
                      </w:r>
                      <w:r>
                        <w:rPr>
                          <w:bCs/>
                          <w:sz w:val="24"/>
                          <w:szCs w:val="24"/>
                        </w:rPr>
                        <w:t xml:space="preserve"> tahun 2022</w:t>
                      </w:r>
                    </w:p>
                    <w:p w:rsidR="00ED5481" w:rsidRDefault="00ED5481" w:rsidP="00ED5481"/>
                  </w:txbxContent>
                </v:textbox>
                <w10:wrap type="square"/>
              </v:shape>
            </w:pict>
          </mc:Fallback>
        </mc:AlternateContent>
      </w:r>
      <w:r>
        <w:rPr>
          <w:rFonts w:ascii="Times New Roman" w:hAnsi="Times New Roman"/>
          <w:bCs/>
          <w:sz w:val="24"/>
          <w:szCs w:val="24"/>
          <w:lang w:val="id-ID"/>
        </w:rPr>
        <w:t>Data curah hujan diperoleh dari pengukuran curah hujan menggunakan</w:t>
      </w:r>
      <w:r>
        <w:rPr>
          <w:rFonts w:ascii="Times New Roman" w:hAnsi="Times New Roman"/>
          <w:bCs/>
          <w:sz w:val="24"/>
          <w:szCs w:val="24"/>
        </w:rPr>
        <w:t xml:space="preserve"> </w:t>
      </w:r>
      <w:r>
        <w:rPr>
          <w:rFonts w:ascii="Times New Roman" w:hAnsi="Times New Roman"/>
          <w:bCs/>
          <w:sz w:val="24"/>
          <w:szCs w:val="24"/>
          <w:lang w:val="id-ID"/>
        </w:rPr>
        <w:t xml:space="preserve"> om</w:t>
      </w:r>
      <w:r>
        <w:rPr>
          <w:rFonts w:ascii="Times New Roman" w:hAnsi="Times New Roman"/>
          <w:bCs/>
          <w:sz w:val="24"/>
          <w:szCs w:val="24"/>
        </w:rPr>
        <w:t>brom</w:t>
      </w:r>
      <w:r>
        <w:rPr>
          <w:rFonts w:ascii="Times New Roman" w:hAnsi="Times New Roman"/>
          <w:bCs/>
          <w:sz w:val="24"/>
          <w:szCs w:val="24"/>
          <w:lang w:val="id-ID"/>
        </w:rPr>
        <w:t xml:space="preserve">eter dan diukur setiap pagi hari di Bumi Palma Estate dari tahun 2016 – 2020 adalah sebagai berikut : </w:t>
      </w:r>
    </w:p>
    <w:p w:rsidR="00ED5481" w:rsidRPr="00F3123C" w:rsidRDefault="00ED5481" w:rsidP="00ED5481">
      <w:pPr>
        <w:spacing w:line="360" w:lineRule="auto"/>
        <w:ind w:left="709" w:firstLine="720"/>
        <w:jc w:val="both"/>
        <w:rPr>
          <w:bCs/>
          <w:sz w:val="24"/>
          <w:szCs w:val="24"/>
          <w:lang w:val="id-ID"/>
        </w:rPr>
      </w:pPr>
      <w:r>
        <w:rPr>
          <w:bCs/>
          <w:sz w:val="24"/>
          <w:szCs w:val="24"/>
          <w:lang w:val="id-ID"/>
        </w:rPr>
        <w:t xml:space="preserve">Pada Tabel 1 dapat dilihat bahwa </w:t>
      </w:r>
      <w:r w:rsidRPr="00DA22C1">
        <w:rPr>
          <w:bCs/>
          <w:sz w:val="24"/>
          <w:szCs w:val="24"/>
          <w:lang w:val="id-ID"/>
        </w:rPr>
        <w:t>total curah hujan tahunan sudah tercukupi dan cocok sebagai syarat tumbuh</w:t>
      </w:r>
      <w:r>
        <w:rPr>
          <w:bCs/>
          <w:sz w:val="24"/>
          <w:szCs w:val="24"/>
        </w:rPr>
        <w:t xml:space="preserve"> </w:t>
      </w:r>
      <w:r w:rsidRPr="00DA22C1">
        <w:rPr>
          <w:bCs/>
          <w:sz w:val="24"/>
          <w:szCs w:val="24"/>
          <w:lang w:val="id-ID"/>
        </w:rPr>
        <w:t>tanaman kelapa sawit</w:t>
      </w:r>
      <w:r>
        <w:rPr>
          <w:bCs/>
          <w:sz w:val="24"/>
          <w:szCs w:val="24"/>
        </w:rPr>
        <w:t xml:space="preserve">. Tanaman kelapa sawit memerlukan curah hujan yang cukup </w:t>
      </w:r>
      <w:r>
        <w:rPr>
          <w:bCs/>
          <w:sz w:val="24"/>
          <w:szCs w:val="24"/>
          <w:lang w:val="id-ID"/>
        </w:rPr>
        <w:t xml:space="preserve">tinggi </w:t>
      </w:r>
      <w:r>
        <w:rPr>
          <w:bCs/>
          <w:sz w:val="24"/>
          <w:szCs w:val="24"/>
        </w:rPr>
        <w:t>tiap tahunnya</w:t>
      </w:r>
      <w:r>
        <w:rPr>
          <w:bCs/>
          <w:sz w:val="24"/>
          <w:szCs w:val="24"/>
          <w:lang w:val="id-ID"/>
        </w:rPr>
        <w:t xml:space="preserve">, yaitu berkisar 2000 – 2500 mm per tahun dan merata sepanjang tahun dan memiliki periode bulan kering &lt;75 mm/bulan tidak lebih dari 2 bulan (Hartanto, 2011). </w:t>
      </w:r>
      <w:r w:rsidRPr="0049408B">
        <w:rPr>
          <w:bCs/>
          <w:sz w:val="24"/>
          <w:szCs w:val="24"/>
          <w:lang w:val="id-ID"/>
        </w:rPr>
        <w:t>Penyebaran curah hujan di Bumi Palma Estate pada tahun 2016 - 2020 tersebar merata sepanjang tahun. curah hujan dari tahun 2016 hingga 2020 mengalami perubahan secara bertahap. Pada tahun 2016 - 2017 intensitas curah hujan relatif meningkat, kemudian dari tahun 2017 - 2019 mengalami penurunan di bawah optimum, dan kembali meningkat hingga tahun 2020.</w:t>
      </w:r>
      <w:r>
        <w:rPr>
          <w:bCs/>
          <w:sz w:val="24"/>
          <w:szCs w:val="24"/>
          <w:lang w:val="id-ID"/>
        </w:rPr>
        <w:t xml:space="preserve"> </w:t>
      </w:r>
      <w:r w:rsidRPr="00F3123C">
        <w:rPr>
          <w:bCs/>
          <w:sz w:val="24"/>
          <w:szCs w:val="24"/>
          <w:lang w:val="id-ID"/>
        </w:rPr>
        <w:t xml:space="preserve">Berdasarkan data curah hujan tersebut </w:t>
      </w:r>
      <w:r>
        <w:rPr>
          <w:bCs/>
          <w:sz w:val="24"/>
          <w:szCs w:val="24"/>
          <w:lang w:val="id-ID"/>
        </w:rPr>
        <w:t>dilanjutkan dengan menentukan</w:t>
      </w:r>
      <w:r w:rsidRPr="00F3123C">
        <w:rPr>
          <w:bCs/>
          <w:sz w:val="24"/>
          <w:szCs w:val="24"/>
          <w:lang w:val="id-ID"/>
        </w:rPr>
        <w:t xml:space="preserve"> tipe iklim pada areal blok pengamatan dengan menggunakan klasifikasi iklim menurut Schmidt dan Ferguson.</w:t>
      </w:r>
      <w:r>
        <w:rPr>
          <w:bCs/>
          <w:sz w:val="24"/>
          <w:szCs w:val="24"/>
          <w:lang w:val="id-ID"/>
        </w:rPr>
        <w:t xml:space="preserve"> Pada </w:t>
      </w:r>
      <w:r>
        <w:rPr>
          <w:bCs/>
          <w:sz w:val="24"/>
          <w:szCs w:val="24"/>
        </w:rPr>
        <w:t xml:space="preserve">tabel </w:t>
      </w:r>
      <w:r>
        <w:rPr>
          <w:bCs/>
          <w:sz w:val="24"/>
          <w:szCs w:val="24"/>
          <w:lang w:val="id-ID"/>
        </w:rPr>
        <w:t>1</w:t>
      </w:r>
      <w:r>
        <w:rPr>
          <w:bCs/>
          <w:sz w:val="24"/>
          <w:szCs w:val="24"/>
        </w:rPr>
        <w:t xml:space="preserve"> menunjukkan bahwa rata-rata jumlah bulan basah 10,8 bulan/ th dan rata-rata jumlah bulan kering 1,2 bulan/th. Adapun s</w:t>
      </w:r>
      <w:r w:rsidRPr="00F003C5">
        <w:rPr>
          <w:bCs/>
          <w:sz w:val="24"/>
          <w:szCs w:val="24"/>
          <w:lang w:val="id-ID"/>
        </w:rPr>
        <w:t xml:space="preserve">ebagai dasar penggolongan iklim menggunakan suatu ratio Q </w:t>
      </w:r>
      <w:r>
        <w:rPr>
          <w:bCs/>
          <w:sz w:val="24"/>
          <w:szCs w:val="24"/>
        </w:rPr>
        <w:t>dengan rumus dan hasil perhitungannya sebagai berikut.</w:t>
      </w:r>
    </w:p>
    <w:p w:rsidR="00ED5481" w:rsidRPr="008667E7" w:rsidRDefault="00ED5481" w:rsidP="00ED5481">
      <w:pPr>
        <w:spacing w:before="240" w:after="240" w:line="360" w:lineRule="auto"/>
        <w:ind w:left="709"/>
        <w:jc w:val="both"/>
        <w:rPr>
          <w:rFonts w:eastAsiaTheme="minorEastAsia"/>
          <w:bCs/>
          <w:sz w:val="24"/>
          <w:szCs w:val="24"/>
          <w:lang w:val="id-ID"/>
        </w:rPr>
      </w:pPr>
      <w:r>
        <w:rPr>
          <w:sz w:val="24"/>
          <w:szCs w:val="24"/>
        </w:rPr>
        <w:t xml:space="preserve">          </w:t>
      </w:r>
      <m:oMath>
        <m:r>
          <w:rPr>
            <w:rFonts w:ascii="Cambria Math" w:hAnsi="Cambria Math"/>
            <w:sz w:val="24"/>
            <w:szCs w:val="24"/>
          </w:rPr>
          <m:t>Q=</m:t>
        </m:r>
        <m:f>
          <m:fPr>
            <m:ctrlPr>
              <w:rPr>
                <w:rFonts w:ascii="Cambria Math" w:hAnsi="Cambria Math"/>
                <w:bCs/>
                <w:i/>
                <w:sz w:val="24"/>
                <w:szCs w:val="24"/>
              </w:rPr>
            </m:ctrlPr>
          </m:fPr>
          <m:num>
            <m:r>
              <w:rPr>
                <w:rFonts w:ascii="Cambria Math" w:hAnsi="Cambria Math"/>
                <w:sz w:val="24"/>
                <w:szCs w:val="24"/>
              </w:rPr>
              <m:t>Rerata Bulan Kering</m:t>
            </m:r>
          </m:num>
          <m:den>
            <m:r>
              <w:rPr>
                <w:rFonts w:ascii="Cambria Math" w:hAnsi="Cambria Math"/>
                <w:sz w:val="24"/>
                <w:szCs w:val="24"/>
              </w:rPr>
              <m:t>Rerata Bulan Basah</m:t>
            </m:r>
          </m:den>
        </m:f>
      </m:oMath>
      <w:r>
        <w:rPr>
          <w:rFonts w:eastAsiaTheme="minorEastAsia"/>
          <w:bCs/>
          <w:sz w:val="24"/>
          <w:szCs w:val="24"/>
        </w:rPr>
        <w:t xml:space="preserve"> </w:t>
      </w:r>
      <w:r>
        <w:rPr>
          <w:rFonts w:eastAsiaTheme="minorEastAsia"/>
          <w:bCs/>
          <w:sz w:val="24"/>
          <w:szCs w:val="24"/>
          <w:lang w:val="id-ID"/>
        </w:rPr>
        <w:t>x 100</w:t>
      </w:r>
      <w:r>
        <w:rPr>
          <w:rFonts w:eastAsiaTheme="minorEastAsia"/>
          <w:bCs/>
          <w:sz w:val="24"/>
          <w:szCs w:val="24"/>
        </w:rPr>
        <w:t xml:space="preserve"> = </w:t>
      </w:r>
      <m:oMath>
        <m:f>
          <m:fPr>
            <m:ctrlPr>
              <w:rPr>
                <w:rFonts w:ascii="Cambria Math" w:hAnsi="Cambria Math"/>
                <w:bCs/>
                <w:i/>
                <w:sz w:val="24"/>
                <w:szCs w:val="24"/>
              </w:rPr>
            </m:ctrlPr>
          </m:fPr>
          <m:num>
            <m:r>
              <w:rPr>
                <w:rFonts w:ascii="Cambria Math" w:hAnsi="Cambria Math"/>
                <w:sz w:val="24"/>
                <w:szCs w:val="24"/>
              </w:rPr>
              <m:t>1,2</m:t>
            </m:r>
          </m:num>
          <m:den>
            <m:r>
              <w:rPr>
                <w:rFonts w:ascii="Cambria Math" w:hAnsi="Cambria Math"/>
                <w:sz w:val="24"/>
                <w:szCs w:val="24"/>
              </w:rPr>
              <m:t>10,8</m:t>
            </m:r>
          </m:den>
        </m:f>
        <m:r>
          <w:rPr>
            <w:rFonts w:ascii="Cambria Math" w:hAnsi="Cambria Math"/>
            <w:sz w:val="24"/>
            <w:szCs w:val="24"/>
          </w:rPr>
          <m:t>x100</m:t>
        </m:r>
      </m:oMath>
      <w:r>
        <w:rPr>
          <w:rFonts w:eastAsiaTheme="minorEastAsia"/>
          <w:bCs/>
          <w:sz w:val="24"/>
          <w:szCs w:val="24"/>
        </w:rPr>
        <w:t xml:space="preserve"> = 11</w:t>
      </w:r>
      <w:r>
        <w:rPr>
          <w:rFonts w:eastAsiaTheme="minorEastAsia"/>
          <w:bCs/>
          <w:sz w:val="24"/>
          <w:szCs w:val="24"/>
          <w:lang w:val="id-ID"/>
        </w:rPr>
        <w:t>,1%</w:t>
      </w:r>
    </w:p>
    <w:p w:rsidR="00ED5481" w:rsidRDefault="00ED5481" w:rsidP="00ED5481">
      <w:pPr>
        <w:spacing w:line="360" w:lineRule="auto"/>
        <w:ind w:left="720" w:firstLine="720"/>
        <w:jc w:val="both"/>
        <w:rPr>
          <w:bCs/>
          <w:sz w:val="24"/>
          <w:szCs w:val="24"/>
          <w:lang w:val="id-ID"/>
        </w:rPr>
      </w:pPr>
      <w:r>
        <w:rPr>
          <w:bCs/>
          <w:sz w:val="24"/>
          <w:szCs w:val="24"/>
        </w:rPr>
        <w:t xml:space="preserve">Hasil perhitungan menurut </w:t>
      </w:r>
      <w:r w:rsidRPr="00F003C5">
        <w:rPr>
          <w:color w:val="000000"/>
          <w:sz w:val="24"/>
          <w:szCs w:val="24"/>
        </w:rPr>
        <w:t>Schmidt &amp; Ferguson</w:t>
      </w:r>
      <w:r>
        <w:rPr>
          <w:bCs/>
          <w:sz w:val="24"/>
          <w:szCs w:val="24"/>
        </w:rPr>
        <w:t xml:space="preserve"> mendapatkan nilai Q = 11,1% yang menunjukkan bahwa pada daerah lokasi pengamatan termasuk dalam gologan tipe A atau termasuk daerah sangat basah.</w:t>
      </w:r>
      <w:r>
        <w:rPr>
          <w:bCs/>
          <w:sz w:val="24"/>
          <w:szCs w:val="24"/>
          <w:lang w:val="id-ID"/>
        </w:rPr>
        <w:t xml:space="preserve"> </w:t>
      </w:r>
      <w:r w:rsidRPr="00F3123C">
        <w:rPr>
          <w:bCs/>
          <w:sz w:val="24"/>
          <w:szCs w:val="24"/>
          <w:lang w:val="id-ID"/>
        </w:rPr>
        <w:t xml:space="preserve">Setelah melakukan penentuan tipe iklim di Bumi Palma Estate, dilanjutkan dengan menentukan jumlah defisit air tahunan dari tahun 2016 - 2020. Hal ini </w:t>
      </w:r>
      <w:r w:rsidRPr="00F3123C">
        <w:rPr>
          <w:bCs/>
          <w:sz w:val="24"/>
          <w:szCs w:val="24"/>
          <w:lang w:val="id-ID"/>
        </w:rPr>
        <w:lastRenderedPageBreak/>
        <w:t xml:space="preserve">untuk mengetahui kondisi kecukupan </w:t>
      </w:r>
      <w:r>
        <w:rPr>
          <w:bCs/>
          <w:sz w:val="24"/>
          <w:szCs w:val="24"/>
          <w:lang w:val="id-ID"/>
        </w:rPr>
        <w:t xml:space="preserve">air pada rentang waktu tersebut, dimana </w:t>
      </w:r>
      <w:r w:rsidRPr="00F3123C">
        <w:rPr>
          <w:bCs/>
          <w:sz w:val="24"/>
          <w:szCs w:val="24"/>
          <w:lang w:val="id-ID"/>
        </w:rPr>
        <w:t>hasil perhit</w:t>
      </w:r>
      <w:r>
        <w:rPr>
          <w:bCs/>
          <w:sz w:val="24"/>
          <w:szCs w:val="24"/>
          <w:lang w:val="id-ID"/>
        </w:rPr>
        <w:t>ungan yang terdapat pada Tabel 1</w:t>
      </w:r>
      <w:r w:rsidRPr="00F3123C">
        <w:rPr>
          <w:bCs/>
          <w:sz w:val="24"/>
          <w:szCs w:val="24"/>
          <w:lang w:val="id-ID"/>
        </w:rPr>
        <w:t xml:space="preserve"> menunjukkan bahwa  terdapat defisit air yang hanya terjadi pada tahun 2019 yaitu sebesar 36 mm pada bulan November.</w:t>
      </w:r>
    </w:p>
    <w:p w:rsidR="00ED5481" w:rsidRPr="00E46DA2" w:rsidRDefault="00ED5481" w:rsidP="00ED5481">
      <w:pPr>
        <w:pStyle w:val="ListParagraph"/>
        <w:numPr>
          <w:ilvl w:val="1"/>
          <w:numId w:val="9"/>
        </w:numPr>
        <w:spacing w:after="0" w:line="360" w:lineRule="auto"/>
        <w:ind w:left="709"/>
        <w:contextualSpacing/>
        <w:jc w:val="both"/>
        <w:rPr>
          <w:rFonts w:ascii="Times New Roman" w:hAnsi="Times New Roman"/>
          <w:bCs/>
          <w:sz w:val="24"/>
          <w:szCs w:val="24"/>
        </w:rPr>
      </w:pPr>
      <w:r>
        <w:rPr>
          <w:rFonts w:ascii="Times New Roman" w:hAnsi="Times New Roman"/>
          <w:bCs/>
          <w:sz w:val="24"/>
          <w:szCs w:val="24"/>
          <w:lang w:val="id-ID"/>
        </w:rPr>
        <w:t>Kondisi Tinggi Muka Air Tanah Gambut</w:t>
      </w:r>
    </w:p>
    <w:p w:rsidR="00ED5481" w:rsidRDefault="00ED5481" w:rsidP="00ED5481">
      <w:pPr>
        <w:pStyle w:val="ListParagraph"/>
        <w:spacing w:line="360" w:lineRule="auto"/>
        <w:ind w:left="709" w:firstLine="633"/>
        <w:jc w:val="both"/>
        <w:rPr>
          <w:rFonts w:ascii="Times New Roman" w:hAnsi="Times New Roman"/>
          <w:bCs/>
          <w:sz w:val="24"/>
          <w:szCs w:val="24"/>
        </w:rPr>
      </w:pPr>
      <w:r w:rsidRPr="00F3123C">
        <w:rPr>
          <w:rFonts w:ascii="Times New Roman" w:hAnsi="Times New Roman"/>
          <w:bCs/>
          <w:noProof/>
          <w:sz w:val="24"/>
          <w:szCs w:val="24"/>
          <w:lang w:val="id-ID" w:eastAsia="id-ID"/>
        </w:rPr>
        <mc:AlternateContent>
          <mc:Choice Requires="wps">
            <w:drawing>
              <wp:anchor distT="45720" distB="45720" distL="114300" distR="114300" simplePos="0" relativeHeight="251661312" behindDoc="0" locked="0" layoutInCell="1" allowOverlap="1" wp14:anchorId="0E7F87B9" wp14:editId="4D868060">
                <wp:simplePos x="0" y="0"/>
                <wp:positionH relativeFrom="column">
                  <wp:posOffset>895350</wp:posOffset>
                </wp:positionH>
                <wp:positionV relativeFrom="paragraph">
                  <wp:posOffset>1088390</wp:posOffset>
                </wp:positionV>
                <wp:extent cx="4831080" cy="318516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185160"/>
                        </a:xfrm>
                        <a:prstGeom prst="rect">
                          <a:avLst/>
                        </a:prstGeom>
                        <a:noFill/>
                        <a:ln w="9525">
                          <a:noFill/>
                          <a:miter lim="800000"/>
                          <a:headEnd/>
                          <a:tailEnd/>
                        </a:ln>
                      </wps:spPr>
                      <wps:txbx>
                        <w:txbxContent>
                          <w:p w:rsidR="00ED5481" w:rsidRDefault="00ED5481" w:rsidP="00ED5481">
                            <w:pPr>
                              <w:pStyle w:val="ListParagraph"/>
                              <w:spacing w:after="0" w:line="360" w:lineRule="auto"/>
                              <w:ind w:left="0"/>
                              <w:jc w:val="both"/>
                              <w:rPr>
                                <w:rFonts w:ascii="Times New Roman" w:hAnsi="Times New Roman"/>
                                <w:bCs/>
                                <w:sz w:val="24"/>
                                <w:szCs w:val="24"/>
                                <w:lang w:val="id-ID"/>
                              </w:rPr>
                            </w:pPr>
                            <w:r>
                              <w:rPr>
                                <w:rFonts w:ascii="Times New Roman" w:hAnsi="Times New Roman"/>
                                <w:bCs/>
                                <w:sz w:val="24"/>
                                <w:szCs w:val="24"/>
                              </w:rPr>
                              <w:t xml:space="preserve">Tabel 2. </w:t>
                            </w:r>
                            <w:r>
                              <w:rPr>
                                <w:rFonts w:ascii="Times New Roman" w:hAnsi="Times New Roman"/>
                                <w:bCs/>
                                <w:sz w:val="24"/>
                                <w:szCs w:val="24"/>
                                <w:lang w:val="id-ID"/>
                              </w:rPr>
                              <w:t xml:space="preserve">Tinggi </w:t>
                            </w:r>
                            <w:r>
                              <w:rPr>
                                <w:rFonts w:ascii="Times New Roman" w:hAnsi="Times New Roman"/>
                                <w:bCs/>
                                <w:sz w:val="24"/>
                                <w:szCs w:val="24"/>
                              </w:rPr>
                              <w:t>m</w:t>
                            </w:r>
                            <w:r>
                              <w:rPr>
                                <w:rFonts w:ascii="Times New Roman" w:hAnsi="Times New Roman"/>
                                <w:bCs/>
                                <w:sz w:val="24"/>
                                <w:szCs w:val="24"/>
                                <w:lang w:val="id-ID"/>
                              </w:rPr>
                              <w:t xml:space="preserve">uka </w:t>
                            </w:r>
                            <w:r>
                              <w:rPr>
                                <w:rFonts w:ascii="Times New Roman" w:hAnsi="Times New Roman"/>
                                <w:bCs/>
                                <w:sz w:val="24"/>
                                <w:szCs w:val="24"/>
                              </w:rPr>
                              <w:t>a</w:t>
                            </w:r>
                            <w:r>
                              <w:rPr>
                                <w:rFonts w:ascii="Times New Roman" w:hAnsi="Times New Roman"/>
                                <w:bCs/>
                                <w:sz w:val="24"/>
                                <w:szCs w:val="24"/>
                                <w:lang w:val="id-ID"/>
                              </w:rPr>
                              <w:t xml:space="preserve">ir </w:t>
                            </w:r>
                            <w:r>
                              <w:rPr>
                                <w:rFonts w:ascii="Times New Roman" w:hAnsi="Times New Roman"/>
                                <w:bCs/>
                                <w:sz w:val="24"/>
                                <w:szCs w:val="24"/>
                              </w:rPr>
                              <w:t>t</w:t>
                            </w:r>
                            <w:r>
                              <w:rPr>
                                <w:rFonts w:ascii="Times New Roman" w:hAnsi="Times New Roman"/>
                                <w:bCs/>
                                <w:sz w:val="24"/>
                                <w:szCs w:val="24"/>
                                <w:lang w:val="id-ID"/>
                              </w:rPr>
                              <w:t xml:space="preserve">anah </w:t>
                            </w:r>
                            <w:r>
                              <w:rPr>
                                <w:rFonts w:ascii="Times New Roman" w:hAnsi="Times New Roman"/>
                                <w:bCs/>
                                <w:sz w:val="24"/>
                                <w:szCs w:val="24"/>
                              </w:rPr>
                              <w:t xml:space="preserve">di </w:t>
                            </w:r>
                            <w:r>
                              <w:rPr>
                                <w:rFonts w:ascii="Times New Roman" w:hAnsi="Times New Roman"/>
                                <w:bCs/>
                                <w:sz w:val="24"/>
                                <w:szCs w:val="24"/>
                                <w:lang w:val="id-ID"/>
                              </w:rPr>
                              <w:t>BPME</w:t>
                            </w:r>
                            <w:r>
                              <w:rPr>
                                <w:rFonts w:ascii="Times New Roman" w:hAnsi="Times New Roman"/>
                                <w:bCs/>
                                <w:sz w:val="24"/>
                                <w:szCs w:val="24"/>
                              </w:rPr>
                              <w:t xml:space="preserve"> </w:t>
                            </w:r>
                            <w:r>
                              <w:rPr>
                                <w:rFonts w:ascii="Times New Roman" w:hAnsi="Times New Roman"/>
                                <w:bCs/>
                                <w:sz w:val="24"/>
                                <w:szCs w:val="24"/>
                                <w:lang w:val="id-ID"/>
                              </w:rPr>
                              <w:t>tahun 2016 -2020</w:t>
                            </w:r>
                          </w:p>
                          <w:tbl>
                            <w:tblPr>
                              <w:tblW w:w="5812" w:type="dxa"/>
                              <w:tblLook w:val="04A0" w:firstRow="1" w:lastRow="0" w:firstColumn="1" w:lastColumn="0" w:noHBand="0" w:noVBand="1"/>
                            </w:tblPr>
                            <w:tblGrid>
                              <w:gridCol w:w="1134"/>
                              <w:gridCol w:w="2552"/>
                              <w:gridCol w:w="2126"/>
                            </w:tblGrid>
                            <w:tr w:rsidR="00ED5481" w:rsidRPr="00041D06" w:rsidTr="005B05FC">
                              <w:trPr>
                                <w:trHeight w:val="276"/>
                              </w:trPr>
                              <w:tc>
                                <w:tcPr>
                                  <w:tcW w:w="1134" w:type="dxa"/>
                                  <w:vMerge w:val="restart"/>
                                  <w:tcBorders>
                                    <w:top w:val="nil"/>
                                    <w:left w:val="nil"/>
                                    <w:bottom w:val="single" w:sz="4" w:space="0" w:color="000000"/>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Tahun</w:t>
                                  </w:r>
                                </w:p>
                              </w:tc>
                              <w:tc>
                                <w:tcPr>
                                  <w:tcW w:w="4678" w:type="dxa"/>
                                  <w:gridSpan w:val="2"/>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themeColor="text1"/>
                                      <w:sz w:val="24"/>
                                      <w:szCs w:val="24"/>
                                      <w:lang w:val="id-ID"/>
                                    </w:rPr>
                                    <w:t>Tinggi Muka Air</w:t>
                                  </w:r>
                                  <w:r w:rsidRPr="00041D06">
                                    <w:rPr>
                                      <w:color w:val="000000" w:themeColor="text1"/>
                                      <w:sz w:val="24"/>
                                      <w:szCs w:val="24"/>
                                    </w:rPr>
                                    <w:t xml:space="preserve"> </w:t>
                                  </w:r>
                                  <w:r w:rsidRPr="00041D06">
                                    <w:rPr>
                                      <w:color w:val="000000" w:themeColor="text1"/>
                                      <w:sz w:val="24"/>
                                      <w:szCs w:val="24"/>
                                      <w:lang w:val="id-ID"/>
                                    </w:rPr>
                                    <w:t>Tanah (cm)</w:t>
                                  </w:r>
                                </w:p>
                              </w:tc>
                            </w:tr>
                            <w:tr w:rsidR="00ED5481" w:rsidRPr="00041D06" w:rsidTr="005B05FC">
                              <w:trPr>
                                <w:trHeight w:val="276"/>
                              </w:trPr>
                              <w:tc>
                                <w:tcPr>
                                  <w:tcW w:w="1134" w:type="dxa"/>
                                  <w:vMerge/>
                                  <w:tcBorders>
                                    <w:top w:val="nil"/>
                                    <w:left w:val="nil"/>
                                    <w:bottom w:val="single" w:sz="4" w:space="0" w:color="000000"/>
                                    <w:right w:val="nil"/>
                                  </w:tcBorders>
                                  <w:vAlign w:val="center"/>
                                  <w:hideMark/>
                                </w:tcPr>
                                <w:p w:rsidR="00ED5481" w:rsidRPr="00041D06" w:rsidRDefault="00ED5481" w:rsidP="005B05FC">
                                  <w:pPr>
                                    <w:spacing w:line="360" w:lineRule="auto"/>
                                    <w:jc w:val="center"/>
                                    <w:rPr>
                                      <w:color w:val="000000"/>
                                      <w:sz w:val="24"/>
                                      <w:szCs w:val="24"/>
                                      <w:lang w:val="id-ID"/>
                                    </w:rPr>
                                  </w:pPr>
                                </w:p>
                              </w:tc>
                              <w:tc>
                                <w:tcPr>
                                  <w:tcW w:w="2552"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rPr>
                                    <w:t xml:space="preserve">Gambut </w:t>
                                  </w:r>
                                  <w:r w:rsidRPr="00041D06">
                                    <w:rPr>
                                      <w:color w:val="000000"/>
                                      <w:sz w:val="24"/>
                                      <w:szCs w:val="24"/>
                                      <w:lang w:val="id-ID"/>
                                    </w:rPr>
                                    <w:t>Hemik</w:t>
                                  </w:r>
                                </w:p>
                              </w:tc>
                              <w:tc>
                                <w:tcPr>
                                  <w:tcW w:w="2126"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rPr>
                                    <w:t xml:space="preserve">Gambut </w:t>
                                  </w:r>
                                  <w:r w:rsidRPr="00041D06">
                                    <w:rPr>
                                      <w:color w:val="000000"/>
                                      <w:sz w:val="24"/>
                                      <w:szCs w:val="24"/>
                                      <w:lang w:val="id-ID"/>
                                    </w:rPr>
                                    <w:t>Saprik</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2016</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31</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68</w:t>
                                  </w:r>
                                  <w:r>
                                    <w:rPr>
                                      <w:color w:val="000000"/>
                                      <w:sz w:val="24"/>
                                      <w:szCs w:val="24"/>
                                      <w:lang w:val="id-ID"/>
                                    </w:rPr>
                                    <w:t>(a)</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2017</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29</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51</w:t>
                                  </w:r>
                                  <w:r>
                                    <w:rPr>
                                      <w:color w:val="000000"/>
                                      <w:sz w:val="24"/>
                                      <w:szCs w:val="24"/>
                                      <w:lang w:val="id-ID"/>
                                    </w:rPr>
                                    <w:t>(a)</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2018</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38</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50</w:t>
                                  </w:r>
                                  <w:r>
                                    <w:rPr>
                                      <w:color w:val="000000"/>
                                      <w:sz w:val="24"/>
                                      <w:szCs w:val="24"/>
                                      <w:lang w:val="id-ID"/>
                                    </w:rPr>
                                    <w:t>(a)</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2019</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34</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67</w:t>
                                  </w:r>
                                  <w:r>
                                    <w:rPr>
                                      <w:color w:val="000000"/>
                                      <w:sz w:val="24"/>
                                      <w:szCs w:val="24"/>
                                      <w:lang w:val="id-ID"/>
                                    </w:rPr>
                                    <w:t>(a)</w:t>
                                  </w:r>
                                </w:p>
                              </w:tc>
                            </w:tr>
                            <w:tr w:rsidR="00ED5481" w:rsidRPr="00041D06" w:rsidTr="005B05FC">
                              <w:trPr>
                                <w:trHeight w:val="276"/>
                              </w:trPr>
                              <w:tc>
                                <w:tcPr>
                                  <w:tcW w:w="1134"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2020</w:t>
                                  </w:r>
                                </w:p>
                              </w:tc>
                              <w:tc>
                                <w:tcPr>
                                  <w:tcW w:w="2552"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15</w:t>
                                  </w:r>
                                  <w:r>
                                    <w:rPr>
                                      <w:color w:val="000000"/>
                                      <w:sz w:val="24"/>
                                      <w:szCs w:val="24"/>
                                      <w:lang w:val="id-ID"/>
                                    </w:rPr>
                                    <w:t>(b)</w:t>
                                  </w:r>
                                </w:p>
                              </w:tc>
                              <w:tc>
                                <w:tcPr>
                                  <w:tcW w:w="2126"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32</w:t>
                                  </w:r>
                                  <w:r>
                                    <w:rPr>
                                      <w:color w:val="000000"/>
                                      <w:sz w:val="24"/>
                                      <w:szCs w:val="24"/>
                                      <w:lang w:val="id-ID"/>
                                    </w:rPr>
                                    <w:t>(a)</w:t>
                                  </w:r>
                                </w:p>
                              </w:tc>
                            </w:tr>
                            <w:tr w:rsidR="00ED5481" w:rsidRPr="00041D06" w:rsidTr="005B05FC">
                              <w:trPr>
                                <w:trHeight w:val="276"/>
                              </w:trPr>
                              <w:tc>
                                <w:tcPr>
                                  <w:tcW w:w="1134" w:type="dxa"/>
                                  <w:tcBorders>
                                    <w:top w:val="single" w:sz="4" w:space="0" w:color="auto"/>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Rerata</w:t>
                                  </w:r>
                                </w:p>
                              </w:tc>
                              <w:tc>
                                <w:tcPr>
                                  <w:tcW w:w="2552" w:type="dxa"/>
                                  <w:tcBorders>
                                    <w:top w:val="single" w:sz="4" w:space="0" w:color="auto"/>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29</w:t>
                                  </w:r>
                                </w:p>
                              </w:tc>
                              <w:tc>
                                <w:tcPr>
                                  <w:tcW w:w="2126" w:type="dxa"/>
                                  <w:tcBorders>
                                    <w:top w:val="single" w:sz="4" w:space="0" w:color="auto"/>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54</w:t>
                                  </w:r>
                                </w:p>
                              </w:tc>
                            </w:tr>
                          </w:tbl>
                          <w:p w:rsidR="00ED5481" w:rsidRDefault="00ED5481" w:rsidP="00ED5481">
                            <w:pPr>
                              <w:spacing w:line="360" w:lineRule="auto"/>
                              <w:jc w:val="both"/>
                              <w:rPr>
                                <w:bCs/>
                                <w:sz w:val="24"/>
                                <w:szCs w:val="24"/>
                                <w:lang w:val="id-ID"/>
                              </w:rPr>
                            </w:pPr>
                            <w:r w:rsidRPr="00F3123C">
                              <w:rPr>
                                <w:bCs/>
                                <w:sz w:val="24"/>
                                <w:szCs w:val="24"/>
                                <w:lang w:val="id-ID"/>
                              </w:rPr>
                              <w:t>Sumber: Bumi Palma Estate (BPME) tahun 2022</w:t>
                            </w:r>
                          </w:p>
                          <w:p w:rsidR="00ED5481" w:rsidRDefault="00ED5481" w:rsidP="00ED5481">
                            <w:pPr>
                              <w:ind w:left="567" w:hanging="567"/>
                              <w:jc w:val="both"/>
                              <w:rPr>
                                <w:bCs/>
                                <w:sz w:val="24"/>
                                <w:szCs w:val="24"/>
                                <w:lang w:val="id-ID"/>
                              </w:rPr>
                            </w:pPr>
                            <w:r w:rsidRPr="00AC42CB">
                              <w:rPr>
                                <w:bCs/>
                                <w:sz w:val="24"/>
                                <w:szCs w:val="24"/>
                                <w:lang w:val="id-ID"/>
                              </w:rPr>
                              <w:t>Keterangan : Angka rerata yang diikuti oleh huruf yang sama pada baris</w:t>
                            </w:r>
                            <w:r>
                              <w:rPr>
                                <w:bCs/>
                                <w:sz w:val="24"/>
                                <w:szCs w:val="24"/>
                                <w:lang w:val="id-ID"/>
                              </w:rPr>
                              <w:t xml:space="preserve"> </w:t>
                            </w:r>
                            <w:r w:rsidRPr="00AC42CB">
                              <w:rPr>
                                <w:bCs/>
                                <w:sz w:val="24"/>
                                <w:szCs w:val="24"/>
                                <w:lang w:val="id-ID"/>
                              </w:rPr>
                              <w:t>yang sama tidak berbeda nyata</w:t>
                            </w:r>
                            <w:r>
                              <w:rPr>
                                <w:bCs/>
                                <w:sz w:val="24"/>
                                <w:szCs w:val="24"/>
                                <w:lang w:val="id-ID"/>
                              </w:rPr>
                              <w:t xml:space="preserve"> berdasarkan uji </w:t>
                            </w:r>
                            <w:r w:rsidRPr="00B675ED">
                              <w:rPr>
                                <w:bCs/>
                                <w:i/>
                                <w:sz w:val="24"/>
                                <w:szCs w:val="24"/>
                                <w:lang w:val="id-ID"/>
                              </w:rPr>
                              <w:t>paired t-test</w:t>
                            </w:r>
                            <w:r w:rsidRPr="00AC42CB">
                              <w:rPr>
                                <w:bCs/>
                                <w:sz w:val="24"/>
                                <w:szCs w:val="24"/>
                                <w:lang w:val="id-ID"/>
                              </w:rPr>
                              <w:t xml:space="preserve"> jenjang 5%.</w:t>
                            </w:r>
                          </w:p>
                          <w:p w:rsidR="00ED5481" w:rsidRDefault="00ED5481" w:rsidP="00ED5481">
                            <w:pPr>
                              <w:spacing w:line="360" w:lineRule="auto"/>
                              <w:jc w:val="both"/>
                              <w:rPr>
                                <w:bCs/>
                                <w:sz w:val="24"/>
                                <w:szCs w:val="24"/>
                                <w:lang w:val="id-ID"/>
                              </w:rPr>
                            </w:pPr>
                          </w:p>
                          <w:p w:rsidR="00ED5481" w:rsidRPr="00F3123C" w:rsidRDefault="00ED5481" w:rsidP="00ED5481">
                            <w:pPr>
                              <w:spacing w:line="360" w:lineRule="auto"/>
                              <w:jc w:val="both"/>
                              <w:rPr>
                                <w:bCs/>
                                <w:sz w:val="24"/>
                                <w:szCs w:val="24"/>
                                <w:lang w:val="id-ID"/>
                              </w:rPr>
                            </w:pPr>
                          </w:p>
                          <w:p w:rsidR="00ED5481" w:rsidRDefault="00ED5481" w:rsidP="00ED5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F87B9" id="_x0000_s1027" type="#_x0000_t202" style="position:absolute;left:0;text-align:left;margin-left:70.5pt;margin-top:85.7pt;width:380.4pt;height:25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" filled="f" stroked="f">
                <v:textbox>
                  <w:txbxContent>
                    <w:p w:rsidR="00ED5481" w:rsidRDefault="00ED5481" w:rsidP="00ED5481">
                      <w:pPr>
                        <w:pStyle w:val="ListParagraph"/>
                        <w:spacing w:after="0" w:line="360" w:lineRule="auto"/>
                        <w:ind w:left="0"/>
                        <w:jc w:val="both"/>
                        <w:rPr>
                          <w:rFonts w:ascii="Times New Roman" w:hAnsi="Times New Roman"/>
                          <w:bCs/>
                          <w:sz w:val="24"/>
                          <w:szCs w:val="24"/>
                          <w:lang w:val="id-ID"/>
                        </w:rPr>
                      </w:pPr>
                      <w:r>
                        <w:rPr>
                          <w:rFonts w:ascii="Times New Roman" w:hAnsi="Times New Roman"/>
                          <w:bCs/>
                          <w:sz w:val="24"/>
                          <w:szCs w:val="24"/>
                        </w:rPr>
                        <w:t xml:space="preserve">Tabel 2. </w:t>
                      </w:r>
                      <w:r>
                        <w:rPr>
                          <w:rFonts w:ascii="Times New Roman" w:hAnsi="Times New Roman"/>
                          <w:bCs/>
                          <w:sz w:val="24"/>
                          <w:szCs w:val="24"/>
                          <w:lang w:val="id-ID"/>
                        </w:rPr>
                        <w:t xml:space="preserve">Tinggi </w:t>
                      </w:r>
                      <w:r>
                        <w:rPr>
                          <w:rFonts w:ascii="Times New Roman" w:hAnsi="Times New Roman"/>
                          <w:bCs/>
                          <w:sz w:val="24"/>
                          <w:szCs w:val="24"/>
                        </w:rPr>
                        <w:t>m</w:t>
                      </w:r>
                      <w:r>
                        <w:rPr>
                          <w:rFonts w:ascii="Times New Roman" w:hAnsi="Times New Roman"/>
                          <w:bCs/>
                          <w:sz w:val="24"/>
                          <w:szCs w:val="24"/>
                          <w:lang w:val="id-ID"/>
                        </w:rPr>
                        <w:t xml:space="preserve">uka </w:t>
                      </w:r>
                      <w:r>
                        <w:rPr>
                          <w:rFonts w:ascii="Times New Roman" w:hAnsi="Times New Roman"/>
                          <w:bCs/>
                          <w:sz w:val="24"/>
                          <w:szCs w:val="24"/>
                        </w:rPr>
                        <w:t>a</w:t>
                      </w:r>
                      <w:r>
                        <w:rPr>
                          <w:rFonts w:ascii="Times New Roman" w:hAnsi="Times New Roman"/>
                          <w:bCs/>
                          <w:sz w:val="24"/>
                          <w:szCs w:val="24"/>
                          <w:lang w:val="id-ID"/>
                        </w:rPr>
                        <w:t xml:space="preserve">ir </w:t>
                      </w:r>
                      <w:r>
                        <w:rPr>
                          <w:rFonts w:ascii="Times New Roman" w:hAnsi="Times New Roman"/>
                          <w:bCs/>
                          <w:sz w:val="24"/>
                          <w:szCs w:val="24"/>
                        </w:rPr>
                        <w:t>t</w:t>
                      </w:r>
                      <w:r>
                        <w:rPr>
                          <w:rFonts w:ascii="Times New Roman" w:hAnsi="Times New Roman"/>
                          <w:bCs/>
                          <w:sz w:val="24"/>
                          <w:szCs w:val="24"/>
                          <w:lang w:val="id-ID"/>
                        </w:rPr>
                        <w:t xml:space="preserve">anah </w:t>
                      </w:r>
                      <w:r>
                        <w:rPr>
                          <w:rFonts w:ascii="Times New Roman" w:hAnsi="Times New Roman"/>
                          <w:bCs/>
                          <w:sz w:val="24"/>
                          <w:szCs w:val="24"/>
                        </w:rPr>
                        <w:t xml:space="preserve">di </w:t>
                      </w:r>
                      <w:r>
                        <w:rPr>
                          <w:rFonts w:ascii="Times New Roman" w:hAnsi="Times New Roman"/>
                          <w:bCs/>
                          <w:sz w:val="24"/>
                          <w:szCs w:val="24"/>
                          <w:lang w:val="id-ID"/>
                        </w:rPr>
                        <w:t>BPME</w:t>
                      </w:r>
                      <w:r>
                        <w:rPr>
                          <w:rFonts w:ascii="Times New Roman" w:hAnsi="Times New Roman"/>
                          <w:bCs/>
                          <w:sz w:val="24"/>
                          <w:szCs w:val="24"/>
                        </w:rPr>
                        <w:t xml:space="preserve"> </w:t>
                      </w:r>
                      <w:r>
                        <w:rPr>
                          <w:rFonts w:ascii="Times New Roman" w:hAnsi="Times New Roman"/>
                          <w:bCs/>
                          <w:sz w:val="24"/>
                          <w:szCs w:val="24"/>
                          <w:lang w:val="id-ID"/>
                        </w:rPr>
                        <w:t>tahun 2016 -2020</w:t>
                      </w:r>
                    </w:p>
                    <w:tbl>
                      <w:tblPr>
                        <w:tblW w:w="5812" w:type="dxa"/>
                        <w:tblLook w:val="04A0" w:firstRow="1" w:lastRow="0" w:firstColumn="1" w:lastColumn="0" w:noHBand="0" w:noVBand="1"/>
                      </w:tblPr>
                      <w:tblGrid>
                        <w:gridCol w:w="1134"/>
                        <w:gridCol w:w="2552"/>
                        <w:gridCol w:w="2126"/>
                      </w:tblGrid>
                      <w:tr w:rsidR="00ED5481" w:rsidRPr="00041D06" w:rsidTr="005B05FC">
                        <w:trPr>
                          <w:trHeight w:val="276"/>
                        </w:trPr>
                        <w:tc>
                          <w:tcPr>
                            <w:tcW w:w="1134" w:type="dxa"/>
                            <w:vMerge w:val="restart"/>
                            <w:tcBorders>
                              <w:top w:val="nil"/>
                              <w:left w:val="nil"/>
                              <w:bottom w:val="single" w:sz="4" w:space="0" w:color="000000"/>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Tahun</w:t>
                            </w:r>
                          </w:p>
                        </w:tc>
                        <w:tc>
                          <w:tcPr>
                            <w:tcW w:w="4678" w:type="dxa"/>
                            <w:gridSpan w:val="2"/>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themeColor="text1"/>
                                <w:sz w:val="24"/>
                                <w:szCs w:val="24"/>
                                <w:lang w:val="id-ID"/>
                              </w:rPr>
                              <w:t>Tinggi Muka Air</w:t>
                            </w:r>
                            <w:r w:rsidRPr="00041D06">
                              <w:rPr>
                                <w:color w:val="000000" w:themeColor="text1"/>
                                <w:sz w:val="24"/>
                                <w:szCs w:val="24"/>
                              </w:rPr>
                              <w:t xml:space="preserve"> </w:t>
                            </w:r>
                            <w:r w:rsidRPr="00041D06">
                              <w:rPr>
                                <w:color w:val="000000" w:themeColor="text1"/>
                                <w:sz w:val="24"/>
                                <w:szCs w:val="24"/>
                                <w:lang w:val="id-ID"/>
                              </w:rPr>
                              <w:t>Tanah (cm)</w:t>
                            </w:r>
                          </w:p>
                        </w:tc>
                      </w:tr>
                      <w:tr w:rsidR="00ED5481" w:rsidRPr="00041D06" w:rsidTr="005B05FC">
                        <w:trPr>
                          <w:trHeight w:val="276"/>
                        </w:trPr>
                        <w:tc>
                          <w:tcPr>
                            <w:tcW w:w="1134" w:type="dxa"/>
                            <w:vMerge/>
                            <w:tcBorders>
                              <w:top w:val="nil"/>
                              <w:left w:val="nil"/>
                              <w:bottom w:val="single" w:sz="4" w:space="0" w:color="000000"/>
                              <w:right w:val="nil"/>
                            </w:tcBorders>
                            <w:vAlign w:val="center"/>
                            <w:hideMark/>
                          </w:tcPr>
                          <w:p w:rsidR="00ED5481" w:rsidRPr="00041D06" w:rsidRDefault="00ED5481" w:rsidP="005B05FC">
                            <w:pPr>
                              <w:spacing w:line="360" w:lineRule="auto"/>
                              <w:jc w:val="center"/>
                              <w:rPr>
                                <w:color w:val="000000"/>
                                <w:sz w:val="24"/>
                                <w:szCs w:val="24"/>
                                <w:lang w:val="id-ID"/>
                              </w:rPr>
                            </w:pPr>
                          </w:p>
                        </w:tc>
                        <w:tc>
                          <w:tcPr>
                            <w:tcW w:w="2552"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rPr>
                              <w:t xml:space="preserve">Gambut </w:t>
                            </w:r>
                            <w:r w:rsidRPr="00041D06">
                              <w:rPr>
                                <w:color w:val="000000"/>
                                <w:sz w:val="24"/>
                                <w:szCs w:val="24"/>
                                <w:lang w:val="id-ID"/>
                              </w:rPr>
                              <w:t>Hemik</w:t>
                            </w:r>
                          </w:p>
                        </w:tc>
                        <w:tc>
                          <w:tcPr>
                            <w:tcW w:w="2126"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rPr>
                              <w:t xml:space="preserve">Gambut </w:t>
                            </w:r>
                            <w:r w:rsidRPr="00041D06">
                              <w:rPr>
                                <w:color w:val="000000"/>
                                <w:sz w:val="24"/>
                                <w:szCs w:val="24"/>
                                <w:lang w:val="id-ID"/>
                              </w:rPr>
                              <w:t>Saprik</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2016</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31</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68</w:t>
                            </w:r>
                            <w:r>
                              <w:rPr>
                                <w:color w:val="000000"/>
                                <w:sz w:val="24"/>
                                <w:szCs w:val="24"/>
                                <w:lang w:val="id-ID"/>
                              </w:rPr>
                              <w:t>(a)</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2017</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29</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51</w:t>
                            </w:r>
                            <w:r>
                              <w:rPr>
                                <w:color w:val="000000"/>
                                <w:sz w:val="24"/>
                                <w:szCs w:val="24"/>
                                <w:lang w:val="id-ID"/>
                              </w:rPr>
                              <w:t>(a)</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2018</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38</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50</w:t>
                            </w:r>
                            <w:r>
                              <w:rPr>
                                <w:color w:val="000000"/>
                                <w:sz w:val="24"/>
                                <w:szCs w:val="24"/>
                                <w:lang w:val="id-ID"/>
                              </w:rPr>
                              <w:t>(a)</w:t>
                            </w:r>
                          </w:p>
                        </w:tc>
                      </w:tr>
                      <w:tr w:rsidR="00ED5481" w:rsidRPr="00041D06" w:rsidTr="005B05FC">
                        <w:trPr>
                          <w:trHeight w:val="276"/>
                        </w:trPr>
                        <w:tc>
                          <w:tcPr>
                            <w:tcW w:w="1134"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2019</w:t>
                            </w:r>
                          </w:p>
                        </w:tc>
                        <w:tc>
                          <w:tcPr>
                            <w:tcW w:w="2552"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34</w:t>
                            </w:r>
                            <w:r>
                              <w:rPr>
                                <w:color w:val="000000"/>
                                <w:sz w:val="24"/>
                                <w:szCs w:val="24"/>
                                <w:lang w:val="id-ID"/>
                              </w:rPr>
                              <w:t>(b)</w:t>
                            </w:r>
                          </w:p>
                        </w:tc>
                        <w:tc>
                          <w:tcPr>
                            <w:tcW w:w="2126" w:type="dxa"/>
                            <w:tcBorders>
                              <w:top w:val="nil"/>
                              <w:left w:val="nil"/>
                              <w:bottom w:val="nil"/>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67</w:t>
                            </w:r>
                            <w:r>
                              <w:rPr>
                                <w:color w:val="000000"/>
                                <w:sz w:val="24"/>
                                <w:szCs w:val="24"/>
                                <w:lang w:val="id-ID"/>
                              </w:rPr>
                              <w:t>(a)</w:t>
                            </w:r>
                          </w:p>
                        </w:tc>
                      </w:tr>
                      <w:tr w:rsidR="00ED5481" w:rsidRPr="00041D06" w:rsidTr="005B05FC">
                        <w:trPr>
                          <w:trHeight w:val="276"/>
                        </w:trPr>
                        <w:tc>
                          <w:tcPr>
                            <w:tcW w:w="1134"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2020</w:t>
                            </w:r>
                          </w:p>
                        </w:tc>
                        <w:tc>
                          <w:tcPr>
                            <w:tcW w:w="2552"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15</w:t>
                            </w:r>
                            <w:r>
                              <w:rPr>
                                <w:color w:val="000000"/>
                                <w:sz w:val="24"/>
                                <w:szCs w:val="24"/>
                                <w:lang w:val="id-ID"/>
                              </w:rPr>
                              <w:t>(b)</w:t>
                            </w:r>
                          </w:p>
                        </w:tc>
                        <w:tc>
                          <w:tcPr>
                            <w:tcW w:w="2126" w:type="dxa"/>
                            <w:tcBorders>
                              <w:top w:val="nil"/>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32</w:t>
                            </w:r>
                            <w:r>
                              <w:rPr>
                                <w:color w:val="000000"/>
                                <w:sz w:val="24"/>
                                <w:szCs w:val="24"/>
                                <w:lang w:val="id-ID"/>
                              </w:rPr>
                              <w:t>(a)</w:t>
                            </w:r>
                          </w:p>
                        </w:tc>
                      </w:tr>
                      <w:tr w:rsidR="00ED5481" w:rsidRPr="00041D06" w:rsidTr="005B05FC">
                        <w:trPr>
                          <w:trHeight w:val="276"/>
                        </w:trPr>
                        <w:tc>
                          <w:tcPr>
                            <w:tcW w:w="1134" w:type="dxa"/>
                            <w:tcBorders>
                              <w:top w:val="single" w:sz="4" w:space="0" w:color="auto"/>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Rerata</w:t>
                            </w:r>
                          </w:p>
                        </w:tc>
                        <w:tc>
                          <w:tcPr>
                            <w:tcW w:w="2552" w:type="dxa"/>
                            <w:tcBorders>
                              <w:top w:val="single" w:sz="4" w:space="0" w:color="auto"/>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29</w:t>
                            </w:r>
                          </w:p>
                        </w:tc>
                        <w:tc>
                          <w:tcPr>
                            <w:tcW w:w="2126" w:type="dxa"/>
                            <w:tcBorders>
                              <w:top w:val="single" w:sz="4" w:space="0" w:color="auto"/>
                              <w:left w:val="nil"/>
                              <w:bottom w:val="single" w:sz="4" w:space="0" w:color="auto"/>
                              <w:right w:val="nil"/>
                            </w:tcBorders>
                            <w:shd w:val="clear" w:color="000000" w:fill="FFFFFF"/>
                            <w:noWrap/>
                            <w:vAlign w:val="center"/>
                            <w:hideMark/>
                          </w:tcPr>
                          <w:p w:rsidR="00ED5481" w:rsidRPr="00041D06" w:rsidRDefault="00ED5481" w:rsidP="005B05FC">
                            <w:pPr>
                              <w:spacing w:line="360" w:lineRule="auto"/>
                              <w:jc w:val="center"/>
                              <w:rPr>
                                <w:color w:val="000000"/>
                                <w:sz w:val="24"/>
                                <w:szCs w:val="24"/>
                                <w:lang w:val="id-ID"/>
                              </w:rPr>
                            </w:pPr>
                            <w:r w:rsidRPr="00041D06">
                              <w:rPr>
                                <w:color w:val="000000"/>
                                <w:sz w:val="24"/>
                                <w:szCs w:val="24"/>
                                <w:lang w:val="id-ID"/>
                              </w:rPr>
                              <w:t>-</w:t>
                            </w:r>
                            <w:r>
                              <w:rPr>
                                <w:color w:val="000000"/>
                                <w:sz w:val="24"/>
                                <w:szCs w:val="24"/>
                              </w:rPr>
                              <w:t xml:space="preserve"> </w:t>
                            </w:r>
                            <w:r w:rsidRPr="00041D06">
                              <w:rPr>
                                <w:color w:val="000000"/>
                                <w:sz w:val="24"/>
                                <w:szCs w:val="24"/>
                                <w:lang w:val="id-ID"/>
                              </w:rPr>
                              <w:t>54</w:t>
                            </w:r>
                          </w:p>
                        </w:tc>
                      </w:tr>
                    </w:tbl>
                    <w:p w:rsidR="00ED5481" w:rsidRDefault="00ED5481" w:rsidP="00ED5481">
                      <w:pPr>
                        <w:spacing w:line="360" w:lineRule="auto"/>
                        <w:jc w:val="both"/>
                        <w:rPr>
                          <w:bCs/>
                          <w:sz w:val="24"/>
                          <w:szCs w:val="24"/>
                          <w:lang w:val="id-ID"/>
                        </w:rPr>
                      </w:pPr>
                      <w:r w:rsidRPr="00F3123C">
                        <w:rPr>
                          <w:bCs/>
                          <w:sz w:val="24"/>
                          <w:szCs w:val="24"/>
                          <w:lang w:val="id-ID"/>
                        </w:rPr>
                        <w:t>Sumber: Bumi Palma Estate (BPME) tahun 2022</w:t>
                      </w:r>
                    </w:p>
                    <w:p w:rsidR="00ED5481" w:rsidRDefault="00ED5481" w:rsidP="00ED5481">
                      <w:pPr>
                        <w:ind w:left="567" w:hanging="567"/>
                        <w:jc w:val="both"/>
                        <w:rPr>
                          <w:bCs/>
                          <w:sz w:val="24"/>
                          <w:szCs w:val="24"/>
                          <w:lang w:val="id-ID"/>
                        </w:rPr>
                      </w:pPr>
                      <w:r w:rsidRPr="00AC42CB">
                        <w:rPr>
                          <w:bCs/>
                          <w:sz w:val="24"/>
                          <w:szCs w:val="24"/>
                          <w:lang w:val="id-ID"/>
                        </w:rPr>
                        <w:t>Keterangan : Angka rerata yang diikuti oleh huruf yang sama pada baris</w:t>
                      </w:r>
                      <w:r>
                        <w:rPr>
                          <w:bCs/>
                          <w:sz w:val="24"/>
                          <w:szCs w:val="24"/>
                          <w:lang w:val="id-ID"/>
                        </w:rPr>
                        <w:t xml:space="preserve"> </w:t>
                      </w:r>
                      <w:r w:rsidRPr="00AC42CB">
                        <w:rPr>
                          <w:bCs/>
                          <w:sz w:val="24"/>
                          <w:szCs w:val="24"/>
                          <w:lang w:val="id-ID"/>
                        </w:rPr>
                        <w:t>yang sama tidak berbeda nyata</w:t>
                      </w:r>
                      <w:r>
                        <w:rPr>
                          <w:bCs/>
                          <w:sz w:val="24"/>
                          <w:szCs w:val="24"/>
                          <w:lang w:val="id-ID"/>
                        </w:rPr>
                        <w:t xml:space="preserve"> berdasarkan uji </w:t>
                      </w:r>
                      <w:r w:rsidRPr="00B675ED">
                        <w:rPr>
                          <w:bCs/>
                          <w:i/>
                          <w:sz w:val="24"/>
                          <w:szCs w:val="24"/>
                          <w:lang w:val="id-ID"/>
                        </w:rPr>
                        <w:t>paired t-test</w:t>
                      </w:r>
                      <w:r w:rsidRPr="00AC42CB">
                        <w:rPr>
                          <w:bCs/>
                          <w:sz w:val="24"/>
                          <w:szCs w:val="24"/>
                          <w:lang w:val="id-ID"/>
                        </w:rPr>
                        <w:t xml:space="preserve"> jenjang 5%.</w:t>
                      </w:r>
                    </w:p>
                    <w:p w:rsidR="00ED5481" w:rsidRDefault="00ED5481" w:rsidP="00ED5481">
                      <w:pPr>
                        <w:spacing w:line="360" w:lineRule="auto"/>
                        <w:jc w:val="both"/>
                        <w:rPr>
                          <w:bCs/>
                          <w:sz w:val="24"/>
                          <w:szCs w:val="24"/>
                          <w:lang w:val="id-ID"/>
                        </w:rPr>
                      </w:pPr>
                    </w:p>
                    <w:p w:rsidR="00ED5481" w:rsidRPr="00F3123C" w:rsidRDefault="00ED5481" w:rsidP="00ED5481">
                      <w:pPr>
                        <w:spacing w:line="360" w:lineRule="auto"/>
                        <w:jc w:val="both"/>
                        <w:rPr>
                          <w:bCs/>
                          <w:sz w:val="24"/>
                          <w:szCs w:val="24"/>
                          <w:lang w:val="id-ID"/>
                        </w:rPr>
                      </w:pPr>
                    </w:p>
                    <w:p w:rsidR="00ED5481" w:rsidRDefault="00ED5481" w:rsidP="00ED5481"/>
                  </w:txbxContent>
                </v:textbox>
                <w10:wrap type="topAndBottom"/>
              </v:shape>
            </w:pict>
          </mc:Fallback>
        </mc:AlternateContent>
      </w:r>
      <w:r>
        <w:rPr>
          <w:rFonts w:ascii="Times New Roman" w:hAnsi="Times New Roman"/>
          <w:bCs/>
          <w:sz w:val="24"/>
          <w:szCs w:val="24"/>
          <w:lang w:val="id-ID"/>
        </w:rPr>
        <w:t xml:space="preserve">Data tinggi muka air tanah (TMAT) diperoleh dari pengukuran piezometer di blok sampel yang dilakukan setiap 1x seminggu dari tahun 2016 – 2020. Selanjutnya data tinggi muka air tanah yang diperoleh pada blok penelitian dianalisis menggunakan uji </w:t>
      </w:r>
      <w:r w:rsidRPr="00831A24">
        <w:rPr>
          <w:rFonts w:ascii="Times New Roman" w:hAnsi="Times New Roman"/>
          <w:bCs/>
          <w:i/>
          <w:sz w:val="24"/>
          <w:szCs w:val="24"/>
          <w:lang w:val="id-ID"/>
        </w:rPr>
        <w:t>Paired t-Test</w:t>
      </w:r>
      <w:r>
        <w:rPr>
          <w:rFonts w:ascii="Times New Roman" w:hAnsi="Times New Roman"/>
          <w:bCs/>
          <w:sz w:val="24"/>
          <w:szCs w:val="24"/>
          <w:lang w:val="id-ID"/>
        </w:rPr>
        <w:t xml:space="preserve"> pada jenjang nyata 5%. </w:t>
      </w:r>
      <w:r>
        <w:rPr>
          <w:rFonts w:ascii="Times New Roman" w:hAnsi="Times New Roman"/>
          <w:bCs/>
          <w:sz w:val="24"/>
          <w:szCs w:val="24"/>
        </w:rPr>
        <w:t xml:space="preserve">Hasil </w:t>
      </w:r>
      <w:r>
        <w:rPr>
          <w:rFonts w:ascii="Times New Roman" w:hAnsi="Times New Roman"/>
          <w:bCs/>
          <w:sz w:val="24"/>
          <w:szCs w:val="24"/>
          <w:lang w:val="id-ID"/>
        </w:rPr>
        <w:t>analisis</w:t>
      </w:r>
      <w:r>
        <w:rPr>
          <w:rFonts w:ascii="Times New Roman" w:hAnsi="Times New Roman"/>
          <w:bCs/>
          <w:sz w:val="24"/>
          <w:szCs w:val="24"/>
        </w:rPr>
        <w:t xml:space="preserve"> dapat dilihat pada Tabel 2.</w:t>
      </w:r>
      <w:r w:rsidRPr="00791EB5">
        <w:rPr>
          <w:rFonts w:ascii="Times New Roman" w:hAnsi="Times New Roman"/>
          <w:bCs/>
          <w:sz w:val="24"/>
          <w:szCs w:val="24"/>
        </w:rPr>
        <w:t xml:space="preserve">  </w:t>
      </w:r>
    </w:p>
    <w:p w:rsidR="00ED5481" w:rsidRDefault="00ED5481" w:rsidP="00ED5481">
      <w:pPr>
        <w:pStyle w:val="ListParagraph"/>
        <w:spacing w:line="360" w:lineRule="auto"/>
        <w:ind w:left="709" w:firstLine="567"/>
        <w:jc w:val="both"/>
        <w:rPr>
          <w:rFonts w:ascii="Times New Roman" w:hAnsi="Times New Roman"/>
          <w:bCs/>
          <w:sz w:val="24"/>
          <w:szCs w:val="24"/>
          <w:lang w:val="id-ID"/>
        </w:rPr>
      </w:pPr>
      <w:r>
        <w:rPr>
          <w:rFonts w:ascii="Times New Roman" w:hAnsi="Times New Roman"/>
          <w:bCs/>
          <w:sz w:val="24"/>
          <w:szCs w:val="24"/>
          <w:lang w:val="id-ID"/>
        </w:rPr>
        <w:t>Pada Tabel 2</w:t>
      </w:r>
      <w:r w:rsidRPr="00831A24">
        <w:rPr>
          <w:rFonts w:ascii="Times New Roman" w:hAnsi="Times New Roman"/>
          <w:bCs/>
          <w:sz w:val="24"/>
          <w:szCs w:val="24"/>
          <w:lang w:val="id-ID"/>
        </w:rPr>
        <w:t xml:space="preserve"> dapat dilihat bahwa rerata tinggi muka air tanah pada blok penelitian lahan gambut hemik dan saprik  berbeda nyata, yaitu lahan gambut hemik secara keseluruhan lebih dangkal dibandingkan pada lahan gambut saprik dengan rata-rata</w:t>
      </w:r>
      <w:r>
        <w:rPr>
          <w:rFonts w:ascii="Times New Roman" w:hAnsi="Times New Roman"/>
          <w:bCs/>
          <w:sz w:val="24"/>
          <w:szCs w:val="24"/>
          <w:lang w:val="id-ID"/>
        </w:rPr>
        <w:t xml:space="preserve"> 5 tahun</w:t>
      </w:r>
      <w:r w:rsidRPr="00831A24">
        <w:rPr>
          <w:rFonts w:ascii="Times New Roman" w:hAnsi="Times New Roman"/>
          <w:bCs/>
          <w:sz w:val="24"/>
          <w:szCs w:val="24"/>
          <w:lang w:val="id-ID"/>
        </w:rPr>
        <w:t xml:space="preserve"> </w:t>
      </w:r>
      <w:r>
        <w:rPr>
          <w:rFonts w:ascii="Times New Roman" w:hAnsi="Times New Roman"/>
          <w:bCs/>
          <w:sz w:val="24"/>
          <w:szCs w:val="24"/>
          <w:lang w:val="id-ID"/>
        </w:rPr>
        <w:t xml:space="preserve">yaitu </w:t>
      </w:r>
      <w:r w:rsidRPr="00831A24">
        <w:rPr>
          <w:rFonts w:ascii="Times New Roman" w:hAnsi="Times New Roman"/>
          <w:bCs/>
          <w:sz w:val="24"/>
          <w:szCs w:val="24"/>
          <w:lang w:val="id-ID"/>
        </w:rPr>
        <w:t>selisih 25 cm. Pada lahan gambut hemik, keadaaan tinggi muka air tanah tertinggi terjadi pada tahun 2020 yaitu pada kedalaman -15 cm dari permukaan tanah sehingga pada tahun tersebut kondisi lahan sangat basah. Sedangkan pada lahan gambut saprik, keadaan tinggi muka air tanah di lahan tersebut pada tahun 2016 hingga 2019 lebih dalam atau di bawah kondisi standar/normal yang ditetapkan oleh pemerintah, yaitu tinggi muka air tanah pada kedalaman -40 cm dari permukaan tanah, tapi pada tahun 2020 tinggi muka air tanah meningkat menjadi lebih dangkal yaitu pada kedalaman 32 cm dari permukaan tanah.</w:t>
      </w:r>
    </w:p>
    <w:p w:rsidR="00874B77" w:rsidRDefault="00874B77" w:rsidP="00ED5481">
      <w:pPr>
        <w:pStyle w:val="ListParagraph"/>
        <w:spacing w:line="360" w:lineRule="auto"/>
        <w:ind w:left="709" w:firstLine="567"/>
        <w:jc w:val="both"/>
        <w:rPr>
          <w:rFonts w:ascii="Times New Roman" w:hAnsi="Times New Roman"/>
          <w:bCs/>
          <w:sz w:val="24"/>
          <w:szCs w:val="24"/>
          <w:lang w:val="id-ID"/>
        </w:rPr>
      </w:pPr>
    </w:p>
    <w:p w:rsidR="00874B77" w:rsidRDefault="00874B77" w:rsidP="00ED5481">
      <w:pPr>
        <w:pStyle w:val="ListParagraph"/>
        <w:spacing w:line="360" w:lineRule="auto"/>
        <w:ind w:left="709" w:firstLine="567"/>
        <w:jc w:val="both"/>
        <w:rPr>
          <w:rFonts w:ascii="Times New Roman" w:hAnsi="Times New Roman"/>
          <w:bCs/>
          <w:sz w:val="24"/>
          <w:szCs w:val="24"/>
          <w:lang w:val="id-ID"/>
        </w:rPr>
      </w:pPr>
    </w:p>
    <w:p w:rsidR="00ED5481" w:rsidRPr="00F7770D" w:rsidRDefault="00ED5481" w:rsidP="00F7770D">
      <w:pPr>
        <w:pStyle w:val="ListParagraph"/>
        <w:numPr>
          <w:ilvl w:val="0"/>
          <w:numId w:val="13"/>
        </w:numPr>
        <w:spacing w:after="240" w:line="360" w:lineRule="auto"/>
        <w:contextualSpacing/>
        <w:jc w:val="both"/>
        <w:rPr>
          <w:rFonts w:ascii="Times New Roman" w:hAnsi="Times New Roman"/>
          <w:bCs/>
          <w:sz w:val="24"/>
          <w:szCs w:val="24"/>
          <w:lang w:val="id-ID"/>
        </w:rPr>
      </w:pPr>
      <w:r w:rsidRPr="00763ACE">
        <w:rPr>
          <w:rFonts w:ascii="Times New Roman" w:hAnsi="Times New Roman"/>
          <w:bCs/>
          <w:sz w:val="24"/>
          <w:szCs w:val="24"/>
          <w:lang w:val="id-ID"/>
        </w:rPr>
        <w:lastRenderedPageBreak/>
        <w:t>Analisis Produksi dan Pengaruhnya</w:t>
      </w:r>
    </w:p>
    <w:p w:rsidR="00ED5481" w:rsidRDefault="00ED5481" w:rsidP="00ED5481">
      <w:pPr>
        <w:pStyle w:val="ListParagraph"/>
        <w:spacing w:line="360" w:lineRule="auto"/>
        <w:ind w:left="709" w:firstLine="567"/>
        <w:jc w:val="both"/>
        <w:rPr>
          <w:rFonts w:ascii="Times New Roman" w:hAnsi="Times New Roman"/>
          <w:bCs/>
          <w:sz w:val="24"/>
          <w:szCs w:val="24"/>
          <w:lang w:val="id-ID"/>
        </w:rPr>
      </w:pPr>
      <w:r w:rsidRPr="00B675ED">
        <w:rPr>
          <w:rFonts w:ascii="Times New Roman" w:hAnsi="Times New Roman"/>
          <w:bCs/>
          <w:noProof/>
          <w:sz w:val="24"/>
          <w:szCs w:val="24"/>
          <w:lang w:val="id-ID" w:eastAsia="id-ID"/>
        </w:rPr>
        <mc:AlternateContent>
          <mc:Choice Requires="wps">
            <w:drawing>
              <wp:anchor distT="45720" distB="45720" distL="114300" distR="114300" simplePos="0" relativeHeight="251662336" behindDoc="0" locked="0" layoutInCell="1" allowOverlap="1" wp14:anchorId="2DB49882" wp14:editId="044B789D">
                <wp:simplePos x="0" y="0"/>
                <wp:positionH relativeFrom="column">
                  <wp:posOffset>590550</wp:posOffset>
                </wp:positionH>
                <wp:positionV relativeFrom="paragraph">
                  <wp:posOffset>821690</wp:posOffset>
                </wp:positionV>
                <wp:extent cx="5006340" cy="282702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2827020"/>
                        </a:xfrm>
                        <a:prstGeom prst="rect">
                          <a:avLst/>
                        </a:prstGeom>
                        <a:noFill/>
                        <a:ln w="9525">
                          <a:noFill/>
                          <a:miter lim="800000"/>
                          <a:headEnd/>
                          <a:tailEnd/>
                        </a:ln>
                      </wps:spPr>
                      <wps:txbx>
                        <w:txbxContent>
                          <w:p w:rsidR="00ED5481" w:rsidRPr="00FE6178" w:rsidRDefault="00ED5481" w:rsidP="00ED5481">
                            <w:pPr>
                              <w:ind w:left="851" w:hanging="851"/>
                              <w:jc w:val="both"/>
                              <w:rPr>
                                <w:bCs/>
                              </w:rPr>
                            </w:pPr>
                            <w:r w:rsidRPr="00FE6178">
                              <w:rPr>
                                <w:bCs/>
                              </w:rPr>
                              <w:t xml:space="preserve">Tabel 3. Produksi TBS (ton/ha) </w:t>
                            </w:r>
                            <w:r w:rsidRPr="00FE6178">
                              <w:rPr>
                                <w:bCs/>
                                <w:color w:val="000000" w:themeColor="text1"/>
                                <w:lang w:val="id-ID"/>
                              </w:rPr>
                              <w:t>pada lahan gambut hemik dan saprik</w:t>
                            </w:r>
                            <w:r w:rsidRPr="00FE6178">
                              <w:rPr>
                                <w:bCs/>
                                <w:color w:val="000000" w:themeColor="text1"/>
                              </w:rPr>
                              <w:t xml:space="preserve"> </w:t>
                            </w:r>
                            <w:r w:rsidRPr="00FE6178">
                              <w:rPr>
                                <w:bCs/>
                              </w:rPr>
                              <w:t>tahun 2017-2021</w:t>
                            </w:r>
                          </w:p>
                          <w:tbl>
                            <w:tblPr>
                              <w:tblW w:w="7655" w:type="dxa"/>
                              <w:tblLayout w:type="fixed"/>
                              <w:tblLook w:val="04A0" w:firstRow="1" w:lastRow="0" w:firstColumn="1" w:lastColumn="0" w:noHBand="0" w:noVBand="1"/>
                            </w:tblPr>
                            <w:tblGrid>
                              <w:gridCol w:w="1418"/>
                              <w:gridCol w:w="1134"/>
                              <w:gridCol w:w="1134"/>
                              <w:gridCol w:w="992"/>
                              <w:gridCol w:w="1134"/>
                              <w:gridCol w:w="1843"/>
                            </w:tblGrid>
                            <w:tr w:rsidR="00ED5481" w:rsidRPr="00FE6178" w:rsidTr="00ED5481">
                              <w:trPr>
                                <w:trHeight w:val="1080"/>
                              </w:trPr>
                              <w:tc>
                                <w:tcPr>
                                  <w:tcW w:w="1418"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lang w:val="id-ID"/>
                                    </w:rPr>
                                    <w:t>Tahun/ Umur</w:t>
                                  </w:r>
                                </w:p>
                                <w:p w:rsidR="00ED5481" w:rsidRPr="00FE6178" w:rsidRDefault="00ED5481" w:rsidP="00ED5481">
                                  <w:pPr>
                                    <w:jc w:val="center"/>
                                    <w:rPr>
                                      <w:color w:val="000000"/>
                                    </w:rPr>
                                  </w:pPr>
                                  <w:r w:rsidRPr="00FE6178">
                                    <w:rPr>
                                      <w:color w:val="000000"/>
                                    </w:rPr>
                                    <w:t>Tanaman</w:t>
                                  </w:r>
                                </w:p>
                              </w:tc>
                              <w:tc>
                                <w:tcPr>
                                  <w:tcW w:w="1134" w:type="dxa"/>
                                  <w:tcBorders>
                                    <w:top w:val="nil"/>
                                    <w:left w:val="nil"/>
                                    <w:bottom w:val="single" w:sz="4" w:space="0" w:color="auto"/>
                                    <w:right w:val="nil"/>
                                  </w:tcBorders>
                                  <w:shd w:val="clear" w:color="000000" w:fill="FFFFFF"/>
                                  <w:vAlign w:val="center"/>
                                  <w:hideMark/>
                                </w:tcPr>
                                <w:p w:rsidR="00ED5481" w:rsidRPr="00FE6178" w:rsidRDefault="00ED5481" w:rsidP="00ED5481">
                                  <w:pPr>
                                    <w:ind w:left="-195"/>
                                    <w:jc w:val="center"/>
                                    <w:rPr>
                                      <w:color w:val="000000"/>
                                      <w:lang w:val="id-ID"/>
                                    </w:rPr>
                                  </w:pPr>
                                  <w:r w:rsidRPr="00FE6178">
                                    <w:rPr>
                                      <w:color w:val="000000"/>
                                      <w:lang w:val="id-ID"/>
                                    </w:rPr>
                                    <w:t>Gambut Hemik</w:t>
                                  </w:r>
                                </w:p>
                              </w:tc>
                              <w:tc>
                                <w:tcPr>
                                  <w:tcW w:w="1134"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rPr>
                                    <w:t>Selisih p</w:t>
                                  </w:r>
                                  <w:r w:rsidRPr="00FE6178">
                                    <w:rPr>
                                      <w:color w:val="000000"/>
                                      <w:lang w:val="id-ID"/>
                                    </w:rPr>
                                    <w:t>roduksi</w:t>
                                  </w:r>
                                </w:p>
                                <w:p w:rsidR="00ED5481" w:rsidRPr="00FE6178" w:rsidRDefault="00ED5481" w:rsidP="00ED5481">
                                  <w:pPr>
                                    <w:ind w:right="105"/>
                                    <w:jc w:val="center"/>
                                    <w:rPr>
                                      <w:color w:val="000000"/>
                                      <w:lang w:val="id-ID"/>
                                    </w:rPr>
                                  </w:pPr>
                                  <w:r w:rsidRPr="00FE6178">
                                    <w:rPr>
                                      <w:color w:val="000000"/>
                                      <w:lang w:val="id-ID"/>
                                    </w:rPr>
                                    <w:t>(%)</w:t>
                                  </w:r>
                                </w:p>
                              </w:tc>
                              <w:tc>
                                <w:tcPr>
                                  <w:tcW w:w="992"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lang w:val="id-ID"/>
                                    </w:rPr>
                                    <w:t>Gambut Saprik</w:t>
                                  </w:r>
                                </w:p>
                              </w:tc>
                              <w:tc>
                                <w:tcPr>
                                  <w:tcW w:w="1134"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rPr>
                                    <w:t>Selisih p</w:t>
                                  </w:r>
                                  <w:r w:rsidRPr="00FE6178">
                                    <w:rPr>
                                      <w:color w:val="000000"/>
                                      <w:lang w:val="id-ID"/>
                                    </w:rPr>
                                    <w:t>roduksi</w:t>
                                  </w:r>
                                </w:p>
                                <w:p w:rsidR="00ED5481" w:rsidRPr="00FE6178" w:rsidRDefault="00ED5481" w:rsidP="00ED5481">
                                  <w:pPr>
                                    <w:jc w:val="center"/>
                                    <w:rPr>
                                      <w:color w:val="000000"/>
                                      <w:lang w:val="id-ID"/>
                                    </w:rPr>
                                  </w:pPr>
                                  <w:r w:rsidRPr="00FE6178">
                                    <w:rPr>
                                      <w:color w:val="000000"/>
                                      <w:lang w:val="id-ID"/>
                                    </w:rPr>
                                    <w:t>(%)</w:t>
                                  </w:r>
                                </w:p>
                              </w:tc>
                              <w:tc>
                                <w:tcPr>
                                  <w:tcW w:w="1843" w:type="dxa"/>
                                  <w:tcBorders>
                                    <w:top w:val="nil"/>
                                    <w:left w:val="nil"/>
                                    <w:bottom w:val="single" w:sz="4" w:space="0" w:color="auto"/>
                                    <w:right w:val="nil"/>
                                  </w:tcBorders>
                                  <w:shd w:val="clear" w:color="000000" w:fill="FFFFFF"/>
                                  <w:vAlign w:val="center"/>
                                  <w:hideMark/>
                                </w:tcPr>
                                <w:p w:rsidR="00ED5481" w:rsidRPr="00FE6178" w:rsidRDefault="00ED5481" w:rsidP="005B05FC">
                                  <w:pPr>
                                    <w:ind w:right="75"/>
                                    <w:jc w:val="center"/>
                                    <w:rPr>
                                      <w:color w:val="000000"/>
                                      <w:lang w:val="id-ID"/>
                                    </w:rPr>
                                  </w:pPr>
                                  <w:r w:rsidRPr="00FE6178">
                                    <w:rPr>
                                      <w:color w:val="000000"/>
                                      <w:lang w:val="id-ID"/>
                                    </w:rPr>
                                    <w:t>Potensi Produksi var Damimas kelas lahan S3</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2017 (3th)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rPr>
                                  </w:pPr>
                                  <w:r w:rsidRPr="00FE6178">
                                    <w:rPr>
                                      <w:color w:val="000000"/>
                                      <w:lang w:val="id-ID"/>
                                    </w:rPr>
                                    <w:t>13,97(a)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14,62(a)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13</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2018 (4th)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21,51(a)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53,97</w:t>
                                  </w: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22,54(a)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54,17</w:t>
                                  </w: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15</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2019 (5th)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26,27(a)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22,13</w:t>
                                  </w: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27,17(a)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20,54</w:t>
                                  </w: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19</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2020 (6th)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25,80(a)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-1,79</w:t>
                                  </w: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27,49(a)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1,18</w:t>
                                  </w: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24</w:t>
                                  </w:r>
                                </w:p>
                              </w:tc>
                            </w:tr>
                            <w:tr w:rsidR="00ED5481" w:rsidRPr="00FE6178" w:rsidTr="00ED5481">
                              <w:trPr>
                                <w:trHeight w:val="276"/>
                              </w:trPr>
                              <w:tc>
                                <w:tcPr>
                                  <w:tcW w:w="1418"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2021 (7th)</w:t>
                                  </w:r>
                                </w:p>
                              </w:tc>
                              <w:tc>
                                <w:tcPr>
                                  <w:tcW w:w="113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24,31(a)</w:t>
                                  </w:r>
                                </w:p>
                              </w:tc>
                              <w:tc>
                                <w:tcPr>
                                  <w:tcW w:w="113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-5,77</w:t>
                                  </w:r>
                                </w:p>
                              </w:tc>
                              <w:tc>
                                <w:tcPr>
                                  <w:tcW w:w="992"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24,00(a)</w:t>
                                  </w:r>
                                </w:p>
                              </w:tc>
                              <w:tc>
                                <w:tcPr>
                                  <w:tcW w:w="113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ind w:right="135"/>
                                    <w:jc w:val="center"/>
                                    <w:rPr>
                                      <w:color w:val="000000"/>
                                      <w:lang w:val="id-ID"/>
                                    </w:rPr>
                                  </w:pPr>
                                  <w:r>
                                    <w:rPr>
                                      <w:color w:val="000000"/>
                                      <w:lang w:val="id-ID"/>
                                    </w:rPr>
                                    <w:t>-12,69</w:t>
                                  </w:r>
                                </w:p>
                              </w:tc>
                              <w:tc>
                                <w:tcPr>
                                  <w:tcW w:w="1843"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26</w:t>
                                  </w:r>
                                </w:p>
                              </w:tc>
                            </w:tr>
                            <w:tr w:rsidR="00ED5481" w:rsidRPr="00FE6178" w:rsidTr="00ED5481">
                              <w:trPr>
                                <w:trHeight w:val="276"/>
                              </w:trPr>
                              <w:tc>
                                <w:tcPr>
                                  <w:tcW w:w="1418"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Rerata</w:t>
                                  </w:r>
                                </w:p>
                              </w:tc>
                              <w:tc>
                                <w:tcPr>
                                  <w:tcW w:w="113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22,37</w:t>
                                  </w:r>
                                </w:p>
                              </w:tc>
                              <w:tc>
                                <w:tcPr>
                                  <w:tcW w:w="113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992"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lang w:val="id-ID"/>
                                    </w:rPr>
                                    <w:t xml:space="preserve">    23,17</w:t>
                                  </w:r>
                                </w:p>
                              </w:tc>
                              <w:tc>
                                <w:tcPr>
                                  <w:tcW w:w="113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1843"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r>
                          </w:tbl>
                          <w:p w:rsidR="00ED5481" w:rsidRPr="00FE6178" w:rsidRDefault="00ED5481" w:rsidP="00ED5481">
                            <w:pPr>
                              <w:spacing w:line="360" w:lineRule="auto"/>
                              <w:jc w:val="both"/>
                              <w:rPr>
                                <w:bCs/>
                                <w:lang w:val="id-ID"/>
                              </w:rPr>
                            </w:pPr>
                            <w:r w:rsidRPr="00FE6178">
                              <w:rPr>
                                <w:bCs/>
                                <w:lang w:val="id-ID"/>
                              </w:rPr>
                              <w:t>Sumber: Bumi Palma Estate (BPME) tahun 2022</w:t>
                            </w:r>
                          </w:p>
                          <w:p w:rsidR="00ED5481" w:rsidRPr="00FE6178" w:rsidRDefault="00ED5481" w:rsidP="00ED5481">
                            <w:pPr>
                              <w:ind w:left="567" w:hanging="567"/>
                              <w:jc w:val="both"/>
                              <w:rPr>
                                <w:bCs/>
                                <w:lang w:val="id-ID"/>
                              </w:rPr>
                            </w:pPr>
                            <w:r w:rsidRPr="00FE6178">
                              <w:rPr>
                                <w:bCs/>
                                <w:lang w:val="id-ID"/>
                              </w:rPr>
                              <w:t xml:space="preserve">Keterangan : Angka rerata yang diikuti oleh huruf yang sama pada baris yang sama tidak berbeda nyata berdasarkan uji </w:t>
                            </w:r>
                            <w:r w:rsidRPr="00FE6178">
                              <w:rPr>
                                <w:bCs/>
                                <w:i/>
                                <w:lang w:val="id-ID"/>
                              </w:rPr>
                              <w:t>paired t-test</w:t>
                            </w:r>
                            <w:r w:rsidRPr="00FE6178">
                              <w:rPr>
                                <w:bCs/>
                                <w:lang w:val="id-ID"/>
                              </w:rPr>
                              <w:t xml:space="preserve"> jenjang 5%.</w:t>
                            </w:r>
                          </w:p>
                          <w:p w:rsidR="00ED5481" w:rsidRPr="00FE6178" w:rsidRDefault="00ED5481" w:rsidP="00ED5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49882" id="Text Box 5" o:spid="_x0000_s1028" type="#_x0000_t202" style="position:absolute;left:0;text-align:left;margin-left:46.5pt;margin-top:64.7pt;width:394.2pt;height:22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" filled="f" stroked="f">
                <v:textbox>
                  <w:txbxContent>
                    <w:p w:rsidR="00ED5481" w:rsidRPr="00FE6178" w:rsidRDefault="00ED5481" w:rsidP="00ED5481">
                      <w:pPr>
                        <w:ind w:left="851" w:hanging="851"/>
                        <w:jc w:val="both"/>
                        <w:rPr>
                          <w:bCs/>
                        </w:rPr>
                      </w:pPr>
                      <w:r w:rsidRPr="00FE6178">
                        <w:rPr>
                          <w:bCs/>
                        </w:rPr>
                        <w:t xml:space="preserve">Tabel 3. Produksi TBS (ton/ha) </w:t>
                      </w:r>
                      <w:r w:rsidRPr="00FE6178">
                        <w:rPr>
                          <w:bCs/>
                          <w:color w:val="000000" w:themeColor="text1"/>
                          <w:lang w:val="id-ID"/>
                        </w:rPr>
                        <w:t>pada lahan gambut hemik dan saprik</w:t>
                      </w:r>
                      <w:r w:rsidRPr="00FE6178">
                        <w:rPr>
                          <w:bCs/>
                          <w:color w:val="000000" w:themeColor="text1"/>
                        </w:rPr>
                        <w:t xml:space="preserve"> </w:t>
                      </w:r>
                      <w:r w:rsidRPr="00FE6178">
                        <w:rPr>
                          <w:bCs/>
                        </w:rPr>
                        <w:t>tahun 2017-2021</w:t>
                      </w:r>
                    </w:p>
                    <w:tbl>
                      <w:tblPr>
                        <w:tblW w:w="7655" w:type="dxa"/>
                        <w:tblLayout w:type="fixed"/>
                        <w:tblLook w:val="04A0" w:firstRow="1" w:lastRow="0" w:firstColumn="1" w:lastColumn="0" w:noHBand="0" w:noVBand="1"/>
                      </w:tblPr>
                      <w:tblGrid>
                        <w:gridCol w:w="1418"/>
                        <w:gridCol w:w="1134"/>
                        <w:gridCol w:w="1134"/>
                        <w:gridCol w:w="992"/>
                        <w:gridCol w:w="1134"/>
                        <w:gridCol w:w="1843"/>
                      </w:tblGrid>
                      <w:tr w:rsidR="00ED5481" w:rsidRPr="00FE6178" w:rsidTr="00ED5481">
                        <w:trPr>
                          <w:trHeight w:val="1080"/>
                        </w:trPr>
                        <w:tc>
                          <w:tcPr>
                            <w:tcW w:w="1418"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lang w:val="id-ID"/>
                              </w:rPr>
                              <w:t>Tahun/ Umur</w:t>
                            </w:r>
                          </w:p>
                          <w:p w:rsidR="00ED5481" w:rsidRPr="00FE6178" w:rsidRDefault="00ED5481" w:rsidP="00ED5481">
                            <w:pPr>
                              <w:jc w:val="center"/>
                              <w:rPr>
                                <w:color w:val="000000"/>
                              </w:rPr>
                            </w:pPr>
                            <w:r w:rsidRPr="00FE6178">
                              <w:rPr>
                                <w:color w:val="000000"/>
                              </w:rPr>
                              <w:t>Tanaman</w:t>
                            </w:r>
                          </w:p>
                        </w:tc>
                        <w:tc>
                          <w:tcPr>
                            <w:tcW w:w="1134" w:type="dxa"/>
                            <w:tcBorders>
                              <w:top w:val="nil"/>
                              <w:left w:val="nil"/>
                              <w:bottom w:val="single" w:sz="4" w:space="0" w:color="auto"/>
                              <w:right w:val="nil"/>
                            </w:tcBorders>
                            <w:shd w:val="clear" w:color="000000" w:fill="FFFFFF"/>
                            <w:vAlign w:val="center"/>
                            <w:hideMark/>
                          </w:tcPr>
                          <w:p w:rsidR="00ED5481" w:rsidRPr="00FE6178" w:rsidRDefault="00ED5481" w:rsidP="00ED5481">
                            <w:pPr>
                              <w:ind w:left="-195"/>
                              <w:jc w:val="center"/>
                              <w:rPr>
                                <w:color w:val="000000"/>
                                <w:lang w:val="id-ID"/>
                              </w:rPr>
                            </w:pPr>
                            <w:r w:rsidRPr="00FE6178">
                              <w:rPr>
                                <w:color w:val="000000"/>
                                <w:lang w:val="id-ID"/>
                              </w:rPr>
                              <w:t>Gambut Hemik</w:t>
                            </w:r>
                          </w:p>
                        </w:tc>
                        <w:tc>
                          <w:tcPr>
                            <w:tcW w:w="1134"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rPr>
                              <w:t>Selisih p</w:t>
                            </w:r>
                            <w:r w:rsidRPr="00FE6178">
                              <w:rPr>
                                <w:color w:val="000000"/>
                                <w:lang w:val="id-ID"/>
                              </w:rPr>
                              <w:t>roduksi</w:t>
                            </w:r>
                          </w:p>
                          <w:p w:rsidR="00ED5481" w:rsidRPr="00FE6178" w:rsidRDefault="00ED5481" w:rsidP="00ED5481">
                            <w:pPr>
                              <w:ind w:right="105"/>
                              <w:jc w:val="center"/>
                              <w:rPr>
                                <w:color w:val="000000"/>
                                <w:lang w:val="id-ID"/>
                              </w:rPr>
                            </w:pPr>
                            <w:r w:rsidRPr="00FE6178">
                              <w:rPr>
                                <w:color w:val="000000"/>
                                <w:lang w:val="id-ID"/>
                              </w:rPr>
                              <w:t>(%)</w:t>
                            </w:r>
                          </w:p>
                        </w:tc>
                        <w:tc>
                          <w:tcPr>
                            <w:tcW w:w="992"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lang w:val="id-ID"/>
                              </w:rPr>
                              <w:t>Gambut Saprik</w:t>
                            </w:r>
                          </w:p>
                        </w:tc>
                        <w:tc>
                          <w:tcPr>
                            <w:tcW w:w="1134" w:type="dxa"/>
                            <w:tcBorders>
                              <w:top w:val="nil"/>
                              <w:left w:val="nil"/>
                              <w:bottom w:val="single" w:sz="4" w:space="0" w:color="auto"/>
                              <w:right w:val="nil"/>
                            </w:tcBorders>
                            <w:shd w:val="clear" w:color="000000" w:fill="FFFFFF"/>
                            <w:vAlign w:val="center"/>
                            <w:hideMark/>
                          </w:tcPr>
                          <w:p w:rsidR="00ED5481" w:rsidRPr="00FE6178" w:rsidRDefault="00ED5481" w:rsidP="00ED5481">
                            <w:pPr>
                              <w:jc w:val="center"/>
                              <w:rPr>
                                <w:color w:val="000000"/>
                                <w:lang w:val="id-ID"/>
                              </w:rPr>
                            </w:pPr>
                            <w:r w:rsidRPr="00FE6178">
                              <w:rPr>
                                <w:color w:val="000000"/>
                              </w:rPr>
                              <w:t>Selisih p</w:t>
                            </w:r>
                            <w:r w:rsidRPr="00FE6178">
                              <w:rPr>
                                <w:color w:val="000000"/>
                                <w:lang w:val="id-ID"/>
                              </w:rPr>
                              <w:t>roduksi</w:t>
                            </w:r>
                          </w:p>
                          <w:p w:rsidR="00ED5481" w:rsidRPr="00FE6178" w:rsidRDefault="00ED5481" w:rsidP="00ED5481">
                            <w:pPr>
                              <w:jc w:val="center"/>
                              <w:rPr>
                                <w:color w:val="000000"/>
                                <w:lang w:val="id-ID"/>
                              </w:rPr>
                            </w:pPr>
                            <w:r w:rsidRPr="00FE6178">
                              <w:rPr>
                                <w:color w:val="000000"/>
                                <w:lang w:val="id-ID"/>
                              </w:rPr>
                              <w:t>(%)</w:t>
                            </w:r>
                          </w:p>
                        </w:tc>
                        <w:tc>
                          <w:tcPr>
                            <w:tcW w:w="1843" w:type="dxa"/>
                            <w:tcBorders>
                              <w:top w:val="nil"/>
                              <w:left w:val="nil"/>
                              <w:bottom w:val="single" w:sz="4" w:space="0" w:color="auto"/>
                              <w:right w:val="nil"/>
                            </w:tcBorders>
                            <w:shd w:val="clear" w:color="000000" w:fill="FFFFFF"/>
                            <w:vAlign w:val="center"/>
                            <w:hideMark/>
                          </w:tcPr>
                          <w:p w:rsidR="00ED5481" w:rsidRPr="00FE6178" w:rsidRDefault="00ED5481" w:rsidP="005B05FC">
                            <w:pPr>
                              <w:ind w:right="75"/>
                              <w:jc w:val="center"/>
                              <w:rPr>
                                <w:color w:val="000000"/>
                                <w:lang w:val="id-ID"/>
                              </w:rPr>
                            </w:pPr>
                            <w:r w:rsidRPr="00FE6178">
                              <w:rPr>
                                <w:color w:val="000000"/>
                                <w:lang w:val="id-ID"/>
                              </w:rPr>
                              <w:t>Potensi Produksi var Damimas kelas lahan S3</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2017 (3th)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rPr>
                            </w:pPr>
                            <w:r w:rsidRPr="00FE6178">
                              <w:rPr>
                                <w:color w:val="000000"/>
                                <w:lang w:val="id-ID"/>
                              </w:rPr>
                              <w:t>13,97(a)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14,62(a)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13</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2018 (4th)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21,51(a)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53,97</w:t>
                            </w: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22,54(a)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54,17</w:t>
                            </w: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15</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2019 (5th)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26,27(a)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22,13</w:t>
                            </w: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27,17(a)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20,54</w:t>
                            </w: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19</w:t>
                            </w:r>
                          </w:p>
                        </w:tc>
                      </w:tr>
                      <w:tr w:rsidR="00ED5481" w:rsidRPr="00FE6178" w:rsidTr="00ED5481">
                        <w:trPr>
                          <w:trHeight w:val="276"/>
                        </w:trPr>
                        <w:tc>
                          <w:tcPr>
                            <w:tcW w:w="1418"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2020 (6th)</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25,80(a)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-1,79</w:t>
                            </w:r>
                          </w:p>
                        </w:tc>
                        <w:tc>
                          <w:tcPr>
                            <w:tcW w:w="992"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27,49(a)</w:t>
                            </w:r>
                          </w:p>
                        </w:tc>
                        <w:tc>
                          <w:tcPr>
                            <w:tcW w:w="113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1,18</w:t>
                            </w:r>
                          </w:p>
                        </w:tc>
                        <w:tc>
                          <w:tcPr>
                            <w:tcW w:w="18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24</w:t>
                            </w:r>
                          </w:p>
                        </w:tc>
                      </w:tr>
                      <w:tr w:rsidR="00ED5481" w:rsidRPr="00FE6178" w:rsidTr="00ED5481">
                        <w:trPr>
                          <w:trHeight w:val="276"/>
                        </w:trPr>
                        <w:tc>
                          <w:tcPr>
                            <w:tcW w:w="1418"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2021 (7th)</w:t>
                            </w:r>
                          </w:p>
                        </w:tc>
                        <w:tc>
                          <w:tcPr>
                            <w:tcW w:w="113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24,31(a)</w:t>
                            </w:r>
                          </w:p>
                        </w:tc>
                        <w:tc>
                          <w:tcPr>
                            <w:tcW w:w="113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Pr>
                                <w:color w:val="000000"/>
                                <w:lang w:val="id-ID"/>
                              </w:rPr>
                              <w:t>-5,77</w:t>
                            </w:r>
                          </w:p>
                        </w:tc>
                        <w:tc>
                          <w:tcPr>
                            <w:tcW w:w="992"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24,00(a)</w:t>
                            </w:r>
                          </w:p>
                        </w:tc>
                        <w:tc>
                          <w:tcPr>
                            <w:tcW w:w="113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ind w:right="135"/>
                              <w:jc w:val="center"/>
                              <w:rPr>
                                <w:color w:val="000000"/>
                                <w:lang w:val="id-ID"/>
                              </w:rPr>
                            </w:pPr>
                            <w:r>
                              <w:rPr>
                                <w:color w:val="000000"/>
                                <w:lang w:val="id-ID"/>
                              </w:rPr>
                              <w:t>-12,69</w:t>
                            </w:r>
                          </w:p>
                        </w:tc>
                        <w:tc>
                          <w:tcPr>
                            <w:tcW w:w="1843"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26</w:t>
                            </w:r>
                          </w:p>
                        </w:tc>
                      </w:tr>
                      <w:tr w:rsidR="00ED5481" w:rsidRPr="00FE6178" w:rsidTr="00ED5481">
                        <w:trPr>
                          <w:trHeight w:val="276"/>
                        </w:trPr>
                        <w:tc>
                          <w:tcPr>
                            <w:tcW w:w="1418"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rPr>
                              <w:t xml:space="preserve">     </w:t>
                            </w:r>
                            <w:r w:rsidRPr="00FE6178">
                              <w:rPr>
                                <w:color w:val="000000"/>
                                <w:lang w:val="id-ID"/>
                              </w:rPr>
                              <w:t>Rerata</w:t>
                            </w:r>
                          </w:p>
                        </w:tc>
                        <w:tc>
                          <w:tcPr>
                            <w:tcW w:w="113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22,37</w:t>
                            </w:r>
                          </w:p>
                        </w:tc>
                        <w:tc>
                          <w:tcPr>
                            <w:tcW w:w="113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992"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lang w:val="id-ID"/>
                              </w:rPr>
                              <w:t xml:space="preserve">    23,17</w:t>
                            </w:r>
                          </w:p>
                        </w:tc>
                        <w:tc>
                          <w:tcPr>
                            <w:tcW w:w="113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c>
                          <w:tcPr>
                            <w:tcW w:w="1843"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p>
                        </w:tc>
                      </w:tr>
                    </w:tbl>
                    <w:p w:rsidR="00ED5481" w:rsidRPr="00FE6178" w:rsidRDefault="00ED5481" w:rsidP="00ED5481">
                      <w:pPr>
                        <w:spacing w:line="360" w:lineRule="auto"/>
                        <w:jc w:val="both"/>
                        <w:rPr>
                          <w:bCs/>
                          <w:lang w:val="id-ID"/>
                        </w:rPr>
                      </w:pPr>
                      <w:r w:rsidRPr="00FE6178">
                        <w:rPr>
                          <w:bCs/>
                          <w:lang w:val="id-ID"/>
                        </w:rPr>
                        <w:t>Sumber: Bumi Palma Estate (BPME) tahun 2022</w:t>
                      </w:r>
                    </w:p>
                    <w:p w:rsidR="00ED5481" w:rsidRPr="00FE6178" w:rsidRDefault="00ED5481" w:rsidP="00ED5481">
                      <w:pPr>
                        <w:ind w:left="567" w:hanging="567"/>
                        <w:jc w:val="both"/>
                        <w:rPr>
                          <w:bCs/>
                          <w:lang w:val="id-ID"/>
                        </w:rPr>
                      </w:pPr>
                      <w:r w:rsidRPr="00FE6178">
                        <w:rPr>
                          <w:bCs/>
                          <w:lang w:val="id-ID"/>
                        </w:rPr>
                        <w:t xml:space="preserve">Keterangan : Angka rerata yang diikuti oleh huruf yang sama pada baris yang sama tidak berbeda nyata berdasarkan uji </w:t>
                      </w:r>
                      <w:r w:rsidRPr="00FE6178">
                        <w:rPr>
                          <w:bCs/>
                          <w:i/>
                          <w:lang w:val="id-ID"/>
                        </w:rPr>
                        <w:t>paired t-test</w:t>
                      </w:r>
                      <w:r w:rsidRPr="00FE6178">
                        <w:rPr>
                          <w:bCs/>
                          <w:lang w:val="id-ID"/>
                        </w:rPr>
                        <w:t xml:space="preserve"> jenjang 5%.</w:t>
                      </w:r>
                    </w:p>
                    <w:p w:rsidR="00ED5481" w:rsidRPr="00FE6178" w:rsidRDefault="00ED5481" w:rsidP="00ED5481"/>
                  </w:txbxContent>
                </v:textbox>
                <w10:wrap type="topAndBottom"/>
              </v:shape>
            </w:pict>
          </mc:Fallback>
        </mc:AlternateContent>
      </w:r>
      <w:r w:rsidRPr="000263BD">
        <w:rPr>
          <w:rFonts w:ascii="Times New Roman" w:hAnsi="Times New Roman"/>
          <w:bCs/>
          <w:sz w:val="24"/>
          <w:szCs w:val="24"/>
          <w:lang w:val="id-ID"/>
        </w:rPr>
        <w:t xml:space="preserve">Data produksi diperoleh </w:t>
      </w:r>
      <w:r>
        <w:rPr>
          <w:rFonts w:ascii="Times New Roman" w:hAnsi="Times New Roman"/>
          <w:bCs/>
          <w:sz w:val="24"/>
          <w:szCs w:val="24"/>
          <w:lang w:val="id-ID"/>
        </w:rPr>
        <w:t>dari</w:t>
      </w:r>
      <w:r w:rsidRPr="000263BD">
        <w:rPr>
          <w:rFonts w:ascii="Times New Roman" w:hAnsi="Times New Roman"/>
          <w:bCs/>
          <w:sz w:val="24"/>
          <w:szCs w:val="24"/>
          <w:lang w:val="id-ID"/>
        </w:rPr>
        <w:t xml:space="preserve"> tahun 2017 – 2021 pada blok penelitian lahan gambut hemik dan lahan gambut saprik</w:t>
      </w:r>
      <w:r>
        <w:rPr>
          <w:rFonts w:ascii="Times New Roman" w:hAnsi="Times New Roman"/>
          <w:bCs/>
          <w:sz w:val="24"/>
          <w:szCs w:val="24"/>
          <w:lang w:val="id-ID"/>
        </w:rPr>
        <w:t xml:space="preserve"> melalui kantor </w:t>
      </w:r>
      <w:r>
        <w:rPr>
          <w:rFonts w:ascii="Times New Roman" w:hAnsi="Times New Roman"/>
          <w:bCs/>
          <w:i/>
          <w:sz w:val="24"/>
          <w:szCs w:val="24"/>
          <w:lang w:val="id-ID"/>
        </w:rPr>
        <w:t>estate</w:t>
      </w:r>
      <w:r w:rsidRPr="000263BD">
        <w:rPr>
          <w:rFonts w:ascii="Times New Roman" w:hAnsi="Times New Roman"/>
          <w:bCs/>
          <w:sz w:val="24"/>
          <w:szCs w:val="24"/>
          <w:lang w:val="id-ID"/>
        </w:rPr>
        <w:t xml:space="preserve">, kemudian dianalisis menggunakan uji </w:t>
      </w:r>
      <w:r w:rsidRPr="000263BD">
        <w:rPr>
          <w:rFonts w:ascii="Times New Roman" w:hAnsi="Times New Roman"/>
          <w:bCs/>
          <w:i/>
          <w:sz w:val="24"/>
          <w:szCs w:val="24"/>
          <w:lang w:val="id-ID"/>
        </w:rPr>
        <w:t>paired t-test</w:t>
      </w:r>
      <w:r w:rsidRPr="000263BD">
        <w:rPr>
          <w:rFonts w:ascii="Times New Roman" w:hAnsi="Times New Roman"/>
          <w:bCs/>
          <w:sz w:val="24"/>
          <w:szCs w:val="24"/>
          <w:lang w:val="id-ID"/>
        </w:rPr>
        <w:t xml:space="preserve"> pada jenjang </w:t>
      </w:r>
      <w:r>
        <w:rPr>
          <w:rFonts w:ascii="Times New Roman" w:hAnsi="Times New Roman"/>
          <w:bCs/>
          <w:sz w:val="24"/>
          <w:szCs w:val="24"/>
          <w:lang w:val="id-ID"/>
        </w:rPr>
        <w:t xml:space="preserve">nyata </w:t>
      </w:r>
      <w:r w:rsidRPr="000263BD">
        <w:rPr>
          <w:rFonts w:ascii="Times New Roman" w:hAnsi="Times New Roman"/>
          <w:bCs/>
          <w:sz w:val="24"/>
          <w:szCs w:val="24"/>
          <w:lang w:val="id-ID"/>
        </w:rPr>
        <w:t>5%. Hasil anal</w:t>
      </w:r>
      <w:r>
        <w:rPr>
          <w:rFonts w:ascii="Times New Roman" w:hAnsi="Times New Roman"/>
          <w:bCs/>
          <w:sz w:val="24"/>
          <w:szCs w:val="24"/>
          <w:lang w:val="id-ID"/>
        </w:rPr>
        <w:t>isis dapat dilihat pada Tabel 3.</w:t>
      </w:r>
    </w:p>
    <w:p w:rsidR="00ED5481" w:rsidRDefault="00ED5481" w:rsidP="00F7770D">
      <w:pPr>
        <w:pStyle w:val="ListParagraph"/>
        <w:spacing w:after="0" w:line="360" w:lineRule="auto"/>
        <w:ind w:left="709" w:firstLine="567"/>
        <w:jc w:val="both"/>
        <w:rPr>
          <w:rFonts w:ascii="Times New Roman" w:hAnsi="Times New Roman"/>
          <w:bCs/>
          <w:sz w:val="24"/>
          <w:szCs w:val="24"/>
          <w:lang w:val="id-ID"/>
        </w:rPr>
      </w:pPr>
      <w:r>
        <w:rPr>
          <w:rFonts w:ascii="Times New Roman" w:hAnsi="Times New Roman"/>
          <w:sz w:val="24"/>
          <w:szCs w:val="24"/>
          <w:lang w:val="id-ID"/>
        </w:rPr>
        <w:t xml:space="preserve">Pada Tabel 3 dapat </w:t>
      </w:r>
      <w:r w:rsidRPr="003662C8">
        <w:rPr>
          <w:rFonts w:ascii="Times New Roman" w:hAnsi="Times New Roman"/>
          <w:sz w:val="24"/>
          <w:szCs w:val="24"/>
          <w:lang w:val="id-ID"/>
        </w:rPr>
        <w:t xml:space="preserve">dilihat bahwa lahan </w:t>
      </w:r>
      <w:r>
        <w:rPr>
          <w:rFonts w:ascii="Times New Roman" w:hAnsi="Times New Roman"/>
          <w:sz w:val="24"/>
          <w:szCs w:val="24"/>
          <w:lang w:val="id-ID"/>
        </w:rPr>
        <w:t xml:space="preserve">gambut hemik </w:t>
      </w:r>
      <w:r>
        <w:rPr>
          <w:rFonts w:ascii="Times New Roman" w:hAnsi="Times New Roman"/>
          <w:sz w:val="24"/>
          <w:szCs w:val="24"/>
        </w:rPr>
        <w:t>dan saprik</w:t>
      </w:r>
      <w:r w:rsidRPr="003662C8">
        <w:rPr>
          <w:rFonts w:ascii="Times New Roman" w:hAnsi="Times New Roman"/>
          <w:sz w:val="24"/>
          <w:szCs w:val="24"/>
          <w:lang w:val="id-ID"/>
        </w:rPr>
        <w:t xml:space="preserve"> </w:t>
      </w:r>
      <w:r>
        <w:rPr>
          <w:rFonts w:ascii="Times New Roman" w:hAnsi="Times New Roman"/>
          <w:sz w:val="24"/>
          <w:szCs w:val="24"/>
        </w:rPr>
        <w:t xml:space="preserve">memberikan pengaruh yang </w:t>
      </w:r>
      <w:r>
        <w:rPr>
          <w:rFonts w:ascii="Times New Roman" w:hAnsi="Times New Roman"/>
          <w:sz w:val="24"/>
          <w:szCs w:val="24"/>
          <w:lang w:val="id-ID"/>
        </w:rPr>
        <w:t xml:space="preserve">sama </w:t>
      </w:r>
      <w:r>
        <w:rPr>
          <w:rFonts w:ascii="Times New Roman" w:hAnsi="Times New Roman"/>
          <w:sz w:val="24"/>
          <w:szCs w:val="24"/>
        </w:rPr>
        <w:t xml:space="preserve">terhadap produksi TBS meskipun apabila dilihat dari angkanya, lahan gambut hemik menunjukkan </w:t>
      </w:r>
      <w:r>
        <w:rPr>
          <w:rFonts w:ascii="Times New Roman" w:hAnsi="Times New Roman"/>
          <w:sz w:val="24"/>
          <w:szCs w:val="24"/>
          <w:lang w:val="id-ID"/>
        </w:rPr>
        <w:t xml:space="preserve">rata-rata </w:t>
      </w:r>
      <w:r w:rsidRPr="003662C8">
        <w:rPr>
          <w:rFonts w:ascii="Times New Roman" w:hAnsi="Times New Roman"/>
          <w:sz w:val="24"/>
          <w:szCs w:val="24"/>
          <w:lang w:val="id-ID"/>
        </w:rPr>
        <w:t>pr</w:t>
      </w:r>
      <w:r>
        <w:rPr>
          <w:rFonts w:ascii="Times New Roman" w:hAnsi="Times New Roman"/>
          <w:sz w:val="24"/>
          <w:szCs w:val="24"/>
          <w:lang w:val="id-ID"/>
        </w:rPr>
        <w:t>oduksi yang lebih rendah (0,8 ton/ha</w:t>
      </w:r>
      <w:r w:rsidRPr="003662C8">
        <w:rPr>
          <w:rFonts w:ascii="Times New Roman" w:hAnsi="Times New Roman"/>
          <w:sz w:val="24"/>
          <w:szCs w:val="24"/>
          <w:lang w:val="id-ID"/>
        </w:rPr>
        <w:t xml:space="preserve">) dibandingkan pada lahan </w:t>
      </w:r>
      <w:r>
        <w:rPr>
          <w:rFonts w:ascii="Times New Roman" w:hAnsi="Times New Roman"/>
          <w:sz w:val="24"/>
          <w:szCs w:val="24"/>
          <w:lang w:val="id-ID"/>
        </w:rPr>
        <w:t>gambut saprik</w:t>
      </w:r>
      <w:r w:rsidRPr="003662C8">
        <w:rPr>
          <w:rFonts w:ascii="Times New Roman" w:hAnsi="Times New Roman"/>
          <w:sz w:val="24"/>
          <w:szCs w:val="24"/>
          <w:lang w:val="id-ID"/>
        </w:rPr>
        <w:t>.</w:t>
      </w:r>
      <w:r>
        <w:rPr>
          <w:rFonts w:ascii="Times New Roman" w:hAnsi="Times New Roman"/>
          <w:sz w:val="24"/>
          <w:szCs w:val="24"/>
          <w:lang w:val="id-ID"/>
        </w:rPr>
        <w:t xml:space="preserve"> </w:t>
      </w:r>
      <w:r w:rsidRPr="009A3037">
        <w:rPr>
          <w:rFonts w:ascii="Times New Roman" w:hAnsi="Times New Roman"/>
          <w:sz w:val="24"/>
          <w:szCs w:val="24"/>
        </w:rPr>
        <w:t xml:space="preserve">Produksi TBS pada lahan gambut hemik dari tahun 2017-2019 menunjukkan peningkatan produksi pada setiap tahunnya yang berturut-turut meningkat sebesar </w:t>
      </w:r>
      <w:r>
        <w:rPr>
          <w:rFonts w:ascii="Times New Roman" w:hAnsi="Times New Roman"/>
          <w:sz w:val="24"/>
          <w:szCs w:val="24"/>
          <w:lang w:val="id-ID"/>
        </w:rPr>
        <w:t>53,97</w:t>
      </w:r>
      <w:r w:rsidRPr="009A3037">
        <w:rPr>
          <w:rFonts w:ascii="Times New Roman" w:hAnsi="Times New Roman"/>
          <w:sz w:val="24"/>
          <w:szCs w:val="24"/>
        </w:rPr>
        <w:t xml:space="preserve"> % dan </w:t>
      </w:r>
      <w:r>
        <w:rPr>
          <w:rFonts w:ascii="Times New Roman" w:hAnsi="Times New Roman"/>
          <w:sz w:val="24"/>
          <w:szCs w:val="24"/>
          <w:lang w:val="id-ID"/>
        </w:rPr>
        <w:t>22,13</w:t>
      </w:r>
      <w:r w:rsidRPr="009A3037">
        <w:rPr>
          <w:rFonts w:ascii="Times New Roman" w:hAnsi="Times New Roman"/>
          <w:sz w:val="24"/>
          <w:szCs w:val="24"/>
        </w:rPr>
        <w:t xml:space="preserve"> %, akan tetapi dari tahun 2019 – 2021 produksi TBS turun pada setiap tahunnya berturut-turut sebesar 1,</w:t>
      </w:r>
      <w:r>
        <w:rPr>
          <w:rFonts w:ascii="Times New Roman" w:hAnsi="Times New Roman"/>
          <w:sz w:val="24"/>
          <w:szCs w:val="24"/>
          <w:lang w:val="id-ID"/>
        </w:rPr>
        <w:t>79</w:t>
      </w:r>
      <w:r w:rsidRPr="009A3037">
        <w:rPr>
          <w:rFonts w:ascii="Times New Roman" w:hAnsi="Times New Roman"/>
          <w:sz w:val="24"/>
          <w:szCs w:val="24"/>
        </w:rPr>
        <w:t xml:space="preserve"> dan </w:t>
      </w:r>
      <w:r>
        <w:rPr>
          <w:rFonts w:ascii="Times New Roman" w:hAnsi="Times New Roman"/>
          <w:sz w:val="24"/>
          <w:szCs w:val="24"/>
          <w:lang w:val="id-ID"/>
        </w:rPr>
        <w:t>5,77</w:t>
      </w:r>
      <w:r w:rsidRPr="009A3037">
        <w:rPr>
          <w:rFonts w:ascii="Times New Roman" w:hAnsi="Times New Roman"/>
          <w:sz w:val="24"/>
          <w:szCs w:val="24"/>
        </w:rPr>
        <w:t xml:space="preserve"> %. Sedangkan pada lahan gambut saprik dari tahun 2017 – 2020 menunjukkan peningkatan produksi pada setiap tahunnya berturut-turut sebesar </w:t>
      </w:r>
      <w:r>
        <w:rPr>
          <w:rFonts w:ascii="Times New Roman" w:hAnsi="Times New Roman"/>
          <w:sz w:val="24"/>
          <w:szCs w:val="24"/>
          <w:lang w:val="id-ID"/>
        </w:rPr>
        <w:t>54,17</w:t>
      </w:r>
      <w:r w:rsidRPr="009A3037">
        <w:rPr>
          <w:rFonts w:ascii="Times New Roman" w:hAnsi="Times New Roman"/>
          <w:sz w:val="24"/>
          <w:szCs w:val="24"/>
        </w:rPr>
        <w:t xml:space="preserve">%, </w:t>
      </w:r>
      <w:r>
        <w:rPr>
          <w:rFonts w:ascii="Times New Roman" w:hAnsi="Times New Roman"/>
          <w:sz w:val="24"/>
          <w:szCs w:val="24"/>
          <w:lang w:val="id-ID"/>
        </w:rPr>
        <w:t>20,54</w:t>
      </w:r>
      <w:r>
        <w:rPr>
          <w:rFonts w:ascii="Times New Roman" w:hAnsi="Times New Roman"/>
          <w:sz w:val="24"/>
          <w:szCs w:val="24"/>
        </w:rPr>
        <w:t>% dan 1,18</w:t>
      </w:r>
      <w:r w:rsidRPr="009A3037">
        <w:rPr>
          <w:rFonts w:ascii="Times New Roman" w:hAnsi="Times New Roman"/>
          <w:sz w:val="24"/>
          <w:szCs w:val="24"/>
        </w:rPr>
        <w:t>%, dan dari tahun 2019-2021 produksi TBS turun sebesar 1</w:t>
      </w:r>
      <w:r>
        <w:rPr>
          <w:rFonts w:ascii="Times New Roman" w:hAnsi="Times New Roman"/>
          <w:sz w:val="24"/>
          <w:szCs w:val="24"/>
          <w:lang w:val="id-ID"/>
        </w:rPr>
        <w:t>12,69</w:t>
      </w:r>
      <w:r w:rsidRPr="009A3037">
        <w:rPr>
          <w:rFonts w:ascii="Times New Roman" w:hAnsi="Times New Roman"/>
          <w:sz w:val="24"/>
          <w:szCs w:val="24"/>
        </w:rPr>
        <w:t>%.</w:t>
      </w:r>
      <w:r>
        <w:rPr>
          <w:rFonts w:ascii="Times New Roman" w:hAnsi="Times New Roman"/>
          <w:sz w:val="24"/>
          <w:szCs w:val="24"/>
          <w:lang w:val="id-ID"/>
        </w:rPr>
        <w:t xml:space="preserve"> </w:t>
      </w:r>
      <w:r w:rsidRPr="00763991">
        <w:rPr>
          <w:rFonts w:ascii="Times New Roman" w:hAnsi="Times New Roman"/>
          <w:bCs/>
          <w:sz w:val="24"/>
          <w:szCs w:val="24"/>
          <w:lang w:val="id-ID"/>
        </w:rPr>
        <w:t xml:space="preserve">Apabila dibandingkan dengan potensi produksi kelapa sawit pada lahan gambut sesuai dengan umur tanaman pada kelas kesesuaian lahan S3, produksi TBS tahun 2017 – 2020 pada lahan gambut hemik dan saprik sudah mencapai potensi produksinya, kecuali produksi TBS pada tahun 2021 pada kedua lahan gambut tersebut turun dan berada di bawah potensi produksinya. </w:t>
      </w:r>
    </w:p>
    <w:p w:rsidR="00387D22" w:rsidRDefault="00387D22" w:rsidP="00053948">
      <w:pPr>
        <w:pStyle w:val="ListParagraph"/>
        <w:spacing w:line="360" w:lineRule="auto"/>
        <w:ind w:left="709" w:firstLine="567"/>
        <w:jc w:val="both"/>
        <w:rPr>
          <w:rFonts w:ascii="Times New Roman" w:hAnsi="Times New Roman"/>
          <w:bCs/>
          <w:sz w:val="24"/>
          <w:szCs w:val="24"/>
          <w:lang w:val="id-ID"/>
        </w:rPr>
      </w:pPr>
      <w:r>
        <w:rPr>
          <w:rFonts w:ascii="Times New Roman" w:hAnsi="Times New Roman"/>
          <w:bCs/>
          <w:sz w:val="24"/>
          <w:szCs w:val="24"/>
          <w:lang w:val="id-ID"/>
        </w:rPr>
        <w:t>Untuk mengetahui hubungan antara tinggi muka air tanah (TMAT) terhadap produksi kelapa sawit pada blok penelitian hemik dan saprik dapat dilihat dengan analisis uji korelasi dengan melihat pengaruh antara tinggi muka air tanah terhadap produksi dalan waktu 3, 6, 9, dan 12 bulan, yaitu sebagai berikut :</w:t>
      </w:r>
    </w:p>
    <w:p w:rsidR="00387D22" w:rsidRPr="005B2C6B" w:rsidRDefault="00387D22" w:rsidP="00053948">
      <w:pPr>
        <w:spacing w:line="360" w:lineRule="auto"/>
        <w:ind w:left="709" w:firstLine="709"/>
        <w:jc w:val="both"/>
        <w:rPr>
          <w:lang w:val="id-ID"/>
        </w:rPr>
      </w:pPr>
      <w:r w:rsidRPr="00885E03">
        <w:rPr>
          <w:bCs/>
          <w:noProof/>
          <w:sz w:val="24"/>
          <w:szCs w:val="24"/>
          <w:lang w:val="id-ID"/>
        </w:rPr>
        <w:lastRenderedPageBreak/>
        <mc:AlternateContent>
          <mc:Choice Requires="wps">
            <w:drawing>
              <wp:anchor distT="45720" distB="45720" distL="114300" distR="114300" simplePos="0" relativeHeight="251671552" behindDoc="0" locked="0" layoutInCell="1" allowOverlap="1" wp14:anchorId="341DD7A3" wp14:editId="77E6462D">
                <wp:simplePos x="0" y="0"/>
                <wp:positionH relativeFrom="column">
                  <wp:posOffset>781050</wp:posOffset>
                </wp:positionH>
                <wp:positionV relativeFrom="paragraph">
                  <wp:posOffset>21590</wp:posOffset>
                </wp:positionV>
                <wp:extent cx="4899660" cy="2493010"/>
                <wp:effectExtent l="0" t="0" r="0" b="254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2493010"/>
                        </a:xfrm>
                        <a:prstGeom prst="rect">
                          <a:avLst/>
                        </a:prstGeom>
                        <a:noFill/>
                        <a:ln w="9525">
                          <a:noFill/>
                          <a:miter lim="800000"/>
                          <a:headEnd/>
                          <a:tailEnd/>
                        </a:ln>
                      </wps:spPr>
                      <wps:txbx>
                        <w:txbxContent>
                          <w:p w:rsidR="00387D22" w:rsidRPr="005B2C6B" w:rsidRDefault="00387D22" w:rsidP="00387D22">
                            <w:pPr>
                              <w:spacing w:after="240"/>
                              <w:ind w:left="851" w:hanging="851"/>
                              <w:jc w:val="both"/>
                              <w:rPr>
                                <w:bCs/>
                              </w:rPr>
                            </w:pPr>
                            <w:r>
                              <w:rPr>
                                <w:bCs/>
                              </w:rPr>
                              <w:t>Tabel 4</w:t>
                            </w:r>
                            <w:r w:rsidRPr="00885E03">
                              <w:rPr>
                                <w:bCs/>
                              </w:rPr>
                              <w:t xml:space="preserve">. </w:t>
                            </w:r>
                            <w:r>
                              <w:rPr>
                                <w:bCs/>
                                <w:lang w:val="id-ID"/>
                              </w:rPr>
                              <w:t>Hasil Analisis Korelasi TMAT terhadap Produksi TBS di Lahan Gambut Hemik dan Saprik</w:t>
                            </w:r>
                          </w:p>
                          <w:tbl>
                            <w:tblPr>
                              <w:tblW w:w="7420" w:type="dxa"/>
                              <w:tblLook w:val="04A0" w:firstRow="1" w:lastRow="0" w:firstColumn="1" w:lastColumn="0" w:noHBand="0" w:noVBand="1"/>
                            </w:tblPr>
                            <w:tblGrid>
                              <w:gridCol w:w="1700"/>
                              <w:gridCol w:w="1986"/>
                              <w:gridCol w:w="1843"/>
                              <w:gridCol w:w="1891"/>
                            </w:tblGrid>
                            <w:tr w:rsidR="00387D22" w:rsidRPr="007B3BD5" w:rsidTr="007B3BD5">
                              <w:trPr>
                                <w:trHeight w:val="288"/>
                              </w:trPr>
                              <w:tc>
                                <w:tcPr>
                                  <w:tcW w:w="1700"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
                                      <w:iCs/>
                                      <w:color w:val="000000"/>
                                      <w:lang w:val="id-ID"/>
                                    </w:rPr>
                                  </w:pPr>
                                  <w:r w:rsidRPr="007B3BD5">
                                    <w:rPr>
                                      <w:i/>
                                      <w:iCs/>
                                      <w:color w:val="000000"/>
                                      <w:lang w:val="id-ID"/>
                                    </w:rPr>
                                    <w:t> </w:t>
                                  </w:r>
                                </w:p>
                              </w:tc>
                              <w:tc>
                                <w:tcPr>
                                  <w:tcW w:w="1986"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
                                      <w:iCs/>
                                      <w:color w:val="000000"/>
                                      <w:lang w:val="id-ID"/>
                                    </w:rPr>
                                  </w:pPr>
                                  <w:r w:rsidRPr="007B3BD5">
                                    <w:rPr>
                                      <w:i/>
                                      <w:iCs/>
                                      <w:color w:val="000000"/>
                                      <w:lang w:val="id-ID"/>
                                    </w:rPr>
                                    <w:t> </w:t>
                                  </w:r>
                                </w:p>
                              </w:tc>
                              <w:tc>
                                <w:tcPr>
                                  <w:tcW w:w="1843"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Cs/>
                                      <w:color w:val="000000"/>
                                      <w:lang w:val="id-ID"/>
                                    </w:rPr>
                                  </w:pPr>
                                  <w:r w:rsidRPr="007B3BD5">
                                    <w:rPr>
                                      <w:iCs/>
                                      <w:color w:val="000000"/>
                                      <w:lang w:val="id-ID"/>
                                    </w:rPr>
                                    <w:t>Produksi hemik</w:t>
                                  </w:r>
                                </w:p>
                              </w:tc>
                              <w:tc>
                                <w:tcPr>
                                  <w:tcW w:w="1891"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Cs/>
                                      <w:color w:val="000000"/>
                                      <w:lang w:val="id-ID"/>
                                    </w:rPr>
                                  </w:pPr>
                                  <w:r w:rsidRPr="007B3BD5">
                                    <w:rPr>
                                      <w:iCs/>
                                      <w:color w:val="000000"/>
                                      <w:lang w:val="id-ID"/>
                                    </w:rPr>
                                    <w:t>Produksi Saprik</w:t>
                                  </w:r>
                                </w:p>
                              </w:tc>
                            </w:tr>
                            <w:tr w:rsidR="00387D22" w:rsidRPr="007B3BD5" w:rsidTr="007B3BD5">
                              <w:trPr>
                                <w:trHeight w:val="288"/>
                              </w:trPr>
                              <w:tc>
                                <w:tcPr>
                                  <w:tcW w:w="1700" w:type="dxa"/>
                                  <w:tcBorders>
                                    <w:top w:val="single" w:sz="12"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 xml:space="preserve">Lag 3 Bulan </w:t>
                                  </w:r>
                                </w:p>
                              </w:tc>
                              <w:tc>
                                <w:tcPr>
                                  <w:tcW w:w="1986" w:type="dxa"/>
                                  <w:tcBorders>
                                    <w:top w:val="single" w:sz="12"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12"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0,053</w:t>
                                  </w:r>
                                </w:p>
                              </w:tc>
                              <w:tc>
                                <w:tcPr>
                                  <w:tcW w:w="1891" w:type="dxa"/>
                                  <w:tcBorders>
                                    <w:top w:val="single" w:sz="12"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0,026</w:t>
                                  </w:r>
                                </w:p>
                              </w:tc>
                            </w:tr>
                            <w:tr w:rsidR="00387D22" w:rsidRPr="007B3BD5" w:rsidTr="007B3BD5">
                              <w:trPr>
                                <w:trHeight w:val="288"/>
                              </w:trPr>
                              <w:tc>
                                <w:tcPr>
                                  <w:tcW w:w="1700"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p>
                              </w:tc>
                              <w:tc>
                                <w:tcPr>
                                  <w:tcW w:w="1986" w:type="dxa"/>
                                  <w:tcBorders>
                                    <w:top w:val="nil"/>
                                    <w:left w:val="nil"/>
                                    <w:bottom w:val="single" w:sz="4"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0,698</w:t>
                                  </w:r>
                                </w:p>
                              </w:tc>
                              <w:tc>
                                <w:tcPr>
                                  <w:tcW w:w="1891"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0,849</w:t>
                                  </w:r>
                                </w:p>
                              </w:tc>
                            </w:tr>
                            <w:tr w:rsidR="00387D22" w:rsidRPr="007B3BD5" w:rsidTr="007B3BD5">
                              <w:trPr>
                                <w:trHeight w:val="288"/>
                              </w:trPr>
                              <w:tc>
                                <w:tcPr>
                                  <w:tcW w:w="1700"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Lag 6 Bulan</w:t>
                                  </w:r>
                                </w:p>
                              </w:tc>
                              <w:tc>
                                <w:tcPr>
                                  <w:tcW w:w="1986"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0,543</w:t>
                                  </w:r>
                                </w:p>
                              </w:tc>
                              <w:tc>
                                <w:tcPr>
                                  <w:tcW w:w="1891"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0,529</w:t>
                                  </w:r>
                                </w:p>
                              </w:tc>
                            </w:tr>
                            <w:tr w:rsidR="00387D22" w:rsidRPr="007B3BD5" w:rsidTr="007B3BD5">
                              <w:trPr>
                                <w:trHeight w:val="288"/>
                              </w:trPr>
                              <w:tc>
                                <w:tcPr>
                                  <w:tcW w:w="1700"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p>
                              </w:tc>
                              <w:tc>
                                <w:tcPr>
                                  <w:tcW w:w="1986" w:type="dxa"/>
                                  <w:tcBorders>
                                    <w:top w:val="nil"/>
                                    <w:left w:val="nil"/>
                                    <w:bottom w:val="single" w:sz="4"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0,000</w:t>
                                  </w:r>
                                  <w:r>
                                    <w:rPr>
                                      <w:color w:val="000000"/>
                                      <w:lang w:val="id-ID"/>
                                    </w:rPr>
                                    <w:t>*</w:t>
                                  </w:r>
                                </w:p>
                              </w:tc>
                              <w:tc>
                                <w:tcPr>
                                  <w:tcW w:w="1891"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0,000</w:t>
                                  </w:r>
                                  <w:r>
                                    <w:rPr>
                                      <w:color w:val="000000"/>
                                      <w:lang w:val="id-ID"/>
                                    </w:rPr>
                                    <w:t>*</w:t>
                                  </w:r>
                                </w:p>
                              </w:tc>
                            </w:tr>
                            <w:tr w:rsidR="00387D22" w:rsidRPr="007B3BD5" w:rsidTr="007B3BD5">
                              <w:trPr>
                                <w:trHeight w:val="288"/>
                              </w:trPr>
                              <w:tc>
                                <w:tcPr>
                                  <w:tcW w:w="1700"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Lag 9 Bulan</w:t>
                                  </w:r>
                                </w:p>
                              </w:tc>
                              <w:tc>
                                <w:tcPr>
                                  <w:tcW w:w="1986"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0,127</w:t>
                                  </w:r>
                                </w:p>
                              </w:tc>
                              <w:tc>
                                <w:tcPr>
                                  <w:tcW w:w="1891"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0,205</w:t>
                                  </w:r>
                                </w:p>
                              </w:tc>
                            </w:tr>
                            <w:tr w:rsidR="00387D22" w:rsidRPr="007B3BD5" w:rsidTr="007B3BD5">
                              <w:trPr>
                                <w:trHeight w:val="288"/>
                              </w:trPr>
                              <w:tc>
                                <w:tcPr>
                                  <w:tcW w:w="1700"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p>
                              </w:tc>
                              <w:tc>
                                <w:tcPr>
                                  <w:tcW w:w="1986" w:type="dxa"/>
                                  <w:tcBorders>
                                    <w:top w:val="nil"/>
                                    <w:left w:val="nil"/>
                                    <w:bottom w:val="single" w:sz="4"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0,337</w:t>
                                  </w:r>
                                </w:p>
                              </w:tc>
                              <w:tc>
                                <w:tcPr>
                                  <w:tcW w:w="1891"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0,128</w:t>
                                  </w:r>
                                </w:p>
                              </w:tc>
                            </w:tr>
                            <w:tr w:rsidR="00387D22" w:rsidRPr="007B3BD5" w:rsidTr="007B3BD5">
                              <w:trPr>
                                <w:trHeight w:val="288"/>
                              </w:trPr>
                              <w:tc>
                                <w:tcPr>
                                  <w:tcW w:w="1700"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Lag 12 Bulan</w:t>
                                  </w:r>
                                </w:p>
                              </w:tc>
                              <w:tc>
                                <w:tcPr>
                                  <w:tcW w:w="1986"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-0,530</w:t>
                                  </w:r>
                                </w:p>
                              </w:tc>
                              <w:tc>
                                <w:tcPr>
                                  <w:tcW w:w="1891" w:type="dxa"/>
                                  <w:tcBorders>
                                    <w:top w:val="single" w:sz="4" w:space="0" w:color="auto"/>
                                    <w:left w:val="nil"/>
                                    <w:bottom w:val="nil"/>
                                    <w:right w:val="nil"/>
                                  </w:tcBorders>
                                  <w:shd w:val="clear" w:color="000000" w:fill="FFFFFF"/>
                                  <w:noWrap/>
                                  <w:vAlign w:val="center"/>
                                  <w:hideMark/>
                                </w:tcPr>
                                <w:p w:rsidR="00387D22" w:rsidRPr="007B3BD5" w:rsidRDefault="00387D22" w:rsidP="005B2C6B">
                                  <w:pPr>
                                    <w:jc w:val="center"/>
                                    <w:rPr>
                                      <w:color w:val="000000"/>
                                      <w:lang w:val="id-ID"/>
                                    </w:rPr>
                                  </w:pPr>
                                  <w:r w:rsidRPr="007B3BD5">
                                    <w:rPr>
                                      <w:color w:val="000000"/>
                                      <w:lang w:val="id-ID"/>
                                    </w:rPr>
                                    <w:t>-0,265</w:t>
                                  </w:r>
                                </w:p>
                              </w:tc>
                            </w:tr>
                            <w:tr w:rsidR="00387D22" w:rsidRPr="007B3BD5" w:rsidTr="007B3BD5">
                              <w:trPr>
                                <w:trHeight w:val="300"/>
                              </w:trPr>
                              <w:tc>
                                <w:tcPr>
                                  <w:tcW w:w="1700" w:type="dxa"/>
                                  <w:tcBorders>
                                    <w:top w:val="nil"/>
                                    <w:left w:val="nil"/>
                                    <w:bottom w:val="single" w:sz="12" w:space="0" w:color="auto"/>
                                    <w:right w:val="nil"/>
                                  </w:tcBorders>
                                  <w:shd w:val="clear" w:color="auto" w:fill="auto"/>
                                  <w:noWrap/>
                                  <w:vAlign w:val="bottom"/>
                                  <w:hideMark/>
                                </w:tcPr>
                                <w:p w:rsidR="00387D22" w:rsidRPr="007B3BD5" w:rsidRDefault="00387D22" w:rsidP="005B2C6B">
                                  <w:pPr>
                                    <w:rPr>
                                      <w:color w:val="000000"/>
                                      <w:lang w:val="id-ID"/>
                                    </w:rPr>
                                  </w:pPr>
                                  <w:r w:rsidRPr="007B3BD5">
                                    <w:rPr>
                                      <w:color w:val="000000"/>
                                      <w:lang w:val="id-ID"/>
                                    </w:rPr>
                                    <w:t> </w:t>
                                  </w:r>
                                </w:p>
                              </w:tc>
                              <w:tc>
                                <w:tcPr>
                                  <w:tcW w:w="1986" w:type="dxa"/>
                                  <w:tcBorders>
                                    <w:top w:val="nil"/>
                                    <w:left w:val="nil"/>
                                    <w:bottom w:val="single" w:sz="12"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12"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0,000</w:t>
                                  </w:r>
                                  <w:r>
                                    <w:rPr>
                                      <w:color w:val="000000"/>
                                      <w:lang w:val="id-ID"/>
                                    </w:rPr>
                                    <w:t>*</w:t>
                                  </w:r>
                                </w:p>
                              </w:tc>
                              <w:tc>
                                <w:tcPr>
                                  <w:tcW w:w="1891" w:type="dxa"/>
                                  <w:tcBorders>
                                    <w:top w:val="nil"/>
                                    <w:left w:val="nil"/>
                                    <w:bottom w:val="single" w:sz="12"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0,042</w:t>
                                  </w:r>
                                  <w:r>
                                    <w:rPr>
                                      <w:color w:val="000000"/>
                                      <w:lang w:val="id-ID"/>
                                    </w:rPr>
                                    <w:t>*</w:t>
                                  </w:r>
                                </w:p>
                              </w:tc>
                            </w:tr>
                          </w:tbl>
                          <w:p w:rsidR="00387D22" w:rsidRPr="008A43AA" w:rsidRDefault="00387D22" w:rsidP="00387D22">
                            <w:pPr>
                              <w:rPr>
                                <w:color w:val="000000"/>
                                <w:lang w:val="id-ID"/>
                              </w:rPr>
                            </w:pPr>
                            <w:r w:rsidRPr="008A43AA">
                              <w:rPr>
                                <w:color w:val="000000"/>
                                <w:lang w:val="id-ID"/>
                              </w:rPr>
                              <w:t>*.</w:t>
                            </w:r>
                            <w:r w:rsidRPr="008A43AA">
                              <w:rPr>
                                <w:i/>
                                <w:iCs/>
                                <w:color w:val="000000"/>
                                <w:lang w:val="id-ID"/>
                              </w:rPr>
                              <w:t xml:space="preserve"> Correlation is significant at the 0.05 level (2-tailed).</w:t>
                            </w:r>
                          </w:p>
                          <w:p w:rsidR="00387D22" w:rsidRPr="00885E03" w:rsidRDefault="00387D22" w:rsidP="00387D22"/>
                          <w:p w:rsidR="00387D22" w:rsidRPr="00885E03" w:rsidRDefault="00387D22" w:rsidP="00387D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DD7A3" id="_x0000_s1029" type="#_x0000_t202" style="position:absolute;left:0;text-align:left;margin-left:61.5pt;margin-top:1.7pt;width:385.8pt;height:196.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" filled="f" stroked="f">
                <v:textbox>
                  <w:txbxContent>
                    <w:p w:rsidR="00387D22" w:rsidRPr="005B2C6B" w:rsidRDefault="00387D22" w:rsidP="00387D22">
                      <w:pPr>
                        <w:spacing w:after="240"/>
                        <w:ind w:left="851" w:hanging="851"/>
                        <w:jc w:val="both"/>
                        <w:rPr>
                          <w:bCs/>
                        </w:rPr>
                      </w:pPr>
                      <w:r>
                        <w:rPr>
                          <w:bCs/>
                        </w:rPr>
                        <w:t>Tabel 4</w:t>
                      </w:r>
                      <w:r w:rsidRPr="00885E03">
                        <w:rPr>
                          <w:bCs/>
                        </w:rPr>
                        <w:t xml:space="preserve">. </w:t>
                      </w:r>
                      <w:r>
                        <w:rPr>
                          <w:bCs/>
                          <w:lang w:val="id-ID"/>
                        </w:rPr>
                        <w:t>Hasil Analisis Korelasi TMAT terhadap Produksi TBS di Lahan Gambut Hemik dan Saprik</w:t>
                      </w:r>
                    </w:p>
                    <w:tbl>
                      <w:tblPr>
                        <w:tblW w:w="7420" w:type="dxa"/>
                        <w:tblLook w:val="04A0" w:firstRow="1" w:lastRow="0" w:firstColumn="1" w:lastColumn="0" w:noHBand="0" w:noVBand="1"/>
                      </w:tblPr>
                      <w:tblGrid>
                        <w:gridCol w:w="1700"/>
                        <w:gridCol w:w="1986"/>
                        <w:gridCol w:w="1843"/>
                        <w:gridCol w:w="1891"/>
                      </w:tblGrid>
                      <w:tr w:rsidR="00387D22" w:rsidRPr="007B3BD5" w:rsidTr="007B3BD5">
                        <w:trPr>
                          <w:trHeight w:val="288"/>
                        </w:trPr>
                        <w:tc>
                          <w:tcPr>
                            <w:tcW w:w="1700"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
                                <w:iCs/>
                                <w:color w:val="000000"/>
                                <w:lang w:val="id-ID"/>
                              </w:rPr>
                            </w:pPr>
                            <w:r w:rsidRPr="007B3BD5">
                              <w:rPr>
                                <w:i/>
                                <w:iCs/>
                                <w:color w:val="000000"/>
                                <w:lang w:val="id-ID"/>
                              </w:rPr>
                              <w:t> </w:t>
                            </w:r>
                          </w:p>
                        </w:tc>
                        <w:tc>
                          <w:tcPr>
                            <w:tcW w:w="1986"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
                                <w:iCs/>
                                <w:color w:val="000000"/>
                                <w:lang w:val="id-ID"/>
                              </w:rPr>
                            </w:pPr>
                            <w:r w:rsidRPr="007B3BD5">
                              <w:rPr>
                                <w:i/>
                                <w:iCs/>
                                <w:color w:val="000000"/>
                                <w:lang w:val="id-ID"/>
                              </w:rPr>
                              <w:t> </w:t>
                            </w:r>
                          </w:p>
                        </w:tc>
                        <w:tc>
                          <w:tcPr>
                            <w:tcW w:w="1843"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Cs/>
                                <w:color w:val="000000"/>
                                <w:lang w:val="id-ID"/>
                              </w:rPr>
                            </w:pPr>
                            <w:r w:rsidRPr="007B3BD5">
                              <w:rPr>
                                <w:iCs/>
                                <w:color w:val="000000"/>
                                <w:lang w:val="id-ID"/>
                              </w:rPr>
                              <w:t>Produksi hemik</w:t>
                            </w:r>
                          </w:p>
                        </w:tc>
                        <w:tc>
                          <w:tcPr>
                            <w:tcW w:w="1891" w:type="dxa"/>
                            <w:tcBorders>
                              <w:top w:val="single" w:sz="12" w:space="0" w:color="auto"/>
                              <w:left w:val="nil"/>
                              <w:bottom w:val="single" w:sz="12" w:space="0" w:color="auto"/>
                              <w:right w:val="nil"/>
                            </w:tcBorders>
                            <w:shd w:val="clear" w:color="auto" w:fill="auto"/>
                            <w:noWrap/>
                            <w:vAlign w:val="center"/>
                            <w:hideMark/>
                          </w:tcPr>
                          <w:p w:rsidR="00387D22" w:rsidRPr="007B3BD5" w:rsidRDefault="00387D22" w:rsidP="005B2C6B">
                            <w:pPr>
                              <w:jc w:val="center"/>
                              <w:rPr>
                                <w:iCs/>
                                <w:color w:val="000000"/>
                                <w:lang w:val="id-ID"/>
                              </w:rPr>
                            </w:pPr>
                            <w:r w:rsidRPr="007B3BD5">
                              <w:rPr>
                                <w:iCs/>
                                <w:color w:val="000000"/>
                                <w:lang w:val="id-ID"/>
                              </w:rPr>
                              <w:t>Produksi Saprik</w:t>
                            </w:r>
                          </w:p>
                        </w:tc>
                      </w:tr>
                      <w:tr w:rsidR="00387D22" w:rsidRPr="007B3BD5" w:rsidTr="007B3BD5">
                        <w:trPr>
                          <w:trHeight w:val="288"/>
                        </w:trPr>
                        <w:tc>
                          <w:tcPr>
                            <w:tcW w:w="1700" w:type="dxa"/>
                            <w:tcBorders>
                              <w:top w:val="single" w:sz="12"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 xml:space="preserve">Lag 3 Bulan </w:t>
                            </w:r>
                          </w:p>
                        </w:tc>
                        <w:tc>
                          <w:tcPr>
                            <w:tcW w:w="1986" w:type="dxa"/>
                            <w:tcBorders>
                              <w:top w:val="single" w:sz="12"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12"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0,053</w:t>
                            </w:r>
                          </w:p>
                        </w:tc>
                        <w:tc>
                          <w:tcPr>
                            <w:tcW w:w="1891" w:type="dxa"/>
                            <w:tcBorders>
                              <w:top w:val="single" w:sz="12"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0,026</w:t>
                            </w:r>
                          </w:p>
                        </w:tc>
                      </w:tr>
                      <w:tr w:rsidR="00387D22" w:rsidRPr="007B3BD5" w:rsidTr="007B3BD5">
                        <w:trPr>
                          <w:trHeight w:val="288"/>
                        </w:trPr>
                        <w:tc>
                          <w:tcPr>
                            <w:tcW w:w="1700"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p>
                        </w:tc>
                        <w:tc>
                          <w:tcPr>
                            <w:tcW w:w="1986" w:type="dxa"/>
                            <w:tcBorders>
                              <w:top w:val="nil"/>
                              <w:left w:val="nil"/>
                              <w:bottom w:val="single" w:sz="4"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0,698</w:t>
                            </w:r>
                          </w:p>
                        </w:tc>
                        <w:tc>
                          <w:tcPr>
                            <w:tcW w:w="1891"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0,849</w:t>
                            </w:r>
                          </w:p>
                        </w:tc>
                      </w:tr>
                      <w:tr w:rsidR="00387D22" w:rsidRPr="007B3BD5" w:rsidTr="007B3BD5">
                        <w:trPr>
                          <w:trHeight w:val="288"/>
                        </w:trPr>
                        <w:tc>
                          <w:tcPr>
                            <w:tcW w:w="1700"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Lag 6 Bulan</w:t>
                            </w:r>
                          </w:p>
                        </w:tc>
                        <w:tc>
                          <w:tcPr>
                            <w:tcW w:w="1986"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0,543</w:t>
                            </w:r>
                          </w:p>
                        </w:tc>
                        <w:tc>
                          <w:tcPr>
                            <w:tcW w:w="1891"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0,529</w:t>
                            </w:r>
                          </w:p>
                        </w:tc>
                      </w:tr>
                      <w:tr w:rsidR="00387D22" w:rsidRPr="007B3BD5" w:rsidTr="007B3BD5">
                        <w:trPr>
                          <w:trHeight w:val="288"/>
                        </w:trPr>
                        <w:tc>
                          <w:tcPr>
                            <w:tcW w:w="1700"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p>
                        </w:tc>
                        <w:tc>
                          <w:tcPr>
                            <w:tcW w:w="1986" w:type="dxa"/>
                            <w:tcBorders>
                              <w:top w:val="nil"/>
                              <w:left w:val="nil"/>
                              <w:bottom w:val="single" w:sz="4"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0,000</w:t>
                            </w:r>
                            <w:r>
                              <w:rPr>
                                <w:color w:val="000000"/>
                                <w:lang w:val="id-ID"/>
                              </w:rPr>
                              <w:t>*</w:t>
                            </w:r>
                          </w:p>
                        </w:tc>
                        <w:tc>
                          <w:tcPr>
                            <w:tcW w:w="1891"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0,000</w:t>
                            </w:r>
                            <w:r>
                              <w:rPr>
                                <w:color w:val="000000"/>
                                <w:lang w:val="id-ID"/>
                              </w:rPr>
                              <w:t>*</w:t>
                            </w:r>
                          </w:p>
                        </w:tc>
                      </w:tr>
                      <w:tr w:rsidR="00387D22" w:rsidRPr="007B3BD5" w:rsidTr="007B3BD5">
                        <w:trPr>
                          <w:trHeight w:val="288"/>
                        </w:trPr>
                        <w:tc>
                          <w:tcPr>
                            <w:tcW w:w="1700"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Lag 9 Bulan</w:t>
                            </w:r>
                          </w:p>
                        </w:tc>
                        <w:tc>
                          <w:tcPr>
                            <w:tcW w:w="1986"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0,127</w:t>
                            </w:r>
                          </w:p>
                        </w:tc>
                        <w:tc>
                          <w:tcPr>
                            <w:tcW w:w="1891"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0,205</w:t>
                            </w:r>
                          </w:p>
                        </w:tc>
                      </w:tr>
                      <w:tr w:rsidR="00387D22" w:rsidRPr="007B3BD5" w:rsidTr="007B3BD5">
                        <w:trPr>
                          <w:trHeight w:val="288"/>
                        </w:trPr>
                        <w:tc>
                          <w:tcPr>
                            <w:tcW w:w="1700"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p>
                        </w:tc>
                        <w:tc>
                          <w:tcPr>
                            <w:tcW w:w="1986" w:type="dxa"/>
                            <w:tcBorders>
                              <w:top w:val="nil"/>
                              <w:left w:val="nil"/>
                              <w:bottom w:val="single" w:sz="4"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0,337</w:t>
                            </w:r>
                          </w:p>
                        </w:tc>
                        <w:tc>
                          <w:tcPr>
                            <w:tcW w:w="1891" w:type="dxa"/>
                            <w:tcBorders>
                              <w:top w:val="nil"/>
                              <w:left w:val="nil"/>
                              <w:bottom w:val="single" w:sz="4"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0,128</w:t>
                            </w:r>
                          </w:p>
                        </w:tc>
                      </w:tr>
                      <w:tr w:rsidR="00387D22" w:rsidRPr="007B3BD5" w:rsidTr="007B3BD5">
                        <w:trPr>
                          <w:trHeight w:val="288"/>
                        </w:trPr>
                        <w:tc>
                          <w:tcPr>
                            <w:tcW w:w="1700"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Lag 12 Bulan</w:t>
                            </w:r>
                          </w:p>
                        </w:tc>
                        <w:tc>
                          <w:tcPr>
                            <w:tcW w:w="1986" w:type="dxa"/>
                            <w:tcBorders>
                              <w:top w:val="single" w:sz="4" w:space="0" w:color="auto"/>
                              <w:left w:val="nil"/>
                              <w:bottom w:val="nil"/>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Pearson Correlation</w:t>
                            </w:r>
                          </w:p>
                        </w:tc>
                        <w:tc>
                          <w:tcPr>
                            <w:tcW w:w="1843" w:type="dxa"/>
                            <w:tcBorders>
                              <w:top w:val="single" w:sz="4" w:space="0" w:color="auto"/>
                              <w:left w:val="nil"/>
                              <w:bottom w:val="nil"/>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-0,530</w:t>
                            </w:r>
                          </w:p>
                        </w:tc>
                        <w:tc>
                          <w:tcPr>
                            <w:tcW w:w="1891" w:type="dxa"/>
                            <w:tcBorders>
                              <w:top w:val="single" w:sz="4" w:space="0" w:color="auto"/>
                              <w:left w:val="nil"/>
                              <w:bottom w:val="nil"/>
                              <w:right w:val="nil"/>
                            </w:tcBorders>
                            <w:shd w:val="clear" w:color="000000" w:fill="FFFFFF"/>
                            <w:noWrap/>
                            <w:vAlign w:val="center"/>
                            <w:hideMark/>
                          </w:tcPr>
                          <w:p w:rsidR="00387D22" w:rsidRPr="007B3BD5" w:rsidRDefault="00387D22" w:rsidP="005B2C6B">
                            <w:pPr>
                              <w:jc w:val="center"/>
                              <w:rPr>
                                <w:color w:val="000000"/>
                                <w:lang w:val="id-ID"/>
                              </w:rPr>
                            </w:pPr>
                            <w:r w:rsidRPr="007B3BD5">
                              <w:rPr>
                                <w:color w:val="000000"/>
                                <w:lang w:val="id-ID"/>
                              </w:rPr>
                              <w:t>-0,265</w:t>
                            </w:r>
                          </w:p>
                        </w:tc>
                      </w:tr>
                      <w:tr w:rsidR="00387D22" w:rsidRPr="007B3BD5" w:rsidTr="007B3BD5">
                        <w:trPr>
                          <w:trHeight w:val="300"/>
                        </w:trPr>
                        <w:tc>
                          <w:tcPr>
                            <w:tcW w:w="1700" w:type="dxa"/>
                            <w:tcBorders>
                              <w:top w:val="nil"/>
                              <w:left w:val="nil"/>
                              <w:bottom w:val="single" w:sz="12" w:space="0" w:color="auto"/>
                              <w:right w:val="nil"/>
                            </w:tcBorders>
                            <w:shd w:val="clear" w:color="auto" w:fill="auto"/>
                            <w:noWrap/>
                            <w:vAlign w:val="bottom"/>
                            <w:hideMark/>
                          </w:tcPr>
                          <w:p w:rsidR="00387D22" w:rsidRPr="007B3BD5" w:rsidRDefault="00387D22" w:rsidP="005B2C6B">
                            <w:pPr>
                              <w:rPr>
                                <w:color w:val="000000"/>
                                <w:lang w:val="id-ID"/>
                              </w:rPr>
                            </w:pPr>
                            <w:r w:rsidRPr="007B3BD5">
                              <w:rPr>
                                <w:color w:val="000000"/>
                                <w:lang w:val="id-ID"/>
                              </w:rPr>
                              <w:t> </w:t>
                            </w:r>
                          </w:p>
                        </w:tc>
                        <w:tc>
                          <w:tcPr>
                            <w:tcW w:w="1986" w:type="dxa"/>
                            <w:tcBorders>
                              <w:top w:val="nil"/>
                              <w:left w:val="nil"/>
                              <w:bottom w:val="single" w:sz="12" w:space="0" w:color="auto"/>
                              <w:right w:val="nil"/>
                            </w:tcBorders>
                            <w:shd w:val="clear" w:color="auto" w:fill="auto"/>
                            <w:noWrap/>
                            <w:vAlign w:val="center"/>
                            <w:hideMark/>
                          </w:tcPr>
                          <w:p w:rsidR="00387D22" w:rsidRPr="007B3BD5" w:rsidRDefault="00387D22" w:rsidP="005B2C6B">
                            <w:pPr>
                              <w:rPr>
                                <w:color w:val="000000"/>
                                <w:lang w:val="id-ID"/>
                              </w:rPr>
                            </w:pPr>
                            <w:r w:rsidRPr="007B3BD5">
                              <w:rPr>
                                <w:color w:val="000000"/>
                                <w:lang w:val="id-ID"/>
                              </w:rPr>
                              <w:t>Sig. (2-tailed)</w:t>
                            </w:r>
                          </w:p>
                        </w:tc>
                        <w:tc>
                          <w:tcPr>
                            <w:tcW w:w="1843" w:type="dxa"/>
                            <w:tcBorders>
                              <w:top w:val="nil"/>
                              <w:left w:val="nil"/>
                              <w:bottom w:val="single" w:sz="12"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0,000</w:t>
                            </w:r>
                            <w:r>
                              <w:rPr>
                                <w:color w:val="000000"/>
                                <w:lang w:val="id-ID"/>
                              </w:rPr>
                              <w:t>*</w:t>
                            </w:r>
                          </w:p>
                        </w:tc>
                        <w:tc>
                          <w:tcPr>
                            <w:tcW w:w="1891" w:type="dxa"/>
                            <w:tcBorders>
                              <w:top w:val="nil"/>
                              <w:left w:val="nil"/>
                              <w:bottom w:val="single" w:sz="12" w:space="0" w:color="auto"/>
                              <w:right w:val="nil"/>
                            </w:tcBorders>
                            <w:shd w:val="clear" w:color="auto" w:fill="auto"/>
                            <w:noWrap/>
                            <w:vAlign w:val="center"/>
                            <w:hideMark/>
                          </w:tcPr>
                          <w:p w:rsidR="00387D22" w:rsidRPr="007B3BD5" w:rsidRDefault="00387D22" w:rsidP="005B2C6B">
                            <w:pPr>
                              <w:jc w:val="center"/>
                              <w:rPr>
                                <w:color w:val="000000"/>
                                <w:lang w:val="id-ID"/>
                              </w:rPr>
                            </w:pPr>
                            <w:r w:rsidRPr="007B3BD5">
                              <w:rPr>
                                <w:color w:val="000000"/>
                                <w:lang w:val="id-ID"/>
                              </w:rPr>
                              <w:t>0,042</w:t>
                            </w:r>
                            <w:r>
                              <w:rPr>
                                <w:color w:val="000000"/>
                                <w:lang w:val="id-ID"/>
                              </w:rPr>
                              <w:t>*</w:t>
                            </w:r>
                          </w:p>
                        </w:tc>
                      </w:tr>
                    </w:tbl>
                    <w:p w:rsidR="00387D22" w:rsidRPr="008A43AA" w:rsidRDefault="00387D22" w:rsidP="00387D22">
                      <w:pPr>
                        <w:rPr>
                          <w:color w:val="000000"/>
                          <w:lang w:val="id-ID"/>
                        </w:rPr>
                      </w:pPr>
                      <w:r w:rsidRPr="008A43AA">
                        <w:rPr>
                          <w:color w:val="000000"/>
                          <w:lang w:val="id-ID"/>
                        </w:rPr>
                        <w:t>*.</w:t>
                      </w:r>
                      <w:r w:rsidRPr="008A43AA">
                        <w:rPr>
                          <w:i/>
                          <w:iCs/>
                          <w:color w:val="000000"/>
                          <w:lang w:val="id-ID"/>
                        </w:rPr>
                        <w:t xml:space="preserve"> Correlation is significant at the 0.05 level (2-tailed).</w:t>
                      </w:r>
                    </w:p>
                    <w:p w:rsidR="00387D22" w:rsidRPr="00885E03" w:rsidRDefault="00387D22" w:rsidP="00387D22"/>
                    <w:p w:rsidR="00387D22" w:rsidRPr="00885E03" w:rsidRDefault="00387D22" w:rsidP="00387D22"/>
                  </w:txbxContent>
                </v:textbox>
                <w10:wrap type="topAndBottom"/>
              </v:shape>
            </w:pict>
          </mc:Fallback>
        </mc:AlternateContent>
      </w:r>
      <w:r w:rsidRPr="00B3221E">
        <w:rPr>
          <w:sz w:val="24"/>
          <w:szCs w:val="24"/>
          <w:lang w:val="id-ID"/>
        </w:rPr>
        <w:t xml:space="preserve">Dari hasil analisis korelasi </w:t>
      </w:r>
      <w:r>
        <w:rPr>
          <w:sz w:val="24"/>
          <w:szCs w:val="24"/>
          <w:lang w:val="id-ID"/>
        </w:rPr>
        <w:t>tinggi muka air tanah</w:t>
      </w:r>
      <w:r w:rsidRPr="00B3221E">
        <w:rPr>
          <w:sz w:val="24"/>
          <w:szCs w:val="24"/>
          <w:lang w:val="id-ID"/>
        </w:rPr>
        <w:t xml:space="preserve"> terhadap hasil produksi kelapa sawit </w:t>
      </w:r>
      <w:r>
        <w:rPr>
          <w:sz w:val="24"/>
          <w:szCs w:val="24"/>
          <w:lang w:val="id-ID"/>
        </w:rPr>
        <w:t xml:space="preserve">di lahan gambut hemik dan saprik pada </w:t>
      </w:r>
      <w:r w:rsidRPr="00B3221E">
        <w:rPr>
          <w:sz w:val="24"/>
          <w:szCs w:val="24"/>
          <w:lang w:val="id-ID"/>
        </w:rPr>
        <w:t xml:space="preserve">selang waktu </w:t>
      </w:r>
      <w:r>
        <w:rPr>
          <w:sz w:val="24"/>
          <w:szCs w:val="24"/>
          <w:lang w:val="id-ID"/>
        </w:rPr>
        <w:t xml:space="preserve">3 bulan, menunjukkan nilai koefisien korelasi 0,053 dan 0,026 </w:t>
      </w:r>
      <w:r w:rsidRPr="00B3221E">
        <w:rPr>
          <w:sz w:val="24"/>
          <w:szCs w:val="24"/>
          <w:lang w:val="id-ID"/>
        </w:rPr>
        <w:t xml:space="preserve">yang artinya </w:t>
      </w:r>
      <w:r>
        <w:rPr>
          <w:sz w:val="24"/>
          <w:szCs w:val="24"/>
          <w:lang w:val="id-ID"/>
        </w:rPr>
        <w:t>tinggi muka air tanah</w:t>
      </w:r>
      <w:r w:rsidRPr="00B3221E">
        <w:rPr>
          <w:sz w:val="24"/>
          <w:szCs w:val="24"/>
          <w:lang w:val="id-ID"/>
        </w:rPr>
        <w:t xml:space="preserve"> dan hasil produksi memiliki derajat hubungan yang</w:t>
      </w:r>
      <w:r>
        <w:rPr>
          <w:sz w:val="24"/>
          <w:szCs w:val="24"/>
          <w:lang w:val="id-ID"/>
        </w:rPr>
        <w:t xml:space="preserve"> sangat</w:t>
      </w:r>
      <w:r w:rsidRPr="00B3221E">
        <w:rPr>
          <w:sz w:val="24"/>
          <w:szCs w:val="24"/>
          <w:lang w:val="id-ID"/>
        </w:rPr>
        <w:t xml:space="preserve"> </w:t>
      </w:r>
      <w:r>
        <w:rPr>
          <w:sz w:val="24"/>
          <w:szCs w:val="24"/>
          <w:lang w:val="id-ID"/>
        </w:rPr>
        <w:t xml:space="preserve">lemah, </w:t>
      </w:r>
      <w:r w:rsidRPr="00B3221E">
        <w:rPr>
          <w:sz w:val="24"/>
          <w:szCs w:val="24"/>
          <w:lang w:val="id-ID"/>
        </w:rPr>
        <w:t>sementara itu ni</w:t>
      </w:r>
      <w:r>
        <w:rPr>
          <w:sz w:val="24"/>
          <w:szCs w:val="24"/>
          <w:lang w:val="id-ID"/>
        </w:rPr>
        <w:t xml:space="preserve">lai signifikannya sebesar 0,698 dan 0,849 yang artinya nilai Sig &gt; </w:t>
      </w:r>
      <w:r w:rsidRPr="00B3221E">
        <w:rPr>
          <w:sz w:val="24"/>
          <w:szCs w:val="24"/>
          <w:lang w:val="id-ID"/>
        </w:rPr>
        <w:t xml:space="preserve">0,05 sehingga hasil data yang diperoleh tidak signifikan pada jenjang </w:t>
      </w:r>
      <w:r>
        <w:rPr>
          <w:sz w:val="24"/>
          <w:szCs w:val="24"/>
          <w:lang w:val="id-ID"/>
        </w:rPr>
        <w:t>5%</w:t>
      </w:r>
      <w:r w:rsidRPr="00B3221E">
        <w:rPr>
          <w:sz w:val="24"/>
          <w:szCs w:val="24"/>
          <w:lang w:val="id-ID"/>
        </w:rPr>
        <w:t>.</w:t>
      </w:r>
      <w:r>
        <w:rPr>
          <w:sz w:val="24"/>
          <w:szCs w:val="24"/>
          <w:lang w:val="id-ID"/>
        </w:rPr>
        <w:t xml:space="preserve"> Pada selang waktu 6 bulan, menunjukkan nilai koefisien korelasi 0,543 dan 0,529 </w:t>
      </w:r>
      <w:r w:rsidRPr="00B3221E">
        <w:rPr>
          <w:sz w:val="24"/>
          <w:szCs w:val="24"/>
          <w:lang w:val="id-ID"/>
        </w:rPr>
        <w:t xml:space="preserve">yang artinya </w:t>
      </w:r>
      <w:r>
        <w:rPr>
          <w:sz w:val="24"/>
          <w:szCs w:val="24"/>
          <w:lang w:val="id-ID"/>
        </w:rPr>
        <w:t>tinggi muka air tanah</w:t>
      </w:r>
      <w:r w:rsidRPr="00B3221E">
        <w:rPr>
          <w:sz w:val="24"/>
          <w:szCs w:val="24"/>
          <w:lang w:val="id-ID"/>
        </w:rPr>
        <w:t xml:space="preserve"> dan hasil produksi memiliki derajat hubungan yang</w:t>
      </w:r>
      <w:r>
        <w:rPr>
          <w:sz w:val="24"/>
          <w:szCs w:val="24"/>
          <w:lang w:val="id-ID"/>
        </w:rPr>
        <w:t xml:space="preserve"> cukup kuat, </w:t>
      </w:r>
      <w:r w:rsidRPr="00B3221E">
        <w:rPr>
          <w:sz w:val="24"/>
          <w:szCs w:val="24"/>
          <w:lang w:val="id-ID"/>
        </w:rPr>
        <w:t>sementara itu ni</w:t>
      </w:r>
      <w:r>
        <w:rPr>
          <w:sz w:val="24"/>
          <w:szCs w:val="24"/>
          <w:lang w:val="id-ID"/>
        </w:rPr>
        <w:t xml:space="preserve">lai signifikannya sebesar 0,000 dan 0,000 yang artinya nilai Sig &lt; </w:t>
      </w:r>
      <w:r w:rsidRPr="00B3221E">
        <w:rPr>
          <w:sz w:val="24"/>
          <w:szCs w:val="24"/>
          <w:lang w:val="id-ID"/>
        </w:rPr>
        <w:t xml:space="preserve">0,05 sehingga hasil data yang diperoleh signifikan pada jenjang </w:t>
      </w:r>
      <w:r>
        <w:rPr>
          <w:sz w:val="24"/>
          <w:szCs w:val="24"/>
          <w:lang w:val="id-ID"/>
        </w:rPr>
        <w:t>5%</w:t>
      </w:r>
      <w:r w:rsidRPr="00B3221E">
        <w:rPr>
          <w:sz w:val="24"/>
          <w:szCs w:val="24"/>
          <w:lang w:val="id-ID"/>
        </w:rPr>
        <w:t>.</w:t>
      </w:r>
      <w:r>
        <w:rPr>
          <w:sz w:val="24"/>
          <w:szCs w:val="24"/>
          <w:lang w:val="id-ID"/>
        </w:rPr>
        <w:t xml:space="preserve"> Selanjutnya pada </w:t>
      </w:r>
      <w:r w:rsidRPr="00B3221E">
        <w:rPr>
          <w:sz w:val="24"/>
          <w:szCs w:val="24"/>
          <w:lang w:val="id-ID"/>
        </w:rPr>
        <w:t xml:space="preserve">selang waktu </w:t>
      </w:r>
      <w:r>
        <w:rPr>
          <w:sz w:val="24"/>
          <w:szCs w:val="24"/>
          <w:lang w:val="id-ID"/>
        </w:rPr>
        <w:t xml:space="preserve">9 bulan, menunjukkan nilai koefisien korelasi 0,127 dan 0,205 </w:t>
      </w:r>
      <w:r w:rsidRPr="00B3221E">
        <w:rPr>
          <w:sz w:val="24"/>
          <w:szCs w:val="24"/>
          <w:lang w:val="id-ID"/>
        </w:rPr>
        <w:t xml:space="preserve">yang artinya </w:t>
      </w:r>
      <w:r>
        <w:rPr>
          <w:sz w:val="24"/>
          <w:szCs w:val="24"/>
          <w:lang w:val="id-ID"/>
        </w:rPr>
        <w:t>tinggi muka air tanah</w:t>
      </w:r>
      <w:r w:rsidRPr="00B3221E">
        <w:rPr>
          <w:sz w:val="24"/>
          <w:szCs w:val="24"/>
          <w:lang w:val="id-ID"/>
        </w:rPr>
        <w:t xml:space="preserve"> dan hasil produksi memiliki derajat hubungan yang </w:t>
      </w:r>
      <w:r>
        <w:rPr>
          <w:sz w:val="24"/>
          <w:szCs w:val="24"/>
          <w:lang w:val="id-ID"/>
        </w:rPr>
        <w:t xml:space="preserve">lemah, </w:t>
      </w:r>
      <w:r w:rsidRPr="00B3221E">
        <w:rPr>
          <w:sz w:val="24"/>
          <w:szCs w:val="24"/>
          <w:lang w:val="id-ID"/>
        </w:rPr>
        <w:t>sementara itu ni</w:t>
      </w:r>
      <w:r>
        <w:rPr>
          <w:sz w:val="24"/>
          <w:szCs w:val="24"/>
          <w:lang w:val="id-ID"/>
        </w:rPr>
        <w:t xml:space="preserve">lai signifikannya sebesar 0,337 dan 0,128 yang artinya nilai Sig &gt; </w:t>
      </w:r>
      <w:r w:rsidRPr="00B3221E">
        <w:rPr>
          <w:sz w:val="24"/>
          <w:szCs w:val="24"/>
          <w:lang w:val="id-ID"/>
        </w:rPr>
        <w:t xml:space="preserve">0,05 sehingga hasil data yang diperoleh tidak signifikan pada jenjang </w:t>
      </w:r>
      <w:r>
        <w:rPr>
          <w:sz w:val="24"/>
          <w:szCs w:val="24"/>
          <w:lang w:val="id-ID"/>
        </w:rPr>
        <w:t>5%</w:t>
      </w:r>
      <w:r w:rsidRPr="00B3221E">
        <w:rPr>
          <w:sz w:val="24"/>
          <w:szCs w:val="24"/>
          <w:lang w:val="id-ID"/>
        </w:rPr>
        <w:t>.</w:t>
      </w:r>
      <w:r>
        <w:rPr>
          <w:sz w:val="24"/>
          <w:szCs w:val="24"/>
          <w:lang w:val="id-ID"/>
        </w:rPr>
        <w:t xml:space="preserve"> Terakhir, hasil analisis korelasi pada pada </w:t>
      </w:r>
      <w:r w:rsidRPr="00B3221E">
        <w:rPr>
          <w:sz w:val="24"/>
          <w:szCs w:val="24"/>
          <w:lang w:val="id-ID"/>
        </w:rPr>
        <w:t xml:space="preserve">selang waktu </w:t>
      </w:r>
      <w:r>
        <w:rPr>
          <w:sz w:val="24"/>
          <w:szCs w:val="24"/>
          <w:lang w:val="id-ID"/>
        </w:rPr>
        <w:t xml:space="preserve">12 bulan, menunjukkan nilai korelasi -0,530 dan -0,265 </w:t>
      </w:r>
      <w:r w:rsidRPr="00B3221E">
        <w:rPr>
          <w:sz w:val="24"/>
          <w:szCs w:val="24"/>
          <w:lang w:val="id-ID"/>
        </w:rPr>
        <w:t xml:space="preserve">yang artinya </w:t>
      </w:r>
      <w:r>
        <w:rPr>
          <w:sz w:val="24"/>
          <w:szCs w:val="24"/>
          <w:lang w:val="id-ID"/>
        </w:rPr>
        <w:t>tinggi muka air tanah</w:t>
      </w:r>
      <w:r w:rsidRPr="00B3221E">
        <w:rPr>
          <w:sz w:val="24"/>
          <w:szCs w:val="24"/>
          <w:lang w:val="id-ID"/>
        </w:rPr>
        <w:t xml:space="preserve"> dan hasil produksi memiliki derajat hubungan </w:t>
      </w:r>
      <w:r>
        <w:rPr>
          <w:sz w:val="24"/>
          <w:szCs w:val="24"/>
          <w:lang w:val="id-ID"/>
        </w:rPr>
        <w:t xml:space="preserve">yang negatif, </w:t>
      </w:r>
      <w:r w:rsidRPr="00B3221E">
        <w:rPr>
          <w:sz w:val="24"/>
          <w:szCs w:val="24"/>
          <w:lang w:val="id-ID"/>
        </w:rPr>
        <w:t>sementara itu ni</w:t>
      </w:r>
      <w:r>
        <w:rPr>
          <w:sz w:val="24"/>
          <w:szCs w:val="24"/>
          <w:lang w:val="id-ID"/>
        </w:rPr>
        <w:t xml:space="preserve">lai signifikannya sebesar 0,000 dan 0,042 yang artinya nilai Sig &lt; </w:t>
      </w:r>
      <w:r w:rsidRPr="00B3221E">
        <w:rPr>
          <w:sz w:val="24"/>
          <w:szCs w:val="24"/>
          <w:lang w:val="id-ID"/>
        </w:rPr>
        <w:t xml:space="preserve">0,05 sehingga hasil data yang diperoleh signifikan pada jenjang </w:t>
      </w:r>
      <w:r>
        <w:rPr>
          <w:sz w:val="24"/>
          <w:szCs w:val="24"/>
          <w:lang w:val="id-ID"/>
        </w:rPr>
        <w:t>5%</w:t>
      </w:r>
      <w:r w:rsidRPr="00B3221E">
        <w:rPr>
          <w:sz w:val="24"/>
          <w:szCs w:val="24"/>
          <w:lang w:val="id-ID"/>
        </w:rPr>
        <w:t>.</w:t>
      </w:r>
    </w:p>
    <w:p w:rsidR="00ED5481" w:rsidRDefault="00ED5481" w:rsidP="00F7770D">
      <w:pPr>
        <w:pStyle w:val="ListParagraph"/>
        <w:spacing w:after="0" w:line="360" w:lineRule="auto"/>
        <w:ind w:left="709" w:firstLine="447"/>
        <w:jc w:val="both"/>
        <w:rPr>
          <w:rFonts w:ascii="Times New Roman" w:hAnsi="Times New Roman"/>
          <w:sz w:val="24"/>
          <w:szCs w:val="24"/>
          <w:lang w:val="id-ID"/>
        </w:rPr>
      </w:pPr>
      <w:r w:rsidRPr="00CB4450">
        <w:rPr>
          <w:rFonts w:ascii="Times New Roman" w:hAnsi="Times New Roman"/>
          <w:sz w:val="24"/>
          <w:szCs w:val="24"/>
          <w:lang w:val="id-ID"/>
        </w:rPr>
        <w:t>Adapu</w:t>
      </w:r>
      <w:r>
        <w:rPr>
          <w:rFonts w:ascii="Times New Roman" w:hAnsi="Times New Roman"/>
          <w:sz w:val="24"/>
          <w:szCs w:val="24"/>
          <w:lang w:val="id-ID"/>
        </w:rPr>
        <w:t>n data pendukung lainnya yaitu</w:t>
      </w:r>
      <w:r w:rsidRPr="00CB4450">
        <w:rPr>
          <w:rFonts w:ascii="Times New Roman" w:hAnsi="Times New Roman"/>
          <w:sz w:val="24"/>
          <w:szCs w:val="24"/>
          <w:lang w:val="id-ID"/>
        </w:rPr>
        <w:t xml:space="preserve"> data berat janjang rata – rata (BJR) </w:t>
      </w:r>
      <w:r>
        <w:rPr>
          <w:rFonts w:ascii="Times New Roman" w:hAnsi="Times New Roman"/>
          <w:sz w:val="24"/>
          <w:szCs w:val="24"/>
          <w:lang w:val="id-ID"/>
        </w:rPr>
        <w:t>dan juml</w:t>
      </w:r>
      <w:r w:rsidRPr="00CB4450">
        <w:rPr>
          <w:rFonts w:ascii="Times New Roman" w:hAnsi="Times New Roman"/>
          <w:sz w:val="24"/>
          <w:szCs w:val="24"/>
          <w:lang w:val="id-ID"/>
        </w:rPr>
        <w:t xml:space="preserve">ah janjang/ha </w:t>
      </w:r>
      <w:r>
        <w:rPr>
          <w:rFonts w:ascii="Times New Roman" w:hAnsi="Times New Roman"/>
          <w:sz w:val="24"/>
          <w:szCs w:val="24"/>
          <w:lang w:val="id-ID"/>
        </w:rPr>
        <w:t>lahan gambut hemik dan saprik di blok penelitian selama 5 tahun dari 2017 – 2021</w:t>
      </w:r>
      <w:r w:rsidRPr="00CB4450">
        <w:rPr>
          <w:rFonts w:ascii="Times New Roman" w:hAnsi="Times New Roman"/>
          <w:sz w:val="24"/>
          <w:szCs w:val="24"/>
          <w:lang w:val="id-ID"/>
        </w:rPr>
        <w:t xml:space="preserve"> </w:t>
      </w:r>
      <w:r>
        <w:rPr>
          <w:rFonts w:ascii="Times New Roman" w:hAnsi="Times New Roman"/>
          <w:sz w:val="24"/>
          <w:szCs w:val="24"/>
          <w:lang w:val="id-ID"/>
        </w:rPr>
        <w:t>yang diperoleh dari sistem e-Fact 2.0 Sinarmas, dimana data BJR dan jumlah janjang dihitung langsung oleh kerani produksi di</w:t>
      </w:r>
      <w:r>
        <w:rPr>
          <w:rFonts w:ascii="Times New Roman" w:hAnsi="Times New Roman"/>
          <w:sz w:val="24"/>
          <w:szCs w:val="24"/>
        </w:rPr>
        <w:t xml:space="preserve"> </w:t>
      </w:r>
      <w:r>
        <w:rPr>
          <w:rFonts w:ascii="Times New Roman" w:hAnsi="Times New Roman"/>
          <w:sz w:val="24"/>
          <w:szCs w:val="24"/>
          <w:lang w:val="id-ID"/>
        </w:rPr>
        <w:t xml:space="preserve">lapangan setelah panen selesai dan sebelum pengangkutan TBS. Setelah data dikumpulkan, </w:t>
      </w:r>
      <w:r w:rsidRPr="000263BD">
        <w:rPr>
          <w:rFonts w:ascii="Times New Roman" w:hAnsi="Times New Roman"/>
          <w:bCs/>
          <w:sz w:val="24"/>
          <w:szCs w:val="24"/>
          <w:lang w:val="id-ID"/>
        </w:rPr>
        <w:t xml:space="preserve">kemudian dianalisis menggunakan uji </w:t>
      </w:r>
      <w:r w:rsidRPr="000263BD">
        <w:rPr>
          <w:rFonts w:ascii="Times New Roman" w:hAnsi="Times New Roman"/>
          <w:bCs/>
          <w:i/>
          <w:sz w:val="24"/>
          <w:szCs w:val="24"/>
          <w:lang w:val="id-ID"/>
        </w:rPr>
        <w:t>paired t-test</w:t>
      </w:r>
      <w:r w:rsidRPr="000263BD">
        <w:rPr>
          <w:rFonts w:ascii="Times New Roman" w:hAnsi="Times New Roman"/>
          <w:bCs/>
          <w:sz w:val="24"/>
          <w:szCs w:val="24"/>
          <w:lang w:val="id-ID"/>
        </w:rPr>
        <w:t xml:space="preserve"> pada jenjang </w:t>
      </w:r>
      <w:r>
        <w:rPr>
          <w:rFonts w:ascii="Times New Roman" w:hAnsi="Times New Roman"/>
          <w:bCs/>
          <w:sz w:val="24"/>
          <w:szCs w:val="24"/>
          <w:lang w:val="id-ID"/>
        </w:rPr>
        <w:t xml:space="preserve">nyata </w:t>
      </w:r>
      <w:r w:rsidRPr="000263BD">
        <w:rPr>
          <w:rFonts w:ascii="Times New Roman" w:hAnsi="Times New Roman"/>
          <w:bCs/>
          <w:sz w:val="24"/>
          <w:szCs w:val="24"/>
          <w:lang w:val="id-ID"/>
        </w:rPr>
        <w:t>5%. Hasil anal</w:t>
      </w:r>
      <w:r>
        <w:rPr>
          <w:rFonts w:ascii="Times New Roman" w:hAnsi="Times New Roman"/>
          <w:bCs/>
          <w:sz w:val="24"/>
          <w:szCs w:val="24"/>
          <w:lang w:val="id-ID"/>
        </w:rPr>
        <w:t>isis dapat dilihat pada Tabel</w:t>
      </w:r>
      <w:r>
        <w:rPr>
          <w:rFonts w:ascii="Times New Roman" w:hAnsi="Times New Roman"/>
          <w:sz w:val="24"/>
          <w:szCs w:val="24"/>
          <w:lang w:val="id-ID"/>
        </w:rPr>
        <w:t xml:space="preserve"> 8.</w:t>
      </w:r>
    </w:p>
    <w:p w:rsidR="00053948" w:rsidRDefault="00053948" w:rsidP="00ED5481">
      <w:pPr>
        <w:spacing w:after="240" w:line="360" w:lineRule="auto"/>
        <w:ind w:left="709" w:firstLine="720"/>
        <w:jc w:val="both"/>
        <w:rPr>
          <w:sz w:val="24"/>
          <w:szCs w:val="24"/>
          <w:lang w:val="id-ID"/>
        </w:rPr>
      </w:pPr>
    </w:p>
    <w:p w:rsidR="00053948" w:rsidRDefault="00053948" w:rsidP="00ED5481">
      <w:pPr>
        <w:spacing w:after="240" w:line="360" w:lineRule="auto"/>
        <w:ind w:left="709" w:firstLine="720"/>
        <w:jc w:val="both"/>
        <w:rPr>
          <w:sz w:val="24"/>
          <w:szCs w:val="24"/>
          <w:lang w:val="id-ID"/>
        </w:rPr>
      </w:pPr>
      <w:r w:rsidRPr="002D6BC4">
        <w:rPr>
          <w:noProof/>
          <w:sz w:val="24"/>
          <w:szCs w:val="24"/>
          <w:lang w:val="id-ID"/>
        </w:rPr>
        <w:lastRenderedPageBreak/>
        <mc:AlternateContent>
          <mc:Choice Requires="wps">
            <w:drawing>
              <wp:anchor distT="45720" distB="45720" distL="114300" distR="114300" simplePos="0" relativeHeight="251668991" behindDoc="0" locked="0" layoutInCell="1" allowOverlap="1" wp14:anchorId="5687E823" wp14:editId="36E15D68">
                <wp:simplePos x="0" y="0"/>
                <wp:positionH relativeFrom="column">
                  <wp:posOffset>685800</wp:posOffset>
                </wp:positionH>
                <wp:positionV relativeFrom="paragraph">
                  <wp:posOffset>1270</wp:posOffset>
                </wp:positionV>
                <wp:extent cx="4869180" cy="2682240"/>
                <wp:effectExtent l="0" t="0" r="0" b="381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2682240"/>
                        </a:xfrm>
                        <a:prstGeom prst="rect">
                          <a:avLst/>
                        </a:prstGeom>
                        <a:noFill/>
                        <a:ln w="9525">
                          <a:noFill/>
                          <a:miter lim="800000"/>
                          <a:headEnd/>
                          <a:tailEnd/>
                        </a:ln>
                      </wps:spPr>
                      <wps:txbx>
                        <w:txbxContent>
                          <w:p w:rsidR="00ED5481" w:rsidRDefault="005A318B" w:rsidP="00ED5481">
                            <w:pPr>
                              <w:ind w:left="851" w:hanging="709"/>
                              <w:jc w:val="both"/>
                              <w:rPr>
                                <w:lang w:val="id-ID"/>
                              </w:rPr>
                            </w:pPr>
                            <w:r>
                              <w:rPr>
                                <w:lang w:val="id-ID"/>
                              </w:rPr>
                              <w:t>Tabel 5</w:t>
                            </w:r>
                            <w:r w:rsidR="00ED5481" w:rsidRPr="00FE6178">
                              <w:rPr>
                                <w:lang w:val="id-ID"/>
                              </w:rPr>
                              <w:t xml:space="preserve">. </w:t>
                            </w:r>
                            <w:r w:rsidR="00ED5481" w:rsidRPr="00FE6178">
                              <w:t>Berat janjang/</w:t>
                            </w:r>
                            <w:r w:rsidR="00ED5481" w:rsidRPr="00FE6178">
                              <w:rPr>
                                <w:lang w:val="id-ID"/>
                              </w:rPr>
                              <w:t>BJR (kg) dan jumlah jajang</w:t>
                            </w:r>
                            <w:r w:rsidR="00ED5481" w:rsidRPr="00FE6178">
                              <w:t xml:space="preserve">/JJR </w:t>
                            </w:r>
                            <w:r w:rsidR="00ED5481" w:rsidRPr="00FE6178">
                              <w:rPr>
                                <w:lang w:val="id-ID"/>
                              </w:rPr>
                              <w:t xml:space="preserve">(janjang/ha) </w:t>
                            </w:r>
                            <w:r w:rsidR="00ED5481">
                              <w:t>di</w:t>
                            </w:r>
                            <w:r w:rsidR="00ED5481">
                              <w:rPr>
                                <w:lang w:val="id-ID"/>
                              </w:rPr>
                              <w:t xml:space="preserve"> </w:t>
                            </w:r>
                            <w:r w:rsidR="00ED5481" w:rsidRPr="00FE6178">
                              <w:rPr>
                                <w:lang w:val="id-ID"/>
                              </w:rPr>
                              <w:t>Bumi Palma Eestate Tahun 2017-2021</w:t>
                            </w:r>
                          </w:p>
                          <w:p w:rsidR="00ED5481" w:rsidRPr="007C45B2" w:rsidRDefault="00ED5481" w:rsidP="00ED5481">
                            <w:pPr>
                              <w:ind w:left="851" w:hanging="709"/>
                              <w:jc w:val="both"/>
                            </w:pPr>
                          </w:p>
                          <w:tbl>
                            <w:tblPr>
                              <w:tblW w:w="6663" w:type="dxa"/>
                              <w:jc w:val="center"/>
                              <w:tblLook w:val="04A0" w:firstRow="1" w:lastRow="0" w:firstColumn="1" w:lastColumn="0" w:noHBand="0" w:noVBand="1"/>
                            </w:tblPr>
                            <w:tblGrid>
                              <w:gridCol w:w="1560"/>
                              <w:gridCol w:w="815"/>
                              <w:gridCol w:w="1594"/>
                              <w:gridCol w:w="1451"/>
                              <w:gridCol w:w="1243"/>
                            </w:tblGrid>
                            <w:tr w:rsidR="00ED5481" w:rsidRPr="00FE6178" w:rsidTr="005B05FC">
                              <w:trPr>
                                <w:trHeight w:val="372"/>
                                <w:jc w:val="center"/>
                              </w:trPr>
                              <w:tc>
                                <w:tcPr>
                                  <w:tcW w:w="1560" w:type="dxa"/>
                                  <w:vMerge w:val="restart"/>
                                  <w:tcBorders>
                                    <w:top w:val="single" w:sz="4" w:space="0" w:color="auto"/>
                                    <w:left w:val="nil"/>
                                    <w:bottom w:val="single" w:sz="4" w:space="0" w:color="000000"/>
                                    <w:right w:val="nil"/>
                                  </w:tcBorders>
                                  <w:shd w:val="clear" w:color="000000" w:fill="FFFFFF"/>
                                  <w:vAlign w:val="center"/>
                                  <w:hideMark/>
                                </w:tcPr>
                                <w:p w:rsidR="00ED5481" w:rsidRPr="00FE6178" w:rsidRDefault="00ED5481" w:rsidP="005B05FC">
                                  <w:pPr>
                                    <w:spacing w:line="360" w:lineRule="auto"/>
                                    <w:jc w:val="center"/>
                                    <w:rPr>
                                      <w:color w:val="000000"/>
                                      <w:lang w:val="id-ID"/>
                                    </w:rPr>
                                  </w:pPr>
                                  <w:r w:rsidRPr="00FE6178">
                                    <w:rPr>
                                      <w:color w:val="000000"/>
                                      <w:lang w:val="id-ID"/>
                                    </w:rPr>
                                    <w:t>Tahun/      Umur</w:t>
                                  </w:r>
                                </w:p>
                              </w:tc>
                              <w:tc>
                                <w:tcPr>
                                  <w:tcW w:w="2409" w:type="dxa"/>
                                  <w:gridSpan w:val="2"/>
                                  <w:tcBorders>
                                    <w:top w:val="single" w:sz="4" w:space="0" w:color="auto"/>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lang w:val="id-ID"/>
                                    </w:rPr>
                                    <w:t xml:space="preserve">         BJR (Kg)</w:t>
                                  </w:r>
                                </w:p>
                              </w:tc>
                              <w:tc>
                                <w:tcPr>
                                  <w:tcW w:w="2694" w:type="dxa"/>
                                  <w:gridSpan w:val="2"/>
                                  <w:tcBorders>
                                    <w:top w:val="single" w:sz="4" w:space="0" w:color="auto"/>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Jumlah Jjg/</w:t>
                                  </w:r>
                                  <w:r w:rsidRPr="00FE6178">
                                    <w:rPr>
                                      <w:color w:val="000000"/>
                                    </w:rPr>
                                    <w:t>h</w:t>
                                  </w:r>
                                  <w:r w:rsidRPr="00FE6178">
                                    <w:rPr>
                                      <w:color w:val="000000"/>
                                      <w:lang w:val="id-ID"/>
                                    </w:rPr>
                                    <w:t>a</w:t>
                                  </w:r>
                                </w:p>
                              </w:tc>
                            </w:tr>
                            <w:tr w:rsidR="00ED5481" w:rsidRPr="00FE6178" w:rsidTr="005B05FC">
                              <w:trPr>
                                <w:trHeight w:val="372"/>
                                <w:jc w:val="center"/>
                              </w:trPr>
                              <w:tc>
                                <w:tcPr>
                                  <w:tcW w:w="1560" w:type="dxa"/>
                                  <w:vMerge/>
                                  <w:tcBorders>
                                    <w:top w:val="nil"/>
                                    <w:left w:val="nil"/>
                                    <w:bottom w:val="single" w:sz="4" w:space="0" w:color="000000"/>
                                    <w:right w:val="nil"/>
                                  </w:tcBorders>
                                  <w:vAlign w:val="center"/>
                                  <w:hideMark/>
                                </w:tcPr>
                                <w:p w:rsidR="00ED5481" w:rsidRPr="00FE6178" w:rsidRDefault="00ED5481" w:rsidP="005B05FC">
                                  <w:pPr>
                                    <w:spacing w:line="360" w:lineRule="auto"/>
                                    <w:rPr>
                                      <w:color w:val="000000"/>
                                      <w:lang w:val="id-ID"/>
                                    </w:rPr>
                                  </w:pPr>
                                </w:p>
                              </w:tc>
                              <w:tc>
                                <w:tcPr>
                                  <w:tcW w:w="815"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Hemik</w:t>
                                  </w:r>
                                </w:p>
                              </w:tc>
                              <w:tc>
                                <w:tcPr>
                                  <w:tcW w:w="159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Saprik</w:t>
                                  </w:r>
                                </w:p>
                              </w:tc>
                              <w:tc>
                                <w:tcPr>
                                  <w:tcW w:w="1451"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Hemik</w:t>
                                  </w:r>
                                </w:p>
                              </w:tc>
                              <w:tc>
                                <w:tcPr>
                                  <w:tcW w:w="1243"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Saprik</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2017 (3th)</w:t>
                                  </w:r>
                                </w:p>
                              </w:tc>
                              <w:tc>
                                <w:tcPr>
                                  <w:tcW w:w="815" w:type="dxa"/>
                                  <w:tcBorders>
                                    <w:top w:val="nil"/>
                                    <w:left w:val="nil"/>
                                    <w:bottom w:val="nil"/>
                                    <w:right w:val="nil"/>
                                  </w:tcBorders>
                                  <w:shd w:val="clear" w:color="000000" w:fill="FFFFFF"/>
                                  <w:noWrap/>
                                  <w:vAlign w:val="center"/>
                                  <w:hideMark/>
                                </w:tcPr>
                                <w:p w:rsidR="00ED5481" w:rsidRPr="00FE6178" w:rsidRDefault="00053948" w:rsidP="005B05FC">
                                  <w:pPr>
                                    <w:spacing w:line="360" w:lineRule="auto"/>
                                    <w:jc w:val="center"/>
                                    <w:rPr>
                                      <w:color w:val="000000"/>
                                      <w:lang w:val="id-ID"/>
                                    </w:rPr>
                                  </w:pPr>
                                  <w:r>
                                    <w:rPr>
                                      <w:color w:val="000000"/>
                                      <w:lang w:val="id-ID"/>
                                    </w:rPr>
                                    <w:t>4,30(b</w:t>
                                  </w:r>
                                  <w:r w:rsidR="00ED5481" w:rsidRPr="00FE6178">
                                    <w:rPr>
                                      <w:color w:val="000000"/>
                                      <w:lang w:val="id-ID"/>
                                    </w:rPr>
                                    <w:t>)</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4,58(a)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3250(a)</w:t>
                                  </w:r>
                                </w:p>
                              </w:tc>
                              <w:tc>
                                <w:tcPr>
                                  <w:tcW w:w="1243" w:type="dxa"/>
                                  <w:tcBorders>
                                    <w:top w:val="nil"/>
                                    <w:left w:val="nil"/>
                                    <w:bottom w:val="nil"/>
                                    <w:right w:val="nil"/>
                                  </w:tcBorders>
                                  <w:shd w:val="clear" w:color="000000" w:fill="FFFFFF"/>
                                  <w:noWrap/>
                                  <w:vAlign w:val="center"/>
                                  <w:hideMark/>
                                </w:tcPr>
                                <w:p w:rsidR="00ED5481" w:rsidRPr="00FE6178" w:rsidRDefault="00053948" w:rsidP="005B05FC">
                                  <w:pPr>
                                    <w:spacing w:line="360" w:lineRule="auto"/>
                                    <w:jc w:val="center"/>
                                    <w:rPr>
                                      <w:color w:val="000000"/>
                                      <w:lang w:val="id-ID"/>
                                    </w:rPr>
                                  </w:pPr>
                                  <w:r>
                                    <w:rPr>
                                      <w:color w:val="000000"/>
                                      <w:lang w:val="id-ID"/>
                                    </w:rPr>
                                    <w:t>3193(b</w:t>
                                  </w:r>
                                  <w:r w:rsidR="00ED5481" w:rsidRPr="00FE6178">
                                    <w:rPr>
                                      <w:color w:val="000000"/>
                                      <w:lang w:val="id-ID"/>
                                    </w:rPr>
                                    <w:t>)</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2018 (4th)</w:t>
                                  </w:r>
                                </w:p>
                              </w:tc>
                              <w:tc>
                                <w:tcPr>
                                  <w:tcW w:w="815"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5,20(b)</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6,14(a)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4134(a)</w:t>
                                  </w:r>
                                </w:p>
                              </w:tc>
                              <w:tc>
                                <w:tcPr>
                                  <w:tcW w:w="12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3694(b)</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2019 (5th)</w:t>
                                  </w:r>
                                </w:p>
                              </w:tc>
                              <w:tc>
                                <w:tcPr>
                                  <w:tcW w:w="815"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6,47(b)</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7,26(a)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4063(a)</w:t>
                                  </w:r>
                                </w:p>
                              </w:tc>
                              <w:tc>
                                <w:tcPr>
                                  <w:tcW w:w="12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3752(b)</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2020 (6th)</w:t>
                                  </w:r>
                                </w:p>
                              </w:tc>
                              <w:tc>
                                <w:tcPr>
                                  <w:tcW w:w="815"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7,59(b)</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8,66(a)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3405(a)</w:t>
                                  </w:r>
                                </w:p>
                              </w:tc>
                              <w:tc>
                                <w:tcPr>
                                  <w:tcW w:w="12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3179(b)</w:t>
                                  </w:r>
                                </w:p>
                              </w:tc>
                            </w:tr>
                            <w:tr w:rsidR="00ED5481" w:rsidRPr="00FE6178" w:rsidTr="005B05FC">
                              <w:trPr>
                                <w:trHeight w:val="276"/>
                                <w:jc w:val="center"/>
                              </w:trPr>
                              <w:tc>
                                <w:tcPr>
                                  <w:tcW w:w="1560"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2021 (7th)</w:t>
                                  </w:r>
                                </w:p>
                              </w:tc>
                              <w:tc>
                                <w:tcPr>
                                  <w:tcW w:w="815"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9,58(b)</w:t>
                                  </w:r>
                                </w:p>
                              </w:tc>
                              <w:tc>
                                <w:tcPr>
                                  <w:tcW w:w="159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10,44(a)</w:t>
                                  </w:r>
                                </w:p>
                              </w:tc>
                              <w:tc>
                                <w:tcPr>
                                  <w:tcW w:w="1451"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2539(a)</w:t>
                                  </w:r>
                                </w:p>
                              </w:tc>
                              <w:tc>
                                <w:tcPr>
                                  <w:tcW w:w="1243"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2297(b)</w:t>
                                  </w:r>
                                </w:p>
                              </w:tc>
                            </w:tr>
                            <w:tr w:rsidR="00ED5481" w:rsidRPr="00FE6178" w:rsidTr="005B05FC">
                              <w:trPr>
                                <w:trHeight w:val="276"/>
                                <w:jc w:val="center"/>
                              </w:trPr>
                              <w:tc>
                                <w:tcPr>
                                  <w:tcW w:w="1560"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Rerata</w:t>
                                  </w:r>
                                </w:p>
                              </w:tc>
                              <w:tc>
                                <w:tcPr>
                                  <w:tcW w:w="815"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6,63</w:t>
                                  </w:r>
                                </w:p>
                              </w:tc>
                              <w:tc>
                                <w:tcPr>
                                  <w:tcW w:w="159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7,41</w:t>
                                  </w:r>
                                </w:p>
                              </w:tc>
                              <w:tc>
                                <w:tcPr>
                                  <w:tcW w:w="1451"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3478,19</w:t>
                                  </w:r>
                                </w:p>
                              </w:tc>
                              <w:tc>
                                <w:tcPr>
                                  <w:tcW w:w="1243"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3222,80</w:t>
                                  </w:r>
                                </w:p>
                              </w:tc>
                            </w:tr>
                          </w:tbl>
                          <w:p w:rsidR="00ED5481" w:rsidRPr="00FE6178" w:rsidRDefault="00ED5481" w:rsidP="00ED5481">
                            <w:pPr>
                              <w:ind w:left="567" w:hanging="283"/>
                              <w:jc w:val="both"/>
                              <w:rPr>
                                <w:bCs/>
                                <w:lang w:val="id-ID"/>
                              </w:rPr>
                            </w:pPr>
                            <w:r w:rsidRPr="00FE6178">
                              <w:rPr>
                                <w:bCs/>
                                <w:lang w:val="id-ID"/>
                              </w:rPr>
                              <w:t xml:space="preserve">Keterangan : Angka rerata yang diikuti oleh huruf yang sama pada baris yang sama berbeda nyata berdasarkan uji </w:t>
                            </w:r>
                            <w:r w:rsidRPr="00FE6178">
                              <w:rPr>
                                <w:bCs/>
                                <w:i/>
                                <w:lang w:val="id-ID"/>
                              </w:rPr>
                              <w:t>paired t-test</w:t>
                            </w:r>
                            <w:r w:rsidRPr="00FE6178">
                              <w:rPr>
                                <w:bCs/>
                                <w:lang w:val="id-ID"/>
                              </w:rPr>
                              <w:t xml:space="preserve"> jenjang 5%.</w:t>
                            </w:r>
                          </w:p>
                          <w:p w:rsidR="00ED5481" w:rsidRPr="00FE6178" w:rsidRDefault="00ED5481" w:rsidP="00ED5481">
                            <w:pPr>
                              <w:spacing w:line="480" w:lineRule="auto"/>
                              <w:jc w:val="both"/>
                              <w:rPr>
                                <w:lang w:val="id-ID"/>
                              </w:rPr>
                            </w:pPr>
                          </w:p>
                          <w:p w:rsidR="00ED5481" w:rsidRPr="00FE6178" w:rsidRDefault="00ED5481" w:rsidP="00ED5481">
                            <w:pPr>
                              <w:spacing w:line="480" w:lineRule="auto"/>
                              <w:jc w:val="both"/>
                              <w:rPr>
                                <w:lang w:val="id-ID"/>
                              </w:rPr>
                            </w:pPr>
                          </w:p>
                          <w:p w:rsidR="00ED5481" w:rsidRPr="00FE6178" w:rsidRDefault="00ED5481" w:rsidP="00ED5481">
                            <w:pPr>
                              <w:rPr>
                                <w:lang w:val="id-ID"/>
                              </w:rPr>
                            </w:pPr>
                          </w:p>
                          <w:p w:rsidR="00ED5481" w:rsidRPr="00FE6178" w:rsidRDefault="00ED5481" w:rsidP="00ED5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7E823" id="_x0000_s1030" type="#_x0000_t202" style="position:absolute;left:0;text-align:left;margin-left:54pt;margin-top:.1pt;width:383.4pt;height:211.2pt;z-index:2516689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" filled="f" stroked="f">
                <v:textbox>
                  <w:txbxContent>
                    <w:p w:rsidR="00ED5481" w:rsidRDefault="005A318B" w:rsidP="00ED5481">
                      <w:pPr>
                        <w:ind w:left="851" w:hanging="709"/>
                        <w:jc w:val="both"/>
                        <w:rPr>
                          <w:lang w:val="id-ID"/>
                        </w:rPr>
                      </w:pPr>
                      <w:r>
                        <w:rPr>
                          <w:lang w:val="id-ID"/>
                        </w:rPr>
                        <w:t>Tabel 5</w:t>
                      </w:r>
                      <w:r w:rsidR="00ED5481" w:rsidRPr="00FE6178">
                        <w:rPr>
                          <w:lang w:val="id-ID"/>
                        </w:rPr>
                        <w:t xml:space="preserve">. </w:t>
                      </w:r>
                      <w:r w:rsidR="00ED5481" w:rsidRPr="00FE6178">
                        <w:t>Berat janjang/</w:t>
                      </w:r>
                      <w:r w:rsidR="00ED5481" w:rsidRPr="00FE6178">
                        <w:rPr>
                          <w:lang w:val="id-ID"/>
                        </w:rPr>
                        <w:t>BJR (kg) dan jumlah jajang</w:t>
                      </w:r>
                      <w:r w:rsidR="00ED5481" w:rsidRPr="00FE6178">
                        <w:t xml:space="preserve">/JJR </w:t>
                      </w:r>
                      <w:r w:rsidR="00ED5481" w:rsidRPr="00FE6178">
                        <w:rPr>
                          <w:lang w:val="id-ID"/>
                        </w:rPr>
                        <w:t xml:space="preserve">(janjang/ha) </w:t>
                      </w:r>
                      <w:r w:rsidR="00ED5481">
                        <w:t>di</w:t>
                      </w:r>
                      <w:r w:rsidR="00ED5481">
                        <w:rPr>
                          <w:lang w:val="id-ID"/>
                        </w:rPr>
                        <w:t xml:space="preserve"> </w:t>
                      </w:r>
                      <w:r w:rsidR="00ED5481" w:rsidRPr="00FE6178">
                        <w:rPr>
                          <w:lang w:val="id-ID"/>
                        </w:rPr>
                        <w:t>Bumi Palma Eestate Tahun 2017-2021</w:t>
                      </w:r>
                    </w:p>
                    <w:p w:rsidR="00ED5481" w:rsidRPr="007C45B2" w:rsidRDefault="00ED5481" w:rsidP="00ED5481">
                      <w:pPr>
                        <w:ind w:left="851" w:hanging="709"/>
                        <w:jc w:val="both"/>
                      </w:pPr>
                    </w:p>
                    <w:tbl>
                      <w:tblPr>
                        <w:tblW w:w="6663" w:type="dxa"/>
                        <w:jc w:val="center"/>
                        <w:tblLook w:val="04A0" w:firstRow="1" w:lastRow="0" w:firstColumn="1" w:lastColumn="0" w:noHBand="0" w:noVBand="1"/>
                      </w:tblPr>
                      <w:tblGrid>
                        <w:gridCol w:w="1560"/>
                        <w:gridCol w:w="815"/>
                        <w:gridCol w:w="1594"/>
                        <w:gridCol w:w="1451"/>
                        <w:gridCol w:w="1243"/>
                      </w:tblGrid>
                      <w:tr w:rsidR="00ED5481" w:rsidRPr="00FE6178" w:rsidTr="005B05FC">
                        <w:trPr>
                          <w:trHeight w:val="372"/>
                          <w:jc w:val="center"/>
                        </w:trPr>
                        <w:tc>
                          <w:tcPr>
                            <w:tcW w:w="1560" w:type="dxa"/>
                            <w:vMerge w:val="restart"/>
                            <w:tcBorders>
                              <w:top w:val="single" w:sz="4" w:space="0" w:color="auto"/>
                              <w:left w:val="nil"/>
                              <w:bottom w:val="single" w:sz="4" w:space="0" w:color="000000"/>
                              <w:right w:val="nil"/>
                            </w:tcBorders>
                            <w:shd w:val="clear" w:color="000000" w:fill="FFFFFF"/>
                            <w:vAlign w:val="center"/>
                            <w:hideMark/>
                          </w:tcPr>
                          <w:p w:rsidR="00ED5481" w:rsidRPr="00FE6178" w:rsidRDefault="00ED5481" w:rsidP="005B05FC">
                            <w:pPr>
                              <w:spacing w:line="360" w:lineRule="auto"/>
                              <w:jc w:val="center"/>
                              <w:rPr>
                                <w:color w:val="000000"/>
                                <w:lang w:val="id-ID"/>
                              </w:rPr>
                            </w:pPr>
                            <w:r w:rsidRPr="00FE6178">
                              <w:rPr>
                                <w:color w:val="000000"/>
                                <w:lang w:val="id-ID"/>
                              </w:rPr>
                              <w:t>Tahun/      Umur</w:t>
                            </w:r>
                          </w:p>
                        </w:tc>
                        <w:tc>
                          <w:tcPr>
                            <w:tcW w:w="2409" w:type="dxa"/>
                            <w:gridSpan w:val="2"/>
                            <w:tcBorders>
                              <w:top w:val="single" w:sz="4" w:space="0" w:color="auto"/>
                              <w:left w:val="nil"/>
                              <w:bottom w:val="nil"/>
                              <w:right w:val="nil"/>
                            </w:tcBorders>
                            <w:shd w:val="clear" w:color="000000" w:fill="FFFFFF"/>
                            <w:noWrap/>
                            <w:vAlign w:val="center"/>
                            <w:hideMark/>
                          </w:tcPr>
                          <w:p w:rsidR="00ED5481" w:rsidRPr="00FE6178" w:rsidRDefault="00ED5481" w:rsidP="005B05FC">
                            <w:pPr>
                              <w:spacing w:line="360" w:lineRule="auto"/>
                              <w:rPr>
                                <w:color w:val="000000"/>
                                <w:lang w:val="id-ID"/>
                              </w:rPr>
                            </w:pPr>
                            <w:r w:rsidRPr="00FE6178">
                              <w:rPr>
                                <w:color w:val="000000"/>
                                <w:lang w:val="id-ID"/>
                              </w:rPr>
                              <w:t xml:space="preserve">         BJR (Kg)</w:t>
                            </w:r>
                          </w:p>
                        </w:tc>
                        <w:tc>
                          <w:tcPr>
                            <w:tcW w:w="2694" w:type="dxa"/>
                            <w:gridSpan w:val="2"/>
                            <w:tcBorders>
                              <w:top w:val="single" w:sz="4" w:space="0" w:color="auto"/>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Jumlah Jjg/</w:t>
                            </w:r>
                            <w:r w:rsidRPr="00FE6178">
                              <w:rPr>
                                <w:color w:val="000000"/>
                              </w:rPr>
                              <w:t>h</w:t>
                            </w:r>
                            <w:r w:rsidRPr="00FE6178">
                              <w:rPr>
                                <w:color w:val="000000"/>
                                <w:lang w:val="id-ID"/>
                              </w:rPr>
                              <w:t>a</w:t>
                            </w:r>
                          </w:p>
                        </w:tc>
                      </w:tr>
                      <w:tr w:rsidR="00ED5481" w:rsidRPr="00FE6178" w:rsidTr="005B05FC">
                        <w:trPr>
                          <w:trHeight w:val="372"/>
                          <w:jc w:val="center"/>
                        </w:trPr>
                        <w:tc>
                          <w:tcPr>
                            <w:tcW w:w="1560" w:type="dxa"/>
                            <w:vMerge/>
                            <w:tcBorders>
                              <w:top w:val="nil"/>
                              <w:left w:val="nil"/>
                              <w:bottom w:val="single" w:sz="4" w:space="0" w:color="000000"/>
                              <w:right w:val="nil"/>
                            </w:tcBorders>
                            <w:vAlign w:val="center"/>
                            <w:hideMark/>
                          </w:tcPr>
                          <w:p w:rsidR="00ED5481" w:rsidRPr="00FE6178" w:rsidRDefault="00ED5481" w:rsidP="005B05FC">
                            <w:pPr>
                              <w:spacing w:line="360" w:lineRule="auto"/>
                              <w:rPr>
                                <w:color w:val="000000"/>
                                <w:lang w:val="id-ID"/>
                              </w:rPr>
                            </w:pPr>
                          </w:p>
                        </w:tc>
                        <w:tc>
                          <w:tcPr>
                            <w:tcW w:w="815"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Hemik</w:t>
                            </w:r>
                          </w:p>
                        </w:tc>
                        <w:tc>
                          <w:tcPr>
                            <w:tcW w:w="159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Saprik</w:t>
                            </w:r>
                          </w:p>
                        </w:tc>
                        <w:tc>
                          <w:tcPr>
                            <w:tcW w:w="1451"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Hemik</w:t>
                            </w:r>
                          </w:p>
                        </w:tc>
                        <w:tc>
                          <w:tcPr>
                            <w:tcW w:w="1243"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Saprik</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2017 (3th)</w:t>
                            </w:r>
                          </w:p>
                        </w:tc>
                        <w:tc>
                          <w:tcPr>
                            <w:tcW w:w="815" w:type="dxa"/>
                            <w:tcBorders>
                              <w:top w:val="nil"/>
                              <w:left w:val="nil"/>
                              <w:bottom w:val="nil"/>
                              <w:right w:val="nil"/>
                            </w:tcBorders>
                            <w:shd w:val="clear" w:color="000000" w:fill="FFFFFF"/>
                            <w:noWrap/>
                            <w:vAlign w:val="center"/>
                            <w:hideMark/>
                          </w:tcPr>
                          <w:p w:rsidR="00ED5481" w:rsidRPr="00FE6178" w:rsidRDefault="00053948" w:rsidP="005B05FC">
                            <w:pPr>
                              <w:spacing w:line="360" w:lineRule="auto"/>
                              <w:jc w:val="center"/>
                              <w:rPr>
                                <w:color w:val="000000"/>
                                <w:lang w:val="id-ID"/>
                              </w:rPr>
                            </w:pPr>
                            <w:r>
                              <w:rPr>
                                <w:color w:val="000000"/>
                                <w:lang w:val="id-ID"/>
                              </w:rPr>
                              <w:t>4,30(b</w:t>
                            </w:r>
                            <w:r w:rsidR="00ED5481" w:rsidRPr="00FE6178">
                              <w:rPr>
                                <w:color w:val="000000"/>
                                <w:lang w:val="id-ID"/>
                              </w:rPr>
                              <w:t>)</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4,58(a)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3250(a)</w:t>
                            </w:r>
                          </w:p>
                        </w:tc>
                        <w:tc>
                          <w:tcPr>
                            <w:tcW w:w="1243" w:type="dxa"/>
                            <w:tcBorders>
                              <w:top w:val="nil"/>
                              <w:left w:val="nil"/>
                              <w:bottom w:val="nil"/>
                              <w:right w:val="nil"/>
                            </w:tcBorders>
                            <w:shd w:val="clear" w:color="000000" w:fill="FFFFFF"/>
                            <w:noWrap/>
                            <w:vAlign w:val="center"/>
                            <w:hideMark/>
                          </w:tcPr>
                          <w:p w:rsidR="00ED5481" w:rsidRPr="00FE6178" w:rsidRDefault="00053948" w:rsidP="005B05FC">
                            <w:pPr>
                              <w:spacing w:line="360" w:lineRule="auto"/>
                              <w:jc w:val="center"/>
                              <w:rPr>
                                <w:color w:val="000000"/>
                                <w:lang w:val="id-ID"/>
                              </w:rPr>
                            </w:pPr>
                            <w:r>
                              <w:rPr>
                                <w:color w:val="000000"/>
                                <w:lang w:val="id-ID"/>
                              </w:rPr>
                              <w:t>3193(b</w:t>
                            </w:r>
                            <w:r w:rsidR="00ED5481" w:rsidRPr="00FE6178">
                              <w:rPr>
                                <w:color w:val="000000"/>
                                <w:lang w:val="id-ID"/>
                              </w:rPr>
                              <w:t>)</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2018 (4th)</w:t>
                            </w:r>
                          </w:p>
                        </w:tc>
                        <w:tc>
                          <w:tcPr>
                            <w:tcW w:w="815"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5,20(b)</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6,14(a)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4134(a)</w:t>
                            </w:r>
                          </w:p>
                        </w:tc>
                        <w:tc>
                          <w:tcPr>
                            <w:tcW w:w="12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3694(b)</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2019 (5th)</w:t>
                            </w:r>
                          </w:p>
                        </w:tc>
                        <w:tc>
                          <w:tcPr>
                            <w:tcW w:w="815"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6,47(b)</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7,26(a)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4063(a)</w:t>
                            </w:r>
                          </w:p>
                        </w:tc>
                        <w:tc>
                          <w:tcPr>
                            <w:tcW w:w="12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3752(b)</w:t>
                            </w:r>
                          </w:p>
                        </w:tc>
                      </w:tr>
                      <w:tr w:rsidR="00ED5481" w:rsidRPr="00FE6178" w:rsidTr="005B05FC">
                        <w:trPr>
                          <w:trHeight w:val="276"/>
                          <w:jc w:val="center"/>
                        </w:trPr>
                        <w:tc>
                          <w:tcPr>
                            <w:tcW w:w="1560"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2020 (6th)</w:t>
                            </w:r>
                          </w:p>
                        </w:tc>
                        <w:tc>
                          <w:tcPr>
                            <w:tcW w:w="815"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7,59(b)</w:t>
                            </w:r>
                          </w:p>
                        </w:tc>
                        <w:tc>
                          <w:tcPr>
                            <w:tcW w:w="1594"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8,66(a)</w:t>
                            </w:r>
                          </w:p>
                        </w:tc>
                        <w:tc>
                          <w:tcPr>
                            <w:tcW w:w="1451"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3405(a)</w:t>
                            </w:r>
                          </w:p>
                        </w:tc>
                        <w:tc>
                          <w:tcPr>
                            <w:tcW w:w="1243" w:type="dxa"/>
                            <w:tcBorders>
                              <w:top w:val="nil"/>
                              <w:left w:val="nil"/>
                              <w:bottom w:val="nil"/>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3179(b)</w:t>
                            </w:r>
                          </w:p>
                        </w:tc>
                      </w:tr>
                      <w:tr w:rsidR="00ED5481" w:rsidRPr="00FE6178" w:rsidTr="005B05FC">
                        <w:trPr>
                          <w:trHeight w:val="276"/>
                          <w:jc w:val="center"/>
                        </w:trPr>
                        <w:tc>
                          <w:tcPr>
                            <w:tcW w:w="1560"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2021 (7th)</w:t>
                            </w:r>
                          </w:p>
                        </w:tc>
                        <w:tc>
                          <w:tcPr>
                            <w:tcW w:w="815"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9,58(b)</w:t>
                            </w:r>
                          </w:p>
                        </w:tc>
                        <w:tc>
                          <w:tcPr>
                            <w:tcW w:w="1594"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10,44(a)</w:t>
                            </w:r>
                          </w:p>
                        </w:tc>
                        <w:tc>
                          <w:tcPr>
                            <w:tcW w:w="1451"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2539(a)</w:t>
                            </w:r>
                          </w:p>
                        </w:tc>
                        <w:tc>
                          <w:tcPr>
                            <w:tcW w:w="1243" w:type="dxa"/>
                            <w:tcBorders>
                              <w:top w:val="nil"/>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2297(b)</w:t>
                            </w:r>
                          </w:p>
                        </w:tc>
                      </w:tr>
                      <w:tr w:rsidR="00ED5481" w:rsidRPr="00FE6178" w:rsidTr="005B05FC">
                        <w:trPr>
                          <w:trHeight w:val="276"/>
                          <w:jc w:val="center"/>
                        </w:trPr>
                        <w:tc>
                          <w:tcPr>
                            <w:tcW w:w="1560"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Rerata</w:t>
                            </w:r>
                          </w:p>
                        </w:tc>
                        <w:tc>
                          <w:tcPr>
                            <w:tcW w:w="815"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6,63</w:t>
                            </w:r>
                          </w:p>
                        </w:tc>
                        <w:tc>
                          <w:tcPr>
                            <w:tcW w:w="1594"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7,41</w:t>
                            </w:r>
                          </w:p>
                        </w:tc>
                        <w:tc>
                          <w:tcPr>
                            <w:tcW w:w="1451"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3478,19</w:t>
                            </w:r>
                          </w:p>
                        </w:tc>
                        <w:tc>
                          <w:tcPr>
                            <w:tcW w:w="1243" w:type="dxa"/>
                            <w:tcBorders>
                              <w:top w:val="single" w:sz="4" w:space="0" w:color="auto"/>
                              <w:left w:val="nil"/>
                              <w:bottom w:val="single" w:sz="4" w:space="0" w:color="auto"/>
                              <w:right w:val="nil"/>
                            </w:tcBorders>
                            <w:shd w:val="clear" w:color="000000" w:fill="FFFFFF"/>
                            <w:noWrap/>
                            <w:vAlign w:val="center"/>
                            <w:hideMark/>
                          </w:tcPr>
                          <w:p w:rsidR="00ED5481" w:rsidRPr="00FE6178" w:rsidRDefault="00ED5481" w:rsidP="005B05FC">
                            <w:pPr>
                              <w:spacing w:line="360" w:lineRule="auto"/>
                              <w:jc w:val="center"/>
                              <w:rPr>
                                <w:lang w:val="id-ID"/>
                              </w:rPr>
                            </w:pPr>
                            <w:r w:rsidRPr="00FE6178">
                              <w:rPr>
                                <w:lang w:val="id-ID"/>
                              </w:rPr>
                              <w:t>3222,80</w:t>
                            </w:r>
                          </w:p>
                        </w:tc>
                      </w:tr>
                    </w:tbl>
                    <w:p w:rsidR="00ED5481" w:rsidRPr="00FE6178" w:rsidRDefault="00ED5481" w:rsidP="00ED5481">
                      <w:pPr>
                        <w:ind w:left="567" w:hanging="283"/>
                        <w:jc w:val="both"/>
                        <w:rPr>
                          <w:bCs/>
                          <w:lang w:val="id-ID"/>
                        </w:rPr>
                      </w:pPr>
                      <w:r w:rsidRPr="00FE6178">
                        <w:rPr>
                          <w:bCs/>
                          <w:lang w:val="id-ID"/>
                        </w:rPr>
                        <w:t xml:space="preserve">Keterangan : Angka rerata yang diikuti oleh huruf yang sama pada baris yang sama berbeda nyata berdasarkan uji </w:t>
                      </w:r>
                      <w:r w:rsidRPr="00FE6178">
                        <w:rPr>
                          <w:bCs/>
                          <w:i/>
                          <w:lang w:val="id-ID"/>
                        </w:rPr>
                        <w:t>paired t-test</w:t>
                      </w:r>
                      <w:r w:rsidRPr="00FE6178">
                        <w:rPr>
                          <w:bCs/>
                          <w:lang w:val="id-ID"/>
                        </w:rPr>
                        <w:t xml:space="preserve"> jenjang 5%.</w:t>
                      </w:r>
                    </w:p>
                    <w:p w:rsidR="00ED5481" w:rsidRPr="00FE6178" w:rsidRDefault="00ED5481" w:rsidP="00ED5481">
                      <w:pPr>
                        <w:spacing w:line="480" w:lineRule="auto"/>
                        <w:jc w:val="both"/>
                        <w:rPr>
                          <w:lang w:val="id-ID"/>
                        </w:rPr>
                      </w:pPr>
                    </w:p>
                    <w:p w:rsidR="00ED5481" w:rsidRPr="00FE6178" w:rsidRDefault="00ED5481" w:rsidP="00ED5481">
                      <w:pPr>
                        <w:spacing w:line="480" w:lineRule="auto"/>
                        <w:jc w:val="both"/>
                        <w:rPr>
                          <w:lang w:val="id-ID"/>
                        </w:rPr>
                      </w:pPr>
                    </w:p>
                    <w:p w:rsidR="00ED5481" w:rsidRPr="00FE6178" w:rsidRDefault="00ED5481" w:rsidP="00ED5481">
                      <w:pPr>
                        <w:rPr>
                          <w:lang w:val="id-ID"/>
                        </w:rPr>
                      </w:pPr>
                    </w:p>
                    <w:p w:rsidR="00ED5481" w:rsidRPr="00FE6178" w:rsidRDefault="00ED5481" w:rsidP="00ED5481"/>
                  </w:txbxContent>
                </v:textbox>
              </v:shape>
            </w:pict>
          </mc:Fallback>
        </mc:AlternateContent>
      </w:r>
    </w:p>
    <w:p w:rsidR="00053948" w:rsidRDefault="00053948" w:rsidP="00ED5481">
      <w:pPr>
        <w:spacing w:after="240" w:line="360" w:lineRule="auto"/>
        <w:ind w:left="709" w:firstLine="720"/>
        <w:jc w:val="both"/>
        <w:rPr>
          <w:sz w:val="24"/>
          <w:szCs w:val="24"/>
          <w:lang w:val="id-ID"/>
        </w:rPr>
      </w:pPr>
    </w:p>
    <w:p w:rsidR="00053948" w:rsidRDefault="00053948" w:rsidP="00ED5481">
      <w:pPr>
        <w:spacing w:after="240" w:line="360" w:lineRule="auto"/>
        <w:ind w:left="709" w:firstLine="720"/>
        <w:jc w:val="both"/>
        <w:rPr>
          <w:sz w:val="24"/>
          <w:szCs w:val="24"/>
          <w:lang w:val="id-ID"/>
        </w:rPr>
      </w:pPr>
    </w:p>
    <w:p w:rsidR="00053948" w:rsidRDefault="00053948" w:rsidP="00ED5481">
      <w:pPr>
        <w:spacing w:after="240" w:line="360" w:lineRule="auto"/>
        <w:ind w:left="709" w:firstLine="720"/>
        <w:jc w:val="both"/>
        <w:rPr>
          <w:sz w:val="24"/>
          <w:szCs w:val="24"/>
          <w:lang w:val="id-ID"/>
        </w:rPr>
      </w:pPr>
    </w:p>
    <w:p w:rsidR="00053948" w:rsidRDefault="00053948" w:rsidP="00ED5481">
      <w:pPr>
        <w:spacing w:after="240" w:line="360" w:lineRule="auto"/>
        <w:ind w:left="709" w:firstLine="720"/>
        <w:jc w:val="both"/>
        <w:rPr>
          <w:sz w:val="24"/>
          <w:szCs w:val="24"/>
          <w:lang w:val="id-ID"/>
        </w:rPr>
      </w:pPr>
    </w:p>
    <w:p w:rsidR="00053948" w:rsidRDefault="00053948" w:rsidP="00ED5481">
      <w:pPr>
        <w:spacing w:after="240" w:line="360" w:lineRule="auto"/>
        <w:ind w:left="709" w:firstLine="720"/>
        <w:jc w:val="both"/>
        <w:rPr>
          <w:sz w:val="24"/>
          <w:szCs w:val="24"/>
          <w:lang w:val="id-ID"/>
        </w:rPr>
      </w:pPr>
    </w:p>
    <w:p w:rsidR="00053948" w:rsidRDefault="00053948" w:rsidP="00053948">
      <w:pPr>
        <w:spacing w:line="360" w:lineRule="auto"/>
        <w:ind w:left="709" w:firstLine="720"/>
        <w:jc w:val="both"/>
        <w:rPr>
          <w:sz w:val="24"/>
          <w:szCs w:val="24"/>
          <w:lang w:val="id-ID"/>
        </w:rPr>
      </w:pPr>
    </w:p>
    <w:p w:rsidR="00ED5481" w:rsidRDefault="00ED5481" w:rsidP="00ED5481">
      <w:pPr>
        <w:spacing w:after="240" w:line="360" w:lineRule="auto"/>
        <w:ind w:left="709" w:firstLine="720"/>
        <w:jc w:val="both"/>
        <w:rPr>
          <w:noProof/>
          <w:sz w:val="24"/>
          <w:szCs w:val="24"/>
          <w:lang w:val="id-ID"/>
        </w:rPr>
      </w:pPr>
      <w:r>
        <w:rPr>
          <w:sz w:val="24"/>
          <w:szCs w:val="24"/>
          <w:lang w:val="id-ID"/>
        </w:rPr>
        <w:t>Pada T</w:t>
      </w:r>
      <w:r w:rsidR="005A318B">
        <w:rPr>
          <w:sz w:val="24"/>
          <w:szCs w:val="24"/>
          <w:lang w:val="id-ID"/>
        </w:rPr>
        <w:t>abel 5</w:t>
      </w:r>
      <w:r w:rsidRPr="004D1A27">
        <w:rPr>
          <w:sz w:val="24"/>
          <w:szCs w:val="24"/>
          <w:lang w:val="id-ID"/>
        </w:rPr>
        <w:t xml:space="preserve"> dapat dilihat bahwa pada lahan gambut hemik maupun yang saprik me</w:t>
      </w:r>
      <w:r>
        <w:rPr>
          <w:sz w:val="24"/>
          <w:szCs w:val="24"/>
        </w:rPr>
        <w:t>mberikan pengaruh</w:t>
      </w:r>
      <w:r w:rsidRPr="002D6BC4">
        <w:rPr>
          <w:noProof/>
          <w:sz w:val="24"/>
          <w:szCs w:val="24"/>
          <w:lang w:val="id-ID"/>
        </w:rPr>
        <w:t xml:space="preserve"> </w:t>
      </w:r>
      <w:r>
        <w:rPr>
          <w:noProof/>
          <w:sz w:val="24"/>
          <w:szCs w:val="24"/>
          <w:lang w:val="id-ID"/>
        </w:rPr>
        <w:t>yang nyata terhadap BJR dan jumlah janjang/Ha. Pada berat janjang rata-rata (BJR) pada lahan gambut saprik memberikan pengaruh</w:t>
      </w:r>
      <w:r w:rsidR="00053948">
        <w:rPr>
          <w:noProof/>
          <w:sz w:val="24"/>
          <w:szCs w:val="24"/>
          <w:lang w:val="id-ID"/>
        </w:rPr>
        <w:t xml:space="preserve"> yang lebih baik pada tahun 2017</w:t>
      </w:r>
      <w:r>
        <w:rPr>
          <w:noProof/>
          <w:sz w:val="24"/>
          <w:szCs w:val="24"/>
          <w:lang w:val="id-ID"/>
        </w:rPr>
        <w:t>-2021 terhadap  BJR di lahan gambut hemik. Begitu juga pada hasil jumlah janjang/Ha, lahan gambut saprik memberikan pengaruh</w:t>
      </w:r>
      <w:r w:rsidR="00053948">
        <w:rPr>
          <w:noProof/>
          <w:sz w:val="24"/>
          <w:szCs w:val="24"/>
          <w:lang w:val="id-ID"/>
        </w:rPr>
        <w:t xml:space="preserve"> yang lebih baik pada tahun 2017</w:t>
      </w:r>
      <w:r>
        <w:rPr>
          <w:noProof/>
          <w:sz w:val="24"/>
          <w:szCs w:val="24"/>
          <w:lang w:val="id-ID"/>
        </w:rPr>
        <w:t xml:space="preserve">-2021 terhadap jumlah janjang/Ha di lahan gambut hemik. </w:t>
      </w:r>
    </w:p>
    <w:p w:rsidR="00ED5481" w:rsidRPr="00BC5753" w:rsidRDefault="00ED5481" w:rsidP="00ED5481">
      <w:pPr>
        <w:pStyle w:val="ListParagraph"/>
        <w:numPr>
          <w:ilvl w:val="0"/>
          <w:numId w:val="11"/>
        </w:numPr>
        <w:spacing w:after="0" w:line="360" w:lineRule="auto"/>
        <w:ind w:left="709"/>
        <w:contextualSpacing/>
        <w:jc w:val="both"/>
        <w:rPr>
          <w:rFonts w:ascii="Times New Roman" w:hAnsi="Times New Roman"/>
          <w:sz w:val="24"/>
          <w:szCs w:val="24"/>
          <w:lang w:val="id-ID"/>
        </w:rPr>
      </w:pPr>
      <w:r w:rsidRPr="00BC5753">
        <w:rPr>
          <w:rFonts w:ascii="Times New Roman" w:hAnsi="Times New Roman"/>
          <w:sz w:val="24"/>
          <w:szCs w:val="24"/>
          <w:lang w:val="id-ID"/>
        </w:rPr>
        <w:t>Pemupukan</w:t>
      </w:r>
    </w:p>
    <w:p w:rsidR="00ED5481" w:rsidRDefault="00053948" w:rsidP="00ED5481">
      <w:pPr>
        <w:spacing w:line="360" w:lineRule="auto"/>
        <w:ind w:left="709" w:firstLine="709"/>
        <w:jc w:val="both"/>
        <w:rPr>
          <w:sz w:val="24"/>
          <w:szCs w:val="24"/>
          <w:lang w:val="id-ID"/>
        </w:rPr>
      </w:pPr>
      <w:r>
        <w:rPr>
          <w:noProof/>
          <w:lang w:val="id-ID"/>
        </w:rPr>
        <mc:AlternateContent>
          <mc:Choice Requires="wps">
            <w:drawing>
              <wp:anchor distT="45720" distB="45720" distL="114300" distR="114300" simplePos="0" relativeHeight="251668480" behindDoc="0" locked="0" layoutInCell="1" allowOverlap="1" wp14:anchorId="7A203DC2" wp14:editId="41EE44D2">
                <wp:simplePos x="0" y="0"/>
                <wp:positionH relativeFrom="column">
                  <wp:posOffset>57150</wp:posOffset>
                </wp:positionH>
                <wp:positionV relativeFrom="paragraph">
                  <wp:posOffset>1036955</wp:posOffset>
                </wp:positionV>
                <wp:extent cx="6173470" cy="3101340"/>
                <wp:effectExtent l="0" t="0" r="0" b="381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3101340"/>
                        </a:xfrm>
                        <a:prstGeom prst="rect">
                          <a:avLst/>
                        </a:prstGeom>
                        <a:solidFill>
                          <a:srgbClr val="FFFFFF"/>
                        </a:solidFill>
                        <a:ln w="9525">
                          <a:noFill/>
                          <a:miter lim="800000"/>
                          <a:headEnd/>
                          <a:tailEnd/>
                        </a:ln>
                      </wps:spPr>
                      <wps:txbx>
                        <w:txbxContent>
                          <w:p w:rsidR="00ED5481" w:rsidRPr="00FE6178" w:rsidRDefault="005A318B" w:rsidP="007E4406">
                            <w:pPr>
                              <w:spacing w:line="480" w:lineRule="auto"/>
                              <w:rPr>
                                <w:lang w:val="id-ID"/>
                              </w:rPr>
                            </w:pPr>
                            <w:r>
                              <w:rPr>
                                <w:lang w:val="id-ID"/>
                              </w:rPr>
                              <w:t>Tabel 6</w:t>
                            </w:r>
                            <w:r w:rsidR="00ED5481" w:rsidRPr="00FE6178">
                              <w:rPr>
                                <w:lang w:val="id-ID"/>
                              </w:rPr>
                              <w:t>. Realisasi Pemupukan tahun 2016 – 2020</w:t>
                            </w:r>
                          </w:p>
                          <w:tbl>
                            <w:tblPr>
                              <w:tblW w:w="9312" w:type="dxa"/>
                              <w:jc w:val="center"/>
                              <w:tblLook w:val="04A0" w:firstRow="1" w:lastRow="0" w:firstColumn="1" w:lastColumn="0" w:noHBand="0" w:noVBand="1"/>
                            </w:tblPr>
                            <w:tblGrid>
                              <w:gridCol w:w="925"/>
                              <w:gridCol w:w="779"/>
                              <w:gridCol w:w="1023"/>
                              <w:gridCol w:w="689"/>
                              <w:gridCol w:w="601"/>
                              <w:gridCol w:w="693"/>
                              <w:gridCol w:w="852"/>
                              <w:gridCol w:w="835"/>
                              <w:gridCol w:w="1015"/>
                              <w:gridCol w:w="852"/>
                              <w:gridCol w:w="1048"/>
                            </w:tblGrid>
                            <w:tr w:rsidR="00ED5481" w:rsidRPr="00FE6178" w:rsidTr="005B05FC">
                              <w:trPr>
                                <w:trHeight w:val="312"/>
                                <w:jc w:val="center"/>
                              </w:trPr>
                              <w:tc>
                                <w:tcPr>
                                  <w:tcW w:w="925" w:type="dxa"/>
                                  <w:vMerge w:val="restart"/>
                                  <w:tcBorders>
                                    <w:top w:val="nil"/>
                                    <w:left w:val="nil"/>
                                    <w:bottom w:val="single" w:sz="4" w:space="0" w:color="000000"/>
                                    <w:right w:val="nil"/>
                                  </w:tcBorders>
                                  <w:shd w:val="clear" w:color="000000" w:fill="FFFFFF"/>
                                  <w:vAlign w:val="center"/>
                                  <w:hideMark/>
                                </w:tcPr>
                                <w:p w:rsidR="00ED5481" w:rsidRPr="00FE6178" w:rsidRDefault="00ED5481" w:rsidP="00D00595">
                                  <w:pPr>
                                    <w:jc w:val="center"/>
                                    <w:rPr>
                                      <w:color w:val="000000"/>
                                      <w:lang w:val="id-ID"/>
                                    </w:rPr>
                                  </w:pPr>
                                  <w:r w:rsidRPr="00FE6178">
                                    <w:rPr>
                                      <w:color w:val="000000"/>
                                      <w:lang w:val="id-ID"/>
                                    </w:rPr>
                                    <w:t>Jenis Gambut</w:t>
                                  </w:r>
                                </w:p>
                              </w:tc>
                              <w:tc>
                                <w:tcPr>
                                  <w:tcW w:w="779" w:type="dxa"/>
                                  <w:vMerge w:val="restart"/>
                                  <w:tcBorders>
                                    <w:top w:val="nil"/>
                                    <w:left w:val="single" w:sz="4" w:space="0" w:color="auto"/>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Tahun</w:t>
                                  </w:r>
                                </w:p>
                              </w:tc>
                              <w:tc>
                                <w:tcPr>
                                  <w:tcW w:w="1023" w:type="dxa"/>
                                  <w:vMerge w:val="restart"/>
                                  <w:tcBorders>
                                    <w:top w:val="nil"/>
                                    <w:left w:val="single" w:sz="4" w:space="0" w:color="auto"/>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Semester</w:t>
                                  </w:r>
                                </w:p>
                              </w:tc>
                              <w:tc>
                                <w:tcPr>
                                  <w:tcW w:w="6585" w:type="dxa"/>
                                  <w:gridSpan w:val="8"/>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Jenis Pupuk (Kg/Pokok)</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single" w:sz="4" w:space="0" w:color="000000"/>
                                    <w:right w:val="nil"/>
                                  </w:tcBorders>
                                  <w:vAlign w:val="center"/>
                                  <w:hideMark/>
                                </w:tcPr>
                                <w:p w:rsidR="00ED5481" w:rsidRPr="00FE6178" w:rsidRDefault="00ED5481" w:rsidP="00D00595">
                                  <w:pPr>
                                    <w:rPr>
                                      <w:color w:val="000000"/>
                                      <w:lang w:val="id-ID"/>
                                    </w:rPr>
                                  </w:pPr>
                                </w:p>
                              </w:tc>
                              <w:tc>
                                <w:tcPr>
                                  <w:tcW w:w="1023" w:type="dxa"/>
                                  <w:vMerge/>
                                  <w:tcBorders>
                                    <w:top w:val="nil"/>
                                    <w:left w:val="single" w:sz="4" w:space="0" w:color="auto"/>
                                    <w:bottom w:val="single" w:sz="4" w:space="0" w:color="000000"/>
                                    <w:right w:val="nil"/>
                                  </w:tcBorders>
                                  <w:vAlign w:val="center"/>
                                  <w:hideMark/>
                                </w:tcPr>
                                <w:p w:rsidR="00ED5481" w:rsidRPr="00FE6178" w:rsidRDefault="00ED5481" w:rsidP="00D00595">
                                  <w:pPr>
                                    <w:rPr>
                                      <w:color w:val="000000"/>
                                      <w:lang w:val="id-ID"/>
                                    </w:rPr>
                                  </w:pPr>
                                </w:p>
                              </w:tc>
                              <w:tc>
                                <w:tcPr>
                                  <w:tcW w:w="689" w:type="dxa"/>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Urea</w:t>
                                  </w:r>
                                </w:p>
                              </w:tc>
                              <w:tc>
                                <w:tcPr>
                                  <w:tcW w:w="601"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RP</w:t>
                                  </w:r>
                                </w:p>
                              </w:tc>
                              <w:tc>
                                <w:tcPr>
                                  <w:tcW w:w="693"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MOP</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Kaptan</w:t>
                                  </w:r>
                                </w:p>
                              </w:tc>
                              <w:tc>
                                <w:tcPr>
                                  <w:tcW w:w="83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HGFB</w:t>
                                  </w:r>
                                </w:p>
                              </w:tc>
                              <w:tc>
                                <w:tcPr>
                                  <w:tcW w:w="101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CuSO4</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ZnSO4</w:t>
                                  </w:r>
                                </w:p>
                              </w:tc>
                              <w:tc>
                                <w:tcPr>
                                  <w:tcW w:w="1048"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Dolomite</w:t>
                                  </w:r>
                                </w:p>
                              </w:tc>
                            </w:tr>
                            <w:tr w:rsidR="00ED5481" w:rsidRPr="00FE6178" w:rsidTr="005B05FC">
                              <w:trPr>
                                <w:trHeight w:val="312"/>
                                <w:jc w:val="center"/>
                              </w:trPr>
                              <w:tc>
                                <w:tcPr>
                                  <w:tcW w:w="925" w:type="dxa"/>
                                  <w:vMerge w:val="restart"/>
                                  <w:tcBorders>
                                    <w:top w:val="nil"/>
                                    <w:left w:val="nil"/>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 xml:space="preserve">Hemik &amp; </w:t>
                                  </w:r>
                                </w:p>
                                <w:p w:rsidR="00ED5481" w:rsidRPr="00FE6178" w:rsidRDefault="00ED5481" w:rsidP="00D00595">
                                  <w:pPr>
                                    <w:jc w:val="center"/>
                                    <w:rPr>
                                      <w:color w:val="000000"/>
                                      <w:lang w:val="id-ID"/>
                                    </w:rPr>
                                  </w:pPr>
                                  <w:r w:rsidRPr="00FE6178">
                                    <w:rPr>
                                      <w:color w:val="000000"/>
                                      <w:lang w:val="id-ID"/>
                                    </w:rPr>
                                    <w:t>Saprik</w:t>
                                  </w: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2016</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1,75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0,1</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r>
                            <w:tr w:rsidR="00ED5481" w:rsidRPr="00FE6178" w:rsidTr="005B05FC">
                              <w:trPr>
                                <w:trHeight w:val="365"/>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1,75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2017</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2018</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2019</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2020</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single" w:sz="4" w:space="0" w:color="000000"/>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01"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bl>
                          <w:p w:rsidR="00ED5481" w:rsidRPr="00FE6178" w:rsidRDefault="00ED5481" w:rsidP="00ED5481">
                            <w:r w:rsidRPr="00FE6178">
                              <w:rPr>
                                <w:lang w:val="id-ID"/>
                              </w:rPr>
                              <w:t xml:space="preserve">   Sumber : Bumi Palma Estate (BPME) tahiun 2022</w:t>
                            </w:r>
                            <w:r w:rsidRPr="00FE617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03DC2" id="_x0000_s1031" type="#_x0000_t202" style="position:absolute;left:0;text-align:left;margin-left:4.5pt;margin-top:81.65pt;width:486.1pt;height:24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" stroked="f">
                <v:textbox>
                  <w:txbxContent>
                    <w:p w:rsidR="00ED5481" w:rsidRPr="00FE6178" w:rsidRDefault="005A318B" w:rsidP="007E4406">
                      <w:pPr>
                        <w:spacing w:line="480" w:lineRule="auto"/>
                        <w:rPr>
                          <w:lang w:val="id-ID"/>
                        </w:rPr>
                      </w:pPr>
                      <w:r>
                        <w:rPr>
                          <w:lang w:val="id-ID"/>
                        </w:rPr>
                        <w:t>Tabel 6</w:t>
                      </w:r>
                      <w:r w:rsidR="00ED5481" w:rsidRPr="00FE6178">
                        <w:rPr>
                          <w:lang w:val="id-ID"/>
                        </w:rPr>
                        <w:t>. Realisasi Pemupukan tahun 2016 – 2020</w:t>
                      </w:r>
                    </w:p>
                    <w:tbl>
                      <w:tblPr>
                        <w:tblW w:w="9312" w:type="dxa"/>
                        <w:jc w:val="center"/>
                        <w:tblLook w:val="04A0" w:firstRow="1" w:lastRow="0" w:firstColumn="1" w:lastColumn="0" w:noHBand="0" w:noVBand="1"/>
                      </w:tblPr>
                      <w:tblGrid>
                        <w:gridCol w:w="925"/>
                        <w:gridCol w:w="779"/>
                        <w:gridCol w:w="1023"/>
                        <w:gridCol w:w="689"/>
                        <w:gridCol w:w="601"/>
                        <w:gridCol w:w="693"/>
                        <w:gridCol w:w="852"/>
                        <w:gridCol w:w="835"/>
                        <w:gridCol w:w="1015"/>
                        <w:gridCol w:w="852"/>
                        <w:gridCol w:w="1048"/>
                      </w:tblGrid>
                      <w:tr w:rsidR="00ED5481" w:rsidRPr="00FE6178" w:rsidTr="005B05FC">
                        <w:trPr>
                          <w:trHeight w:val="312"/>
                          <w:jc w:val="center"/>
                        </w:trPr>
                        <w:tc>
                          <w:tcPr>
                            <w:tcW w:w="925" w:type="dxa"/>
                            <w:vMerge w:val="restart"/>
                            <w:tcBorders>
                              <w:top w:val="nil"/>
                              <w:left w:val="nil"/>
                              <w:bottom w:val="single" w:sz="4" w:space="0" w:color="000000"/>
                              <w:right w:val="nil"/>
                            </w:tcBorders>
                            <w:shd w:val="clear" w:color="000000" w:fill="FFFFFF"/>
                            <w:vAlign w:val="center"/>
                            <w:hideMark/>
                          </w:tcPr>
                          <w:p w:rsidR="00ED5481" w:rsidRPr="00FE6178" w:rsidRDefault="00ED5481" w:rsidP="00D00595">
                            <w:pPr>
                              <w:jc w:val="center"/>
                              <w:rPr>
                                <w:color w:val="000000"/>
                                <w:lang w:val="id-ID"/>
                              </w:rPr>
                            </w:pPr>
                            <w:r w:rsidRPr="00FE6178">
                              <w:rPr>
                                <w:color w:val="000000"/>
                                <w:lang w:val="id-ID"/>
                              </w:rPr>
                              <w:t>Jenis Gambut</w:t>
                            </w:r>
                          </w:p>
                        </w:tc>
                        <w:tc>
                          <w:tcPr>
                            <w:tcW w:w="779" w:type="dxa"/>
                            <w:vMerge w:val="restart"/>
                            <w:tcBorders>
                              <w:top w:val="nil"/>
                              <w:left w:val="single" w:sz="4" w:space="0" w:color="auto"/>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Tahun</w:t>
                            </w:r>
                          </w:p>
                        </w:tc>
                        <w:tc>
                          <w:tcPr>
                            <w:tcW w:w="1023" w:type="dxa"/>
                            <w:vMerge w:val="restart"/>
                            <w:tcBorders>
                              <w:top w:val="nil"/>
                              <w:left w:val="single" w:sz="4" w:space="0" w:color="auto"/>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Semester</w:t>
                            </w:r>
                          </w:p>
                        </w:tc>
                        <w:tc>
                          <w:tcPr>
                            <w:tcW w:w="6585" w:type="dxa"/>
                            <w:gridSpan w:val="8"/>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Jenis Pupuk (Kg/Pokok)</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single" w:sz="4" w:space="0" w:color="000000"/>
                              <w:right w:val="nil"/>
                            </w:tcBorders>
                            <w:vAlign w:val="center"/>
                            <w:hideMark/>
                          </w:tcPr>
                          <w:p w:rsidR="00ED5481" w:rsidRPr="00FE6178" w:rsidRDefault="00ED5481" w:rsidP="00D00595">
                            <w:pPr>
                              <w:rPr>
                                <w:color w:val="000000"/>
                                <w:lang w:val="id-ID"/>
                              </w:rPr>
                            </w:pPr>
                          </w:p>
                        </w:tc>
                        <w:tc>
                          <w:tcPr>
                            <w:tcW w:w="1023" w:type="dxa"/>
                            <w:vMerge/>
                            <w:tcBorders>
                              <w:top w:val="nil"/>
                              <w:left w:val="single" w:sz="4" w:space="0" w:color="auto"/>
                              <w:bottom w:val="single" w:sz="4" w:space="0" w:color="000000"/>
                              <w:right w:val="nil"/>
                            </w:tcBorders>
                            <w:vAlign w:val="center"/>
                            <w:hideMark/>
                          </w:tcPr>
                          <w:p w:rsidR="00ED5481" w:rsidRPr="00FE6178" w:rsidRDefault="00ED5481" w:rsidP="00D00595">
                            <w:pPr>
                              <w:rPr>
                                <w:color w:val="000000"/>
                                <w:lang w:val="id-ID"/>
                              </w:rPr>
                            </w:pPr>
                          </w:p>
                        </w:tc>
                        <w:tc>
                          <w:tcPr>
                            <w:tcW w:w="689" w:type="dxa"/>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Urea</w:t>
                            </w:r>
                          </w:p>
                        </w:tc>
                        <w:tc>
                          <w:tcPr>
                            <w:tcW w:w="601"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RP</w:t>
                            </w:r>
                          </w:p>
                        </w:tc>
                        <w:tc>
                          <w:tcPr>
                            <w:tcW w:w="693"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MOP</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Kaptan</w:t>
                            </w:r>
                          </w:p>
                        </w:tc>
                        <w:tc>
                          <w:tcPr>
                            <w:tcW w:w="83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HGFB</w:t>
                            </w:r>
                          </w:p>
                        </w:tc>
                        <w:tc>
                          <w:tcPr>
                            <w:tcW w:w="101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CuSO4</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ZnSO4</w:t>
                            </w:r>
                          </w:p>
                        </w:tc>
                        <w:tc>
                          <w:tcPr>
                            <w:tcW w:w="1048"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Dolomite</w:t>
                            </w:r>
                          </w:p>
                        </w:tc>
                      </w:tr>
                      <w:tr w:rsidR="00ED5481" w:rsidRPr="00FE6178" w:rsidTr="005B05FC">
                        <w:trPr>
                          <w:trHeight w:val="312"/>
                          <w:jc w:val="center"/>
                        </w:trPr>
                        <w:tc>
                          <w:tcPr>
                            <w:tcW w:w="925" w:type="dxa"/>
                            <w:vMerge w:val="restart"/>
                            <w:tcBorders>
                              <w:top w:val="nil"/>
                              <w:left w:val="nil"/>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 xml:space="preserve">Hemik &amp; </w:t>
                            </w:r>
                          </w:p>
                          <w:p w:rsidR="00ED5481" w:rsidRPr="00FE6178" w:rsidRDefault="00ED5481" w:rsidP="00D00595">
                            <w:pPr>
                              <w:jc w:val="center"/>
                              <w:rPr>
                                <w:color w:val="000000"/>
                                <w:lang w:val="id-ID"/>
                              </w:rPr>
                            </w:pPr>
                            <w:r w:rsidRPr="00FE6178">
                              <w:rPr>
                                <w:color w:val="000000"/>
                                <w:lang w:val="id-ID"/>
                              </w:rPr>
                              <w:t>Saprik</w:t>
                            </w: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2016</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1,75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0,1</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r>
                      <w:tr w:rsidR="00ED5481" w:rsidRPr="00FE6178" w:rsidTr="005B05FC">
                        <w:trPr>
                          <w:trHeight w:val="365"/>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1,75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2017</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2018</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2019</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nil"/>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val="restart"/>
                            <w:tcBorders>
                              <w:top w:val="nil"/>
                              <w:left w:val="single" w:sz="4" w:space="0" w:color="auto"/>
                              <w:bottom w:val="single" w:sz="4" w:space="0" w:color="000000"/>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2020</w:t>
                            </w:r>
                          </w:p>
                        </w:tc>
                        <w:tc>
                          <w:tcPr>
                            <w:tcW w:w="1023"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89" w:type="dxa"/>
                            <w:tcBorders>
                              <w:top w:val="nil"/>
                              <w:left w:val="single" w:sz="4" w:space="0" w:color="auto"/>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01"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1,5</w:t>
                            </w:r>
                          </w:p>
                        </w:tc>
                        <w:tc>
                          <w:tcPr>
                            <w:tcW w:w="83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nil"/>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r w:rsidR="00ED5481" w:rsidRPr="00FE6178" w:rsidTr="005B05FC">
                        <w:trPr>
                          <w:trHeight w:val="312"/>
                          <w:jc w:val="center"/>
                        </w:trPr>
                        <w:tc>
                          <w:tcPr>
                            <w:tcW w:w="925" w:type="dxa"/>
                            <w:vMerge/>
                            <w:tcBorders>
                              <w:top w:val="nil"/>
                              <w:left w:val="nil"/>
                              <w:bottom w:val="single" w:sz="4" w:space="0" w:color="000000"/>
                              <w:right w:val="nil"/>
                            </w:tcBorders>
                            <w:vAlign w:val="center"/>
                            <w:hideMark/>
                          </w:tcPr>
                          <w:p w:rsidR="00ED5481" w:rsidRPr="00FE6178" w:rsidRDefault="00ED5481" w:rsidP="00D00595">
                            <w:pPr>
                              <w:rPr>
                                <w:color w:val="000000"/>
                                <w:lang w:val="id-ID"/>
                              </w:rPr>
                            </w:pPr>
                          </w:p>
                        </w:tc>
                        <w:tc>
                          <w:tcPr>
                            <w:tcW w:w="779" w:type="dxa"/>
                            <w:vMerge/>
                            <w:tcBorders>
                              <w:top w:val="nil"/>
                              <w:left w:val="single" w:sz="4" w:space="0" w:color="auto"/>
                              <w:bottom w:val="single" w:sz="4" w:space="0" w:color="000000"/>
                              <w:right w:val="nil"/>
                            </w:tcBorders>
                            <w:vAlign w:val="center"/>
                            <w:hideMark/>
                          </w:tcPr>
                          <w:p w:rsidR="00ED5481" w:rsidRPr="00FE6178" w:rsidRDefault="00ED5481" w:rsidP="00D00595">
                            <w:pPr>
                              <w:rPr>
                                <w:color w:val="000000"/>
                                <w:lang w:val="id-ID"/>
                              </w:rPr>
                            </w:pPr>
                          </w:p>
                        </w:tc>
                        <w:tc>
                          <w:tcPr>
                            <w:tcW w:w="1023" w:type="dxa"/>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2</w:t>
                            </w:r>
                          </w:p>
                        </w:tc>
                        <w:tc>
                          <w:tcPr>
                            <w:tcW w:w="689" w:type="dxa"/>
                            <w:tcBorders>
                              <w:top w:val="nil"/>
                              <w:left w:val="single" w:sz="4" w:space="0" w:color="auto"/>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0,75</w:t>
                            </w:r>
                          </w:p>
                        </w:tc>
                        <w:tc>
                          <w:tcPr>
                            <w:tcW w:w="601"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w:t>
                            </w:r>
                          </w:p>
                        </w:tc>
                        <w:tc>
                          <w:tcPr>
                            <w:tcW w:w="693"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1,25</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c>
                          <w:tcPr>
                            <w:tcW w:w="83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0,075</w:t>
                            </w:r>
                          </w:p>
                        </w:tc>
                        <w:tc>
                          <w:tcPr>
                            <w:tcW w:w="1015"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852"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0,05</w:t>
                            </w:r>
                          </w:p>
                        </w:tc>
                        <w:tc>
                          <w:tcPr>
                            <w:tcW w:w="1048" w:type="dxa"/>
                            <w:tcBorders>
                              <w:top w:val="nil"/>
                              <w:left w:val="nil"/>
                              <w:bottom w:val="single" w:sz="4" w:space="0" w:color="auto"/>
                              <w:right w:val="nil"/>
                            </w:tcBorders>
                            <w:shd w:val="clear" w:color="000000" w:fill="FFFFFF"/>
                            <w:noWrap/>
                            <w:vAlign w:val="center"/>
                            <w:hideMark/>
                          </w:tcPr>
                          <w:p w:rsidR="00ED5481" w:rsidRPr="00FE6178" w:rsidRDefault="00ED5481" w:rsidP="00D00595">
                            <w:pPr>
                              <w:jc w:val="center"/>
                              <w:rPr>
                                <w:color w:val="000000"/>
                                <w:lang w:val="id-ID"/>
                              </w:rPr>
                            </w:pPr>
                            <w:r w:rsidRPr="00FE6178">
                              <w:rPr>
                                <w:color w:val="000000"/>
                                <w:lang w:val="id-ID"/>
                              </w:rPr>
                              <w:t>-</w:t>
                            </w:r>
                          </w:p>
                        </w:tc>
                      </w:tr>
                    </w:tbl>
                    <w:p w:rsidR="00ED5481" w:rsidRPr="00FE6178" w:rsidRDefault="00ED5481" w:rsidP="00ED5481">
                      <w:r w:rsidRPr="00FE6178">
                        <w:rPr>
                          <w:lang w:val="id-ID"/>
                        </w:rPr>
                        <w:t xml:space="preserve">   Sumber : Bumi Palma Estate (BPME) tahiun 2022</w:t>
                      </w:r>
                      <w:r w:rsidRPr="00FE6178">
                        <w:t xml:space="preserve">        </w:t>
                      </w:r>
                    </w:p>
                  </w:txbxContent>
                </v:textbox>
                <w10:wrap type="topAndBottom"/>
              </v:shape>
            </w:pict>
          </mc:Fallback>
        </mc:AlternateContent>
      </w:r>
      <w:r w:rsidR="00ED5481">
        <w:rPr>
          <w:bCs/>
          <w:sz w:val="24"/>
          <w:szCs w:val="24"/>
        </w:rPr>
        <w:t xml:space="preserve">Pemupukan dilakukan dengan jenis dan dosis pupuk yang sesuai berdasarkan rekomendasi dari SMARTRI. </w:t>
      </w:r>
      <w:r w:rsidR="00ED5481" w:rsidRPr="00D914B1">
        <w:rPr>
          <w:sz w:val="24"/>
          <w:szCs w:val="24"/>
        </w:rPr>
        <w:t xml:space="preserve">Pemupukan dilakukan dua kali dalam setahun baik di </w:t>
      </w:r>
      <w:r w:rsidR="00ED5481">
        <w:rPr>
          <w:sz w:val="24"/>
          <w:szCs w:val="24"/>
          <w:lang w:val="id-ID"/>
        </w:rPr>
        <w:t>lahan gambut hemik maupun saprik</w:t>
      </w:r>
      <w:r w:rsidR="00ED5481" w:rsidRPr="00D914B1">
        <w:rPr>
          <w:sz w:val="24"/>
          <w:szCs w:val="24"/>
        </w:rPr>
        <w:t xml:space="preserve">. </w:t>
      </w:r>
      <w:r w:rsidR="00ED5481" w:rsidRPr="001A163B">
        <w:rPr>
          <w:sz w:val="24"/>
          <w:szCs w:val="24"/>
          <w:lang w:val="id-ID"/>
        </w:rPr>
        <w:t>Berikut realisasi pemupukan tanaman kelapa sawit selama</w:t>
      </w:r>
      <w:r w:rsidR="00ED5481">
        <w:rPr>
          <w:sz w:val="24"/>
          <w:szCs w:val="24"/>
          <w:lang w:val="id-ID"/>
        </w:rPr>
        <w:t xml:space="preserve"> 5 tahun dari tahun 2016 – 2020.</w:t>
      </w:r>
    </w:p>
    <w:p w:rsidR="00ED5481" w:rsidRDefault="00F7770D" w:rsidP="00ED5481">
      <w:pPr>
        <w:spacing w:line="360" w:lineRule="auto"/>
        <w:ind w:left="709" w:firstLine="709"/>
        <w:jc w:val="both"/>
        <w:rPr>
          <w:sz w:val="24"/>
          <w:szCs w:val="24"/>
          <w:lang w:val="id-ID"/>
        </w:rPr>
      </w:pPr>
      <w:r>
        <w:rPr>
          <w:sz w:val="24"/>
          <w:szCs w:val="24"/>
          <w:lang w:val="id-ID"/>
        </w:rPr>
        <w:lastRenderedPageBreak/>
        <w:t>P</w:t>
      </w:r>
      <w:r w:rsidR="005A318B">
        <w:rPr>
          <w:sz w:val="24"/>
          <w:szCs w:val="24"/>
          <w:lang w:val="id-ID"/>
        </w:rPr>
        <w:t>ada Tabel 6</w:t>
      </w:r>
      <w:r w:rsidR="00ED5481" w:rsidRPr="00763ACE">
        <w:rPr>
          <w:sz w:val="24"/>
          <w:szCs w:val="24"/>
          <w:lang w:val="id-ID"/>
        </w:rPr>
        <w:t xml:space="preserve"> dapat dilihat bahwa pada lahan gambut hemik dan saprik pupuk diberikan dengan jenis yang sama yaitu pupuk makro meliputi Urea, Rock Phospat, MOP, Kaptan, dan dolomite, serta  pupuk mikro HGFB, CuSO4, dan ZnSO4. Pada kedua lahan gambut tersebut  semua jenis pupuk diberikan dengan dosis yang sama. Pupuk Urea dan rock phosphate pada setiap tahunnya diberikan dengan dosis yang sama, kecuali pada tahun 2016 urea diberikan dengan dosis 50 % lebih banyak, dan pada tahun 2020 diberikan dengan dosis yang sedikit lebih rendah (75%). Pupuk RP diberikan dengan dosis yang sama pada setiap tahunnya, kecuali pada tahun 2018 diaplikasikan dengan dosis yang lebih rendah (75%). </w:t>
      </w:r>
    </w:p>
    <w:p w:rsidR="00ED5481" w:rsidRDefault="00ED5481" w:rsidP="00ED5481">
      <w:pPr>
        <w:spacing w:after="240" w:line="360" w:lineRule="auto"/>
        <w:ind w:left="709" w:firstLine="709"/>
        <w:jc w:val="both"/>
        <w:rPr>
          <w:sz w:val="24"/>
          <w:szCs w:val="24"/>
          <w:lang w:val="id-ID"/>
        </w:rPr>
      </w:pPr>
      <w:r w:rsidRPr="00763ACE">
        <w:rPr>
          <w:sz w:val="24"/>
          <w:szCs w:val="24"/>
          <w:lang w:val="id-ID"/>
        </w:rPr>
        <w:t>Pupuk MOP diberikan dengan dosis tertinggi pada tahun 2016, dan pada tahun-tahun berikutnya diberikan dengan dosis yang bervariasi dan lebih rendah  (57 – 71%) dibanding dosis alikasi pada tahun 2016. Kapur pertanian (Kaptan) dan semua jenis pupuk mikro (HGFB, CuSO4, dan ZnSO4) pada setiap tahunnya diaplikasikan dengan dosis yang sama, sedangkan dolomit hanya diaplikasikan pada tahun 2016.</w:t>
      </w:r>
    </w:p>
    <w:p w:rsidR="00ED5481" w:rsidRDefault="00ED5481" w:rsidP="00ED5481">
      <w:pPr>
        <w:pStyle w:val="ListParagraph"/>
        <w:numPr>
          <w:ilvl w:val="0"/>
          <w:numId w:val="12"/>
        </w:numPr>
        <w:spacing w:after="0" w:line="360" w:lineRule="auto"/>
        <w:ind w:left="709"/>
        <w:contextualSpacing/>
        <w:jc w:val="both"/>
        <w:rPr>
          <w:rFonts w:ascii="Times New Roman" w:hAnsi="Times New Roman"/>
          <w:sz w:val="24"/>
          <w:szCs w:val="24"/>
          <w:lang w:val="id-ID"/>
        </w:rPr>
      </w:pPr>
      <w:r w:rsidRPr="008C3ADA">
        <w:rPr>
          <w:rFonts w:ascii="Times New Roman" w:hAnsi="Times New Roman"/>
          <w:sz w:val="24"/>
          <w:szCs w:val="24"/>
          <w:lang w:val="id-ID"/>
        </w:rPr>
        <w:t xml:space="preserve">Karakter Agronomi   </w:t>
      </w:r>
    </w:p>
    <w:p w:rsidR="00ED5481" w:rsidRDefault="00F7770D" w:rsidP="00ED5481">
      <w:pPr>
        <w:spacing w:line="360" w:lineRule="auto"/>
        <w:ind w:left="709" w:firstLine="709"/>
        <w:jc w:val="both"/>
        <w:rPr>
          <w:lang w:val="id-ID"/>
        </w:rPr>
      </w:pPr>
      <w:r w:rsidRPr="00763ACE">
        <w:rPr>
          <w:noProof/>
          <w:sz w:val="24"/>
          <w:szCs w:val="24"/>
          <w:lang w:val="id-ID"/>
        </w:rPr>
        <mc:AlternateContent>
          <mc:Choice Requires="wps">
            <w:drawing>
              <wp:anchor distT="45720" distB="45720" distL="114300" distR="114300" simplePos="0" relativeHeight="251669504" behindDoc="0" locked="0" layoutInCell="1" allowOverlap="1" wp14:anchorId="6C669E3E" wp14:editId="37D1AEA1">
                <wp:simplePos x="0" y="0"/>
                <wp:positionH relativeFrom="column">
                  <wp:posOffset>895350</wp:posOffset>
                </wp:positionH>
                <wp:positionV relativeFrom="paragraph">
                  <wp:posOffset>1579880</wp:posOffset>
                </wp:positionV>
                <wp:extent cx="4688840" cy="2971800"/>
                <wp:effectExtent l="0" t="0" r="0" b="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840" cy="2971800"/>
                        </a:xfrm>
                        <a:prstGeom prst="rect">
                          <a:avLst/>
                        </a:prstGeom>
                        <a:noFill/>
                        <a:ln w="9525">
                          <a:noFill/>
                          <a:miter lim="800000"/>
                          <a:headEnd/>
                          <a:tailEnd/>
                        </a:ln>
                      </wps:spPr>
                      <wps:txbx>
                        <w:txbxContent>
                          <w:p w:rsidR="00ED5481" w:rsidRPr="00FE6178" w:rsidRDefault="005A318B" w:rsidP="00ED5481">
                            <w:pPr>
                              <w:ind w:left="993" w:hanging="993"/>
                              <w:jc w:val="both"/>
                              <w:rPr>
                                <w:lang w:val="id-ID"/>
                              </w:rPr>
                            </w:pPr>
                            <w:r>
                              <w:rPr>
                                <w:lang w:val="id-ID"/>
                              </w:rPr>
                              <w:t>Tabel 7</w:t>
                            </w:r>
                            <w:r w:rsidR="00ED5481" w:rsidRPr="00FE6178">
                              <w:rPr>
                                <w:lang w:val="id-ID"/>
                              </w:rPr>
                              <w:t xml:space="preserve">. </w:t>
                            </w:r>
                            <w:r w:rsidR="00ED5481" w:rsidRPr="00FE6178">
                              <w:t>K</w:t>
                            </w:r>
                            <w:r w:rsidR="00ED5481" w:rsidRPr="00FE6178">
                              <w:rPr>
                                <w:lang w:val="id-ID"/>
                              </w:rPr>
                              <w:t>arakter agronomi tanaman kelapa sawit pada lahan gambut hemik dan saprik</w:t>
                            </w:r>
                          </w:p>
                          <w:tbl>
                            <w:tblPr>
                              <w:tblW w:w="7020" w:type="dxa"/>
                              <w:tblLook w:val="04A0" w:firstRow="1" w:lastRow="0" w:firstColumn="1" w:lastColumn="0" w:noHBand="0" w:noVBand="1"/>
                            </w:tblPr>
                            <w:tblGrid>
                              <w:gridCol w:w="3140"/>
                              <w:gridCol w:w="1822"/>
                              <w:gridCol w:w="2058"/>
                            </w:tblGrid>
                            <w:tr w:rsidR="00ED5481" w:rsidRPr="00FE6178" w:rsidTr="005B05FC">
                              <w:trPr>
                                <w:trHeight w:val="564"/>
                              </w:trPr>
                              <w:tc>
                                <w:tcPr>
                                  <w:tcW w:w="3140" w:type="dxa"/>
                                  <w:tcBorders>
                                    <w:top w:val="single" w:sz="4" w:space="0" w:color="auto"/>
                                    <w:left w:val="nil"/>
                                    <w:bottom w:val="single" w:sz="4" w:space="0" w:color="auto"/>
                                    <w:right w:val="nil"/>
                                  </w:tcBorders>
                                  <w:shd w:val="clear" w:color="auto" w:fill="auto"/>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 xml:space="preserve">Karakter </w:t>
                                  </w:r>
                                  <w:r w:rsidRPr="00FE6178">
                                    <w:rPr>
                                      <w:color w:val="000000"/>
                                    </w:rPr>
                                    <w:t>a</w:t>
                                  </w:r>
                                  <w:r w:rsidRPr="00FE6178">
                                    <w:rPr>
                                      <w:color w:val="000000"/>
                                      <w:lang w:val="id-ID"/>
                                    </w:rPr>
                                    <w:t>gronomi</w:t>
                                  </w:r>
                                </w:p>
                              </w:tc>
                              <w:tc>
                                <w:tcPr>
                                  <w:tcW w:w="1822" w:type="dxa"/>
                                  <w:tcBorders>
                                    <w:top w:val="single" w:sz="4" w:space="0" w:color="auto"/>
                                    <w:left w:val="nil"/>
                                    <w:bottom w:val="single" w:sz="4" w:space="0" w:color="auto"/>
                                    <w:right w:val="nil"/>
                                  </w:tcBorders>
                                  <w:shd w:val="clear" w:color="auto" w:fill="auto"/>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Gambut Hemik</w:t>
                                  </w:r>
                                </w:p>
                              </w:tc>
                              <w:tc>
                                <w:tcPr>
                                  <w:tcW w:w="2058" w:type="dxa"/>
                                  <w:tcBorders>
                                    <w:top w:val="single" w:sz="4" w:space="0" w:color="auto"/>
                                    <w:left w:val="nil"/>
                                    <w:bottom w:val="single" w:sz="4" w:space="0" w:color="auto"/>
                                    <w:right w:val="nil"/>
                                  </w:tcBorders>
                                  <w:shd w:val="clear" w:color="auto" w:fill="auto"/>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Gambut Saprik</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Tinggi Tanaman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307,89</w:t>
                                  </w:r>
                                  <w:r w:rsidRPr="00FE6178">
                                    <w:t xml:space="preserve"> </w:t>
                                  </w:r>
                                  <w:r w:rsidRPr="00FE6178">
                                    <w:rPr>
                                      <w:lang w:val="id-ID"/>
                                    </w:rPr>
                                    <w:t>(a)</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311,39</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 xml:space="preserve"> Diameter Batang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97,18</w:t>
                                  </w:r>
                                  <w:r w:rsidRPr="00FE6178">
                                    <w:t xml:space="preserve"> </w:t>
                                  </w:r>
                                  <w:r w:rsidRPr="00FE6178">
                                    <w:rPr>
                                      <w:lang w:val="id-ID"/>
                                    </w:rPr>
                                    <w:t>(</w:t>
                                  </w:r>
                                  <w:r w:rsidRPr="00FE6178">
                                    <w:t>a</w:t>
                                  </w:r>
                                  <w:r w:rsidRPr="00FE6178">
                                    <w:rPr>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98,29</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 xml:space="preserve"> Panjang Pelepah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516,72</w:t>
                                  </w:r>
                                  <w:r w:rsidRPr="00FE6178">
                                    <w:t xml:space="preserve"> </w:t>
                                  </w:r>
                                  <w:r w:rsidRPr="00FE6178">
                                    <w:rPr>
                                      <w:lang w:val="id-ID"/>
                                    </w:rPr>
                                    <w:t>(</w:t>
                                  </w:r>
                                  <w:r w:rsidRPr="00FE6178">
                                    <w:t>a</w:t>
                                  </w:r>
                                  <w:r w:rsidRPr="00FE6178">
                                    <w:rPr>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518,06</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 xml:space="preserve"> Lebar Petiole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9,81</w:t>
                                  </w:r>
                                  <w:r w:rsidRPr="00FE6178">
                                    <w:t xml:space="preserve"> </w:t>
                                  </w:r>
                                  <w:r w:rsidRPr="00FE6178">
                                    <w:rPr>
                                      <w:lang w:val="id-ID"/>
                                    </w:rPr>
                                    <w:t>(</w:t>
                                  </w:r>
                                  <w:r w:rsidRPr="00FE6178">
                                    <w:t>a</w:t>
                                  </w:r>
                                  <w:r w:rsidRPr="00FE6178">
                                    <w:rPr>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10,34</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Bunga Jantan</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2,04</w:t>
                                  </w:r>
                                  <w:r w:rsidRPr="00FE6178">
                                    <w:rPr>
                                      <w:color w:val="000000"/>
                                    </w:rPr>
                                    <w:t xml:space="preserve"> </w:t>
                                  </w:r>
                                  <w:r w:rsidRPr="00FE6178">
                                    <w:rPr>
                                      <w:color w:val="000000"/>
                                      <w:lang w:val="id-ID"/>
                                    </w:rPr>
                                    <w:t>(a)</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2,37</w:t>
                                  </w:r>
                                  <w:r w:rsidRPr="00FE6178">
                                    <w:rPr>
                                      <w:color w:val="000000"/>
                                    </w:rPr>
                                    <w:t xml:space="preserve"> </w:t>
                                  </w:r>
                                  <w:r w:rsidRPr="00FE6178">
                                    <w:rPr>
                                      <w:color w:val="000000"/>
                                      <w:lang w:val="id-ID"/>
                                    </w:rPr>
                                    <w:t>(a)</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Bunga Betina</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2,39</w:t>
                                  </w:r>
                                  <w:r w:rsidRPr="00FE6178">
                                    <w:rPr>
                                      <w:color w:val="000000"/>
                                    </w:rPr>
                                    <w:t xml:space="preserve"> </w:t>
                                  </w:r>
                                  <w:r w:rsidRPr="00FE6178">
                                    <w:rPr>
                                      <w:color w:val="000000"/>
                                      <w:lang w:val="id-ID"/>
                                    </w:rPr>
                                    <w:t>(</w:t>
                                  </w:r>
                                  <w:r w:rsidRPr="00FE6178">
                                    <w:rPr>
                                      <w:color w:val="000000"/>
                                    </w:rPr>
                                    <w:t>b</w:t>
                                  </w:r>
                                  <w:r w:rsidRPr="00FE6178">
                                    <w:rPr>
                                      <w:color w:val="000000"/>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2,94</w:t>
                                  </w:r>
                                  <w:r w:rsidRPr="00FE6178">
                                    <w:rPr>
                                      <w:color w:val="000000"/>
                                    </w:rPr>
                                    <w:t xml:space="preserve"> </w:t>
                                  </w:r>
                                  <w:r w:rsidRPr="00FE6178">
                                    <w:rPr>
                                      <w:color w:val="000000"/>
                                      <w:lang w:val="id-ID"/>
                                    </w:rPr>
                                    <w:t>(</w:t>
                                  </w:r>
                                  <w:r w:rsidRPr="00FE6178">
                                    <w:rPr>
                                      <w:color w:val="000000"/>
                                    </w:rPr>
                                    <w:t>a</w:t>
                                  </w:r>
                                  <w:r w:rsidRPr="00FE6178">
                                    <w:rPr>
                                      <w:color w:val="000000"/>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w:t>
                                  </w:r>
                                  <w:r w:rsidRPr="00FE6178">
                                    <w:rPr>
                                      <w:color w:val="000000"/>
                                      <w:lang w:val="id-ID"/>
                                    </w:rPr>
                                    <w:t>Jumlah Janjang/Pokok</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4,53</w:t>
                                  </w:r>
                                  <w:r w:rsidRPr="00FE6178">
                                    <w:rPr>
                                      <w:color w:val="000000"/>
                                    </w:rPr>
                                    <w:t xml:space="preserve"> </w:t>
                                  </w:r>
                                  <w:r w:rsidRPr="00FE6178">
                                    <w:rPr>
                                      <w:color w:val="000000"/>
                                      <w:lang w:val="id-ID"/>
                                    </w:rPr>
                                    <w:t>(</w:t>
                                  </w:r>
                                  <w:r w:rsidRPr="00FE6178">
                                    <w:rPr>
                                      <w:color w:val="000000"/>
                                    </w:rPr>
                                    <w:t>b</w:t>
                                  </w:r>
                                  <w:r w:rsidRPr="00FE6178">
                                    <w:rPr>
                                      <w:color w:val="000000"/>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6,18</w:t>
                                  </w:r>
                                  <w:r w:rsidRPr="00FE6178">
                                    <w:rPr>
                                      <w:color w:val="000000"/>
                                    </w:rPr>
                                    <w:t xml:space="preserve"> </w:t>
                                  </w:r>
                                  <w:r w:rsidRPr="00FE6178">
                                    <w:rPr>
                                      <w:color w:val="000000"/>
                                      <w:lang w:val="id-ID"/>
                                    </w:rPr>
                                    <w:t>(</w:t>
                                  </w:r>
                                  <w:r w:rsidRPr="00FE6178">
                                    <w:rPr>
                                      <w:color w:val="000000"/>
                                    </w:rPr>
                                    <w:t>a</w:t>
                                  </w:r>
                                  <w:r w:rsidRPr="00FE6178">
                                    <w:rPr>
                                      <w:color w:val="000000"/>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rPr>
                                  </w:pPr>
                                  <w:r w:rsidRPr="00FE6178">
                                    <w:rPr>
                                      <w:color w:val="000000"/>
                                    </w:rPr>
                                    <w:t xml:space="preserve"> </w:t>
                                  </w:r>
                                  <w:r w:rsidRPr="00FE6178">
                                    <w:rPr>
                                      <w:color w:val="000000"/>
                                      <w:lang w:val="id-ID"/>
                                    </w:rPr>
                                    <w:t>Berat Janjang/Pokok</w:t>
                                  </w:r>
                                  <w:r w:rsidRPr="00FE6178">
                                    <w:rPr>
                                      <w:color w:val="000000"/>
                                    </w:rPr>
                                    <w:t xml:space="preserve"> (kg)</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9</w:t>
                                  </w:r>
                                  <w:r w:rsidRPr="00FE6178">
                                    <w:rPr>
                                      <w:color w:val="000000"/>
                                    </w:rPr>
                                    <w:t>,</w:t>
                                  </w:r>
                                  <w:r w:rsidRPr="00FE6178">
                                    <w:rPr>
                                      <w:color w:val="000000"/>
                                      <w:lang w:val="id-ID"/>
                                    </w:rPr>
                                    <w:t>71</w:t>
                                  </w:r>
                                  <w:r w:rsidRPr="00FE6178">
                                    <w:rPr>
                                      <w:color w:val="000000"/>
                                    </w:rPr>
                                    <w:t xml:space="preserve"> </w:t>
                                  </w:r>
                                  <w:r w:rsidRPr="00FE6178">
                                    <w:rPr>
                                      <w:color w:val="000000"/>
                                      <w:lang w:val="id-ID"/>
                                    </w:rPr>
                                    <w:t>(</w:t>
                                  </w:r>
                                  <w:r w:rsidRPr="00FE6178">
                                    <w:rPr>
                                      <w:color w:val="000000"/>
                                    </w:rPr>
                                    <w:t>b</w:t>
                                  </w:r>
                                  <w:r w:rsidRPr="00FE6178">
                                    <w:rPr>
                                      <w:color w:val="000000"/>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10,57</w:t>
                                  </w:r>
                                  <w:r w:rsidRPr="00FE6178">
                                    <w:rPr>
                                      <w:color w:val="000000"/>
                                    </w:rPr>
                                    <w:t xml:space="preserve"> </w:t>
                                  </w:r>
                                  <w:r w:rsidRPr="00FE6178">
                                    <w:rPr>
                                      <w:color w:val="000000"/>
                                      <w:lang w:val="id-ID"/>
                                    </w:rPr>
                                    <w:t>(</w:t>
                                  </w:r>
                                  <w:r w:rsidRPr="00FE6178">
                                    <w:rPr>
                                      <w:color w:val="000000"/>
                                    </w:rPr>
                                    <w:t>a</w:t>
                                  </w:r>
                                  <w:r w:rsidRPr="00FE6178">
                                    <w:rPr>
                                      <w:color w:val="000000"/>
                                      <w:lang w:val="id-ID"/>
                                    </w:rPr>
                                    <w:t>)</w:t>
                                  </w:r>
                                </w:p>
                              </w:tc>
                            </w:tr>
                            <w:tr w:rsidR="00ED5481" w:rsidRPr="00FE6178" w:rsidTr="005B05FC">
                              <w:trPr>
                                <w:trHeight w:val="312"/>
                              </w:trPr>
                              <w:tc>
                                <w:tcPr>
                                  <w:tcW w:w="3140" w:type="dxa"/>
                                  <w:tcBorders>
                                    <w:top w:val="nil"/>
                                    <w:left w:val="nil"/>
                                    <w:bottom w:val="single" w:sz="4" w:space="0" w:color="auto"/>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Sex Ratio (%)</w:t>
                                  </w:r>
                                </w:p>
                              </w:tc>
                              <w:tc>
                                <w:tcPr>
                                  <w:tcW w:w="1822" w:type="dxa"/>
                                  <w:tcBorders>
                                    <w:top w:val="nil"/>
                                    <w:left w:val="nil"/>
                                    <w:bottom w:val="single" w:sz="4" w:space="0" w:color="auto"/>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53,55</w:t>
                                  </w:r>
                                  <w:r w:rsidRPr="00FE6178">
                                    <w:rPr>
                                      <w:color w:val="000000"/>
                                    </w:rPr>
                                    <w:t xml:space="preserve"> </w:t>
                                  </w:r>
                                  <w:r w:rsidRPr="00FE6178">
                                    <w:rPr>
                                      <w:color w:val="000000"/>
                                      <w:lang w:val="id-ID"/>
                                    </w:rPr>
                                    <w:t>(a)</w:t>
                                  </w:r>
                                </w:p>
                              </w:tc>
                              <w:tc>
                                <w:tcPr>
                                  <w:tcW w:w="2058" w:type="dxa"/>
                                  <w:tcBorders>
                                    <w:top w:val="nil"/>
                                    <w:left w:val="nil"/>
                                    <w:bottom w:val="single" w:sz="4" w:space="0" w:color="auto"/>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55,27</w:t>
                                  </w:r>
                                  <w:r w:rsidRPr="00FE6178">
                                    <w:rPr>
                                      <w:color w:val="000000"/>
                                    </w:rPr>
                                    <w:t xml:space="preserve"> </w:t>
                                  </w:r>
                                  <w:r w:rsidRPr="00FE6178">
                                    <w:rPr>
                                      <w:color w:val="000000"/>
                                      <w:lang w:val="id-ID"/>
                                    </w:rPr>
                                    <w:t>(a)</w:t>
                                  </w:r>
                                </w:p>
                              </w:tc>
                            </w:tr>
                          </w:tbl>
                          <w:p w:rsidR="00ED5481" w:rsidRPr="00FE6178" w:rsidRDefault="00ED5481" w:rsidP="00ED5481">
                            <w:pPr>
                              <w:ind w:left="1276" w:hanging="1276"/>
                              <w:jc w:val="both"/>
                              <w:rPr>
                                <w:bCs/>
                              </w:rPr>
                            </w:pPr>
                            <w:r w:rsidRPr="00FE6178">
                              <w:rPr>
                                <w:bCs/>
                              </w:rPr>
                              <w:t>Keterangan: Angka   yang   diikuti   huruf   yang   sama   pada   baris yang sama menunjukkan tidak berbeda nyata pada jenjang 5%</w:t>
                            </w:r>
                          </w:p>
                          <w:p w:rsidR="00ED5481" w:rsidRPr="00FE6178" w:rsidRDefault="00ED5481" w:rsidP="00ED5481">
                            <w:pPr>
                              <w:ind w:left="993" w:hanging="993"/>
                              <w:jc w:val="both"/>
                              <w:rPr>
                                <w:lang w:val="id-ID"/>
                              </w:rPr>
                            </w:pPr>
                          </w:p>
                          <w:p w:rsidR="00ED5481" w:rsidRPr="00FE6178" w:rsidRDefault="00ED5481" w:rsidP="00ED5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69E3E" id="_x0000_s1032" type="#_x0000_t202" style="position:absolute;left:0;text-align:left;margin-left:70.5pt;margin-top:124.4pt;width:369.2pt;height:23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" filled="f" stroked="f">
                <v:textbox>
                  <w:txbxContent>
                    <w:p w:rsidR="00ED5481" w:rsidRPr="00FE6178" w:rsidRDefault="005A318B" w:rsidP="00ED5481">
                      <w:pPr>
                        <w:ind w:left="993" w:hanging="993"/>
                        <w:jc w:val="both"/>
                        <w:rPr>
                          <w:lang w:val="id-ID"/>
                        </w:rPr>
                      </w:pPr>
                      <w:r>
                        <w:rPr>
                          <w:lang w:val="id-ID"/>
                        </w:rPr>
                        <w:t>Tabel 7</w:t>
                      </w:r>
                      <w:r w:rsidR="00ED5481" w:rsidRPr="00FE6178">
                        <w:rPr>
                          <w:lang w:val="id-ID"/>
                        </w:rPr>
                        <w:t xml:space="preserve">. </w:t>
                      </w:r>
                      <w:r w:rsidR="00ED5481" w:rsidRPr="00FE6178">
                        <w:t>K</w:t>
                      </w:r>
                      <w:r w:rsidR="00ED5481" w:rsidRPr="00FE6178">
                        <w:rPr>
                          <w:lang w:val="id-ID"/>
                        </w:rPr>
                        <w:t>arakter agronomi tanaman kelapa sawit pada lahan gambut hemik dan saprik</w:t>
                      </w:r>
                    </w:p>
                    <w:tbl>
                      <w:tblPr>
                        <w:tblW w:w="7020" w:type="dxa"/>
                        <w:tblLook w:val="04A0" w:firstRow="1" w:lastRow="0" w:firstColumn="1" w:lastColumn="0" w:noHBand="0" w:noVBand="1"/>
                      </w:tblPr>
                      <w:tblGrid>
                        <w:gridCol w:w="3140"/>
                        <w:gridCol w:w="1822"/>
                        <w:gridCol w:w="2058"/>
                      </w:tblGrid>
                      <w:tr w:rsidR="00ED5481" w:rsidRPr="00FE6178" w:rsidTr="005B05FC">
                        <w:trPr>
                          <w:trHeight w:val="564"/>
                        </w:trPr>
                        <w:tc>
                          <w:tcPr>
                            <w:tcW w:w="3140" w:type="dxa"/>
                            <w:tcBorders>
                              <w:top w:val="single" w:sz="4" w:space="0" w:color="auto"/>
                              <w:left w:val="nil"/>
                              <w:bottom w:val="single" w:sz="4" w:space="0" w:color="auto"/>
                              <w:right w:val="nil"/>
                            </w:tcBorders>
                            <w:shd w:val="clear" w:color="auto" w:fill="auto"/>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 xml:space="preserve">Karakter </w:t>
                            </w:r>
                            <w:r w:rsidRPr="00FE6178">
                              <w:rPr>
                                <w:color w:val="000000"/>
                              </w:rPr>
                              <w:t>a</w:t>
                            </w:r>
                            <w:r w:rsidRPr="00FE6178">
                              <w:rPr>
                                <w:color w:val="000000"/>
                                <w:lang w:val="id-ID"/>
                              </w:rPr>
                              <w:t>gronomi</w:t>
                            </w:r>
                          </w:p>
                        </w:tc>
                        <w:tc>
                          <w:tcPr>
                            <w:tcW w:w="1822" w:type="dxa"/>
                            <w:tcBorders>
                              <w:top w:val="single" w:sz="4" w:space="0" w:color="auto"/>
                              <w:left w:val="nil"/>
                              <w:bottom w:val="single" w:sz="4" w:space="0" w:color="auto"/>
                              <w:right w:val="nil"/>
                            </w:tcBorders>
                            <w:shd w:val="clear" w:color="auto" w:fill="auto"/>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Gambut Hemik</w:t>
                            </w:r>
                          </w:p>
                        </w:tc>
                        <w:tc>
                          <w:tcPr>
                            <w:tcW w:w="2058" w:type="dxa"/>
                            <w:tcBorders>
                              <w:top w:val="single" w:sz="4" w:space="0" w:color="auto"/>
                              <w:left w:val="nil"/>
                              <w:bottom w:val="single" w:sz="4" w:space="0" w:color="auto"/>
                              <w:right w:val="nil"/>
                            </w:tcBorders>
                            <w:shd w:val="clear" w:color="auto" w:fill="auto"/>
                            <w:noWrap/>
                            <w:vAlign w:val="center"/>
                            <w:hideMark/>
                          </w:tcPr>
                          <w:p w:rsidR="00ED5481" w:rsidRPr="00FE6178" w:rsidRDefault="00ED5481" w:rsidP="005B05FC">
                            <w:pPr>
                              <w:spacing w:line="360" w:lineRule="auto"/>
                              <w:jc w:val="center"/>
                              <w:rPr>
                                <w:color w:val="000000"/>
                                <w:lang w:val="id-ID"/>
                              </w:rPr>
                            </w:pPr>
                            <w:r w:rsidRPr="00FE6178">
                              <w:rPr>
                                <w:color w:val="000000"/>
                                <w:lang w:val="id-ID"/>
                              </w:rPr>
                              <w:t>Gambut Saprik</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Tinggi Tanaman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307,89</w:t>
                            </w:r>
                            <w:r w:rsidRPr="00FE6178">
                              <w:t xml:space="preserve"> </w:t>
                            </w:r>
                            <w:r w:rsidRPr="00FE6178">
                              <w:rPr>
                                <w:lang w:val="id-ID"/>
                              </w:rPr>
                              <w:t>(a)</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311,39</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 xml:space="preserve"> Diameter Batang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97,18</w:t>
                            </w:r>
                            <w:r w:rsidRPr="00FE6178">
                              <w:t xml:space="preserve"> </w:t>
                            </w:r>
                            <w:r w:rsidRPr="00FE6178">
                              <w:rPr>
                                <w:lang w:val="id-ID"/>
                              </w:rPr>
                              <w:t>(</w:t>
                            </w:r>
                            <w:r w:rsidRPr="00FE6178">
                              <w:t>a</w:t>
                            </w:r>
                            <w:r w:rsidRPr="00FE6178">
                              <w:rPr>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98,29</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 xml:space="preserve"> Panjang Pelepah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516,72</w:t>
                            </w:r>
                            <w:r w:rsidRPr="00FE6178">
                              <w:t xml:space="preserve"> </w:t>
                            </w:r>
                            <w:r w:rsidRPr="00FE6178">
                              <w:rPr>
                                <w:lang w:val="id-ID"/>
                              </w:rPr>
                              <w:t>(</w:t>
                            </w:r>
                            <w:r w:rsidRPr="00FE6178">
                              <w:t>a</w:t>
                            </w:r>
                            <w:r w:rsidRPr="00FE6178">
                              <w:rPr>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rPr>
                                <w:lang w:val="id-ID"/>
                              </w:rPr>
                              <w:t>518,06</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lang w:val="id-ID"/>
                              </w:rPr>
                            </w:pPr>
                            <w:r w:rsidRPr="00FE6178">
                              <w:t xml:space="preserve"> Lebar Petiole (cm)</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9,81</w:t>
                            </w:r>
                            <w:r w:rsidRPr="00FE6178">
                              <w:t xml:space="preserve"> </w:t>
                            </w:r>
                            <w:r w:rsidRPr="00FE6178">
                              <w:rPr>
                                <w:lang w:val="id-ID"/>
                              </w:rPr>
                              <w:t>(</w:t>
                            </w:r>
                            <w:r w:rsidRPr="00FE6178">
                              <w:t>a</w:t>
                            </w:r>
                            <w:r w:rsidRPr="00FE6178">
                              <w:rPr>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lang w:val="id-ID"/>
                              </w:rPr>
                            </w:pPr>
                            <w:r w:rsidRPr="00FE6178">
                              <w:t xml:space="preserve">  </w:t>
                            </w:r>
                            <w:r w:rsidRPr="00FE6178">
                              <w:rPr>
                                <w:lang w:val="id-ID"/>
                              </w:rPr>
                              <w:t>10,34</w:t>
                            </w:r>
                            <w:r w:rsidRPr="00FE6178">
                              <w:t xml:space="preserve"> </w:t>
                            </w:r>
                            <w:r w:rsidRPr="00FE6178">
                              <w:rPr>
                                <w:lang w:val="id-ID"/>
                              </w:rPr>
                              <w:t>(</w:t>
                            </w:r>
                            <w:r w:rsidRPr="00FE6178">
                              <w:t>a</w:t>
                            </w:r>
                            <w:r w:rsidRPr="00FE6178">
                              <w:rPr>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Bunga Jantan</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2,04</w:t>
                            </w:r>
                            <w:r w:rsidRPr="00FE6178">
                              <w:rPr>
                                <w:color w:val="000000"/>
                              </w:rPr>
                              <w:t xml:space="preserve"> </w:t>
                            </w:r>
                            <w:r w:rsidRPr="00FE6178">
                              <w:rPr>
                                <w:color w:val="000000"/>
                                <w:lang w:val="id-ID"/>
                              </w:rPr>
                              <w:t>(a)</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2,37</w:t>
                            </w:r>
                            <w:r w:rsidRPr="00FE6178">
                              <w:rPr>
                                <w:color w:val="000000"/>
                              </w:rPr>
                              <w:t xml:space="preserve"> </w:t>
                            </w:r>
                            <w:r w:rsidRPr="00FE6178">
                              <w:rPr>
                                <w:color w:val="000000"/>
                                <w:lang w:val="id-ID"/>
                              </w:rPr>
                              <w:t>(a)</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Bunga Betina</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2,39</w:t>
                            </w:r>
                            <w:r w:rsidRPr="00FE6178">
                              <w:rPr>
                                <w:color w:val="000000"/>
                              </w:rPr>
                              <w:t xml:space="preserve"> </w:t>
                            </w:r>
                            <w:r w:rsidRPr="00FE6178">
                              <w:rPr>
                                <w:color w:val="000000"/>
                                <w:lang w:val="id-ID"/>
                              </w:rPr>
                              <w:t>(</w:t>
                            </w:r>
                            <w:r w:rsidRPr="00FE6178">
                              <w:rPr>
                                <w:color w:val="000000"/>
                              </w:rPr>
                              <w:t>b</w:t>
                            </w:r>
                            <w:r w:rsidRPr="00FE6178">
                              <w:rPr>
                                <w:color w:val="000000"/>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2,94</w:t>
                            </w:r>
                            <w:r w:rsidRPr="00FE6178">
                              <w:rPr>
                                <w:color w:val="000000"/>
                              </w:rPr>
                              <w:t xml:space="preserve"> </w:t>
                            </w:r>
                            <w:r w:rsidRPr="00FE6178">
                              <w:rPr>
                                <w:color w:val="000000"/>
                                <w:lang w:val="id-ID"/>
                              </w:rPr>
                              <w:t>(</w:t>
                            </w:r>
                            <w:r w:rsidRPr="00FE6178">
                              <w:rPr>
                                <w:color w:val="000000"/>
                              </w:rPr>
                              <w:t>a</w:t>
                            </w:r>
                            <w:r w:rsidRPr="00FE6178">
                              <w:rPr>
                                <w:color w:val="000000"/>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w:t>
                            </w:r>
                            <w:r w:rsidRPr="00FE6178">
                              <w:rPr>
                                <w:color w:val="000000"/>
                                <w:lang w:val="id-ID"/>
                              </w:rPr>
                              <w:t>Jumlah Janjang/Pokok</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4,53</w:t>
                            </w:r>
                            <w:r w:rsidRPr="00FE6178">
                              <w:rPr>
                                <w:color w:val="000000"/>
                              </w:rPr>
                              <w:t xml:space="preserve"> </w:t>
                            </w:r>
                            <w:r w:rsidRPr="00FE6178">
                              <w:rPr>
                                <w:color w:val="000000"/>
                                <w:lang w:val="id-ID"/>
                              </w:rPr>
                              <w:t>(</w:t>
                            </w:r>
                            <w:r w:rsidRPr="00FE6178">
                              <w:rPr>
                                <w:color w:val="000000"/>
                              </w:rPr>
                              <w:t>b</w:t>
                            </w:r>
                            <w:r w:rsidRPr="00FE6178">
                              <w:rPr>
                                <w:color w:val="000000"/>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6,18</w:t>
                            </w:r>
                            <w:r w:rsidRPr="00FE6178">
                              <w:rPr>
                                <w:color w:val="000000"/>
                              </w:rPr>
                              <w:t xml:space="preserve"> </w:t>
                            </w:r>
                            <w:r w:rsidRPr="00FE6178">
                              <w:rPr>
                                <w:color w:val="000000"/>
                                <w:lang w:val="id-ID"/>
                              </w:rPr>
                              <w:t>(</w:t>
                            </w:r>
                            <w:r w:rsidRPr="00FE6178">
                              <w:rPr>
                                <w:color w:val="000000"/>
                              </w:rPr>
                              <w:t>a</w:t>
                            </w:r>
                            <w:r w:rsidRPr="00FE6178">
                              <w:rPr>
                                <w:color w:val="000000"/>
                                <w:lang w:val="id-ID"/>
                              </w:rPr>
                              <w:t>)</w:t>
                            </w:r>
                          </w:p>
                        </w:tc>
                      </w:tr>
                      <w:tr w:rsidR="00ED5481" w:rsidRPr="00FE6178" w:rsidTr="005B05FC">
                        <w:trPr>
                          <w:trHeight w:val="312"/>
                        </w:trPr>
                        <w:tc>
                          <w:tcPr>
                            <w:tcW w:w="3140" w:type="dxa"/>
                            <w:tcBorders>
                              <w:top w:val="nil"/>
                              <w:left w:val="nil"/>
                              <w:bottom w:val="nil"/>
                              <w:right w:val="nil"/>
                            </w:tcBorders>
                            <w:shd w:val="clear" w:color="auto" w:fill="auto"/>
                            <w:noWrap/>
                            <w:vAlign w:val="bottom"/>
                            <w:hideMark/>
                          </w:tcPr>
                          <w:p w:rsidR="00ED5481" w:rsidRPr="00FE6178" w:rsidRDefault="00ED5481" w:rsidP="005B05FC">
                            <w:pPr>
                              <w:spacing w:line="360" w:lineRule="auto"/>
                              <w:ind w:left="255"/>
                              <w:rPr>
                                <w:color w:val="000000"/>
                              </w:rPr>
                            </w:pPr>
                            <w:r w:rsidRPr="00FE6178">
                              <w:rPr>
                                <w:color w:val="000000"/>
                              </w:rPr>
                              <w:t xml:space="preserve"> </w:t>
                            </w:r>
                            <w:r w:rsidRPr="00FE6178">
                              <w:rPr>
                                <w:color w:val="000000"/>
                                <w:lang w:val="id-ID"/>
                              </w:rPr>
                              <w:t>Berat Janjang/Pokok</w:t>
                            </w:r>
                            <w:r w:rsidRPr="00FE6178">
                              <w:rPr>
                                <w:color w:val="000000"/>
                              </w:rPr>
                              <w:t xml:space="preserve"> (kg)</w:t>
                            </w:r>
                          </w:p>
                        </w:tc>
                        <w:tc>
                          <w:tcPr>
                            <w:tcW w:w="1822"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9</w:t>
                            </w:r>
                            <w:r w:rsidRPr="00FE6178">
                              <w:rPr>
                                <w:color w:val="000000"/>
                              </w:rPr>
                              <w:t>,</w:t>
                            </w:r>
                            <w:r w:rsidRPr="00FE6178">
                              <w:rPr>
                                <w:color w:val="000000"/>
                                <w:lang w:val="id-ID"/>
                              </w:rPr>
                              <w:t>71</w:t>
                            </w:r>
                            <w:r w:rsidRPr="00FE6178">
                              <w:rPr>
                                <w:color w:val="000000"/>
                              </w:rPr>
                              <w:t xml:space="preserve"> </w:t>
                            </w:r>
                            <w:r w:rsidRPr="00FE6178">
                              <w:rPr>
                                <w:color w:val="000000"/>
                                <w:lang w:val="id-ID"/>
                              </w:rPr>
                              <w:t>(</w:t>
                            </w:r>
                            <w:r w:rsidRPr="00FE6178">
                              <w:rPr>
                                <w:color w:val="000000"/>
                              </w:rPr>
                              <w:t>b</w:t>
                            </w:r>
                            <w:r w:rsidRPr="00FE6178">
                              <w:rPr>
                                <w:color w:val="000000"/>
                                <w:lang w:val="id-ID"/>
                              </w:rPr>
                              <w:t>)</w:t>
                            </w:r>
                          </w:p>
                        </w:tc>
                        <w:tc>
                          <w:tcPr>
                            <w:tcW w:w="2058" w:type="dxa"/>
                            <w:tcBorders>
                              <w:top w:val="nil"/>
                              <w:left w:val="nil"/>
                              <w:bottom w:val="nil"/>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10,57</w:t>
                            </w:r>
                            <w:r w:rsidRPr="00FE6178">
                              <w:rPr>
                                <w:color w:val="000000"/>
                              </w:rPr>
                              <w:t xml:space="preserve"> </w:t>
                            </w:r>
                            <w:r w:rsidRPr="00FE6178">
                              <w:rPr>
                                <w:color w:val="000000"/>
                                <w:lang w:val="id-ID"/>
                              </w:rPr>
                              <w:t>(</w:t>
                            </w:r>
                            <w:r w:rsidRPr="00FE6178">
                              <w:rPr>
                                <w:color w:val="000000"/>
                              </w:rPr>
                              <w:t>a</w:t>
                            </w:r>
                            <w:r w:rsidRPr="00FE6178">
                              <w:rPr>
                                <w:color w:val="000000"/>
                                <w:lang w:val="id-ID"/>
                              </w:rPr>
                              <w:t>)</w:t>
                            </w:r>
                          </w:p>
                        </w:tc>
                      </w:tr>
                      <w:tr w:rsidR="00ED5481" w:rsidRPr="00FE6178" w:rsidTr="005B05FC">
                        <w:trPr>
                          <w:trHeight w:val="312"/>
                        </w:trPr>
                        <w:tc>
                          <w:tcPr>
                            <w:tcW w:w="3140" w:type="dxa"/>
                            <w:tcBorders>
                              <w:top w:val="nil"/>
                              <w:left w:val="nil"/>
                              <w:bottom w:val="single" w:sz="4" w:space="0" w:color="auto"/>
                              <w:right w:val="nil"/>
                            </w:tcBorders>
                            <w:shd w:val="clear" w:color="auto" w:fill="auto"/>
                            <w:noWrap/>
                            <w:vAlign w:val="bottom"/>
                            <w:hideMark/>
                          </w:tcPr>
                          <w:p w:rsidR="00ED5481" w:rsidRPr="00FE6178" w:rsidRDefault="00ED5481" w:rsidP="005B05FC">
                            <w:pPr>
                              <w:spacing w:line="360" w:lineRule="auto"/>
                              <w:ind w:left="255"/>
                              <w:rPr>
                                <w:color w:val="000000"/>
                                <w:lang w:val="id-ID"/>
                              </w:rPr>
                            </w:pPr>
                            <w:r w:rsidRPr="00FE6178">
                              <w:rPr>
                                <w:color w:val="000000"/>
                              </w:rPr>
                              <w:t xml:space="preserve"> Sex Ratio (%)</w:t>
                            </w:r>
                          </w:p>
                        </w:tc>
                        <w:tc>
                          <w:tcPr>
                            <w:tcW w:w="1822" w:type="dxa"/>
                            <w:tcBorders>
                              <w:top w:val="nil"/>
                              <w:left w:val="nil"/>
                              <w:bottom w:val="single" w:sz="4" w:space="0" w:color="auto"/>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53,55</w:t>
                            </w:r>
                            <w:r w:rsidRPr="00FE6178">
                              <w:rPr>
                                <w:color w:val="000000"/>
                              </w:rPr>
                              <w:t xml:space="preserve"> </w:t>
                            </w:r>
                            <w:r w:rsidRPr="00FE6178">
                              <w:rPr>
                                <w:color w:val="000000"/>
                                <w:lang w:val="id-ID"/>
                              </w:rPr>
                              <w:t>(a)</w:t>
                            </w:r>
                          </w:p>
                        </w:tc>
                        <w:tc>
                          <w:tcPr>
                            <w:tcW w:w="2058" w:type="dxa"/>
                            <w:tcBorders>
                              <w:top w:val="nil"/>
                              <w:left w:val="nil"/>
                              <w:bottom w:val="single" w:sz="4" w:space="0" w:color="auto"/>
                              <w:right w:val="nil"/>
                            </w:tcBorders>
                            <w:shd w:val="clear" w:color="auto" w:fill="auto"/>
                            <w:noWrap/>
                            <w:vAlign w:val="bottom"/>
                            <w:hideMark/>
                          </w:tcPr>
                          <w:p w:rsidR="00ED5481" w:rsidRPr="00FE6178" w:rsidRDefault="00ED5481" w:rsidP="005B05FC">
                            <w:pPr>
                              <w:spacing w:line="360" w:lineRule="auto"/>
                              <w:jc w:val="center"/>
                              <w:rPr>
                                <w:color w:val="000000"/>
                                <w:lang w:val="id-ID"/>
                              </w:rPr>
                            </w:pPr>
                            <w:r w:rsidRPr="00FE6178">
                              <w:rPr>
                                <w:color w:val="000000"/>
                              </w:rPr>
                              <w:t xml:space="preserve">  </w:t>
                            </w:r>
                            <w:r w:rsidRPr="00FE6178">
                              <w:rPr>
                                <w:color w:val="000000"/>
                                <w:lang w:val="id-ID"/>
                              </w:rPr>
                              <w:t>55,27</w:t>
                            </w:r>
                            <w:r w:rsidRPr="00FE6178">
                              <w:rPr>
                                <w:color w:val="000000"/>
                              </w:rPr>
                              <w:t xml:space="preserve"> </w:t>
                            </w:r>
                            <w:r w:rsidRPr="00FE6178">
                              <w:rPr>
                                <w:color w:val="000000"/>
                                <w:lang w:val="id-ID"/>
                              </w:rPr>
                              <w:t>(a)</w:t>
                            </w:r>
                          </w:p>
                        </w:tc>
                      </w:tr>
                    </w:tbl>
                    <w:p w:rsidR="00ED5481" w:rsidRPr="00FE6178" w:rsidRDefault="00ED5481" w:rsidP="00ED5481">
                      <w:pPr>
                        <w:ind w:left="1276" w:hanging="1276"/>
                        <w:jc w:val="both"/>
                        <w:rPr>
                          <w:bCs/>
                        </w:rPr>
                      </w:pPr>
                      <w:r w:rsidRPr="00FE6178">
                        <w:rPr>
                          <w:bCs/>
                        </w:rPr>
                        <w:t>Keterangan: Angka   yang   diikuti   huruf   yang   sama   pada   baris yang sama menunjukkan tidak berbeda nyata pada jenjang 5%</w:t>
                      </w:r>
                    </w:p>
                    <w:p w:rsidR="00ED5481" w:rsidRPr="00FE6178" w:rsidRDefault="00ED5481" w:rsidP="00ED5481">
                      <w:pPr>
                        <w:ind w:left="993" w:hanging="993"/>
                        <w:jc w:val="both"/>
                        <w:rPr>
                          <w:lang w:val="id-ID"/>
                        </w:rPr>
                      </w:pPr>
                    </w:p>
                    <w:p w:rsidR="00ED5481" w:rsidRPr="00FE6178" w:rsidRDefault="00ED5481" w:rsidP="00ED5481"/>
                  </w:txbxContent>
                </v:textbox>
                <w10:wrap type="topAndBottom"/>
              </v:shape>
            </w:pict>
          </mc:Fallback>
        </mc:AlternateContent>
      </w:r>
      <w:r w:rsidR="00ED5481" w:rsidRPr="008C3ADA">
        <w:rPr>
          <w:sz w:val="24"/>
          <w:szCs w:val="24"/>
          <w:lang w:val="id-ID"/>
        </w:rPr>
        <w:t xml:space="preserve">Data karakter agronomi diperoleh dari 3 blok </w:t>
      </w:r>
      <w:r w:rsidR="00ED5481">
        <w:rPr>
          <w:sz w:val="24"/>
          <w:szCs w:val="24"/>
          <w:lang w:val="id-ID"/>
        </w:rPr>
        <w:t>lahan gambut hemik</w:t>
      </w:r>
      <w:r w:rsidR="00ED5481" w:rsidRPr="008C3ADA">
        <w:rPr>
          <w:sz w:val="24"/>
          <w:szCs w:val="24"/>
          <w:lang w:val="id-ID"/>
        </w:rPr>
        <w:t xml:space="preserve"> dan 3 blok </w:t>
      </w:r>
      <w:r w:rsidR="00ED5481">
        <w:rPr>
          <w:sz w:val="24"/>
          <w:szCs w:val="24"/>
          <w:lang w:val="id-ID"/>
        </w:rPr>
        <w:t>lahan gambut saprik</w:t>
      </w:r>
      <w:r w:rsidR="00ED5481" w:rsidRPr="008C3ADA">
        <w:rPr>
          <w:sz w:val="24"/>
          <w:szCs w:val="24"/>
          <w:lang w:val="id-ID"/>
        </w:rPr>
        <w:t xml:space="preserve"> yang mempunyai keseragaman dalam hal jenis varietas, umur tanaman, dan bentuk topografi. Pada </w:t>
      </w:r>
      <w:r w:rsidR="00ED5481">
        <w:rPr>
          <w:sz w:val="24"/>
          <w:szCs w:val="24"/>
          <w:lang w:val="id-ID"/>
        </w:rPr>
        <w:t>masing-masing blok ditentukan 30</w:t>
      </w:r>
      <w:r w:rsidR="00ED5481" w:rsidRPr="008C3ADA">
        <w:rPr>
          <w:sz w:val="24"/>
          <w:szCs w:val="24"/>
          <w:lang w:val="id-ID"/>
        </w:rPr>
        <w:t xml:space="preserve"> sampel tanaman </w:t>
      </w:r>
      <w:r w:rsidR="00ED5481">
        <w:rPr>
          <w:sz w:val="24"/>
          <w:szCs w:val="24"/>
          <w:lang w:val="id-ID"/>
        </w:rPr>
        <w:t>secara sistematik sampling, yaitu pada pokok ke 5, 10, dan 15 di</w:t>
      </w:r>
      <w:r w:rsidR="00ED5481">
        <w:rPr>
          <w:sz w:val="24"/>
          <w:szCs w:val="24"/>
        </w:rPr>
        <w:t xml:space="preserve"> </w:t>
      </w:r>
      <w:r w:rsidR="00ED5481">
        <w:rPr>
          <w:sz w:val="24"/>
          <w:szCs w:val="24"/>
          <w:lang w:val="id-ID"/>
        </w:rPr>
        <w:t xml:space="preserve">setiap barisnya. Selanjutnya </w:t>
      </w:r>
      <w:r w:rsidR="00ED5481" w:rsidRPr="008C3ADA">
        <w:rPr>
          <w:sz w:val="24"/>
          <w:szCs w:val="24"/>
          <w:lang w:val="id-ID"/>
        </w:rPr>
        <w:t>sampel tanaman diukur karakter agronominya dan hasil pen</w:t>
      </w:r>
      <w:r w:rsidR="00ED5481">
        <w:rPr>
          <w:sz w:val="24"/>
          <w:szCs w:val="24"/>
          <w:lang w:val="id-ID"/>
        </w:rPr>
        <w:t>gamatan  dianalisis dengan uji t</w:t>
      </w:r>
      <w:r w:rsidR="00ED5481" w:rsidRPr="008C3ADA">
        <w:rPr>
          <w:sz w:val="24"/>
          <w:szCs w:val="24"/>
          <w:lang w:val="id-ID"/>
        </w:rPr>
        <w:t xml:space="preserve"> pada </w:t>
      </w:r>
      <w:r w:rsidR="00ED5481">
        <w:rPr>
          <w:sz w:val="24"/>
          <w:szCs w:val="24"/>
          <w:lang w:val="id-ID"/>
        </w:rPr>
        <w:t>jenjang nyata 5 %</w:t>
      </w:r>
      <w:r w:rsidR="00ED5481">
        <w:rPr>
          <w:sz w:val="24"/>
          <w:szCs w:val="24"/>
        </w:rPr>
        <w:t xml:space="preserve">. Hasil </w:t>
      </w:r>
      <w:r>
        <w:rPr>
          <w:sz w:val="24"/>
          <w:szCs w:val="24"/>
        </w:rPr>
        <w:t>analisis disajikan pada Tabel 10.</w:t>
      </w:r>
    </w:p>
    <w:p w:rsidR="00ED5481" w:rsidRPr="00F7770D" w:rsidRDefault="00ED5481" w:rsidP="00F7770D">
      <w:pPr>
        <w:spacing w:after="240" w:line="360" w:lineRule="auto"/>
        <w:ind w:left="709" w:firstLine="567"/>
        <w:jc w:val="both"/>
        <w:rPr>
          <w:bCs/>
          <w:sz w:val="24"/>
          <w:szCs w:val="24"/>
        </w:rPr>
      </w:pPr>
      <w:r>
        <w:rPr>
          <w:lang w:val="id-ID"/>
        </w:rPr>
        <w:tab/>
      </w:r>
      <w:r w:rsidR="005A318B">
        <w:rPr>
          <w:bCs/>
          <w:sz w:val="24"/>
          <w:szCs w:val="24"/>
          <w:lang w:val="id-ID"/>
        </w:rPr>
        <w:t>Pada Tabel 7</w:t>
      </w:r>
      <w:r w:rsidRPr="00C97771">
        <w:rPr>
          <w:bCs/>
          <w:sz w:val="24"/>
          <w:szCs w:val="24"/>
        </w:rPr>
        <w:t xml:space="preserve"> </w:t>
      </w:r>
      <w:r w:rsidRPr="00C97771">
        <w:rPr>
          <w:bCs/>
          <w:sz w:val="24"/>
          <w:szCs w:val="24"/>
          <w:lang w:val="id-ID"/>
        </w:rPr>
        <w:t xml:space="preserve">dapat dilihat bahwa pada lahan gambut saprik </w:t>
      </w:r>
      <w:r>
        <w:rPr>
          <w:bCs/>
          <w:sz w:val="24"/>
          <w:szCs w:val="24"/>
        </w:rPr>
        <w:t xml:space="preserve">dan hemik </w:t>
      </w:r>
      <w:r w:rsidRPr="00C97771">
        <w:rPr>
          <w:bCs/>
          <w:sz w:val="24"/>
          <w:szCs w:val="24"/>
          <w:lang w:val="id-ID"/>
        </w:rPr>
        <w:t>me</w:t>
      </w:r>
      <w:r>
        <w:rPr>
          <w:bCs/>
          <w:sz w:val="24"/>
          <w:szCs w:val="24"/>
        </w:rPr>
        <w:t>mberikan pengaruh yang sama terhadap</w:t>
      </w:r>
      <w:r w:rsidRPr="00C97771">
        <w:rPr>
          <w:bCs/>
          <w:sz w:val="24"/>
          <w:szCs w:val="24"/>
          <w:lang w:val="id-ID"/>
        </w:rPr>
        <w:t xml:space="preserve"> tinggi tanaman, diameter batang, panjang pelepah, dan lebar </w:t>
      </w:r>
      <w:r w:rsidRPr="00C97771">
        <w:rPr>
          <w:bCs/>
          <w:sz w:val="24"/>
          <w:szCs w:val="24"/>
          <w:lang w:val="id-ID"/>
        </w:rPr>
        <w:lastRenderedPageBreak/>
        <w:t>petiole</w:t>
      </w:r>
      <w:r>
        <w:rPr>
          <w:bCs/>
          <w:sz w:val="24"/>
          <w:szCs w:val="24"/>
        </w:rPr>
        <w:t>, jumlah bunga jantan, dan  sex ratio. Sedangkan terhadap jumlah bunga betina,jumlah janjang/pokok, serta berat janjang/pokok pada lahan gambut saprik menunjukkan nilai yang lebih ti</w:t>
      </w:r>
      <w:r w:rsidR="00F7770D">
        <w:rPr>
          <w:bCs/>
          <w:sz w:val="24"/>
          <w:szCs w:val="24"/>
        </w:rPr>
        <w:t>nggi dibandingkan gambut hemik.</w:t>
      </w:r>
    </w:p>
    <w:p w:rsidR="00776CA9" w:rsidRPr="00C3591C" w:rsidRDefault="00776CA9" w:rsidP="00F7770D">
      <w:pPr>
        <w:pStyle w:val="ListParagraph"/>
        <w:numPr>
          <w:ilvl w:val="0"/>
          <w:numId w:val="8"/>
        </w:numPr>
        <w:spacing w:after="120"/>
        <w:ind w:left="426" w:right="284" w:hanging="142"/>
        <w:jc w:val="both"/>
        <w:rPr>
          <w:rFonts w:ascii="Times New Roman" w:hAnsi="Times New Roman"/>
          <w:sz w:val="24"/>
          <w:szCs w:val="24"/>
        </w:rPr>
      </w:pPr>
      <w:r>
        <w:rPr>
          <w:rFonts w:ascii="Times New Roman" w:hAnsi="Times New Roman"/>
          <w:b/>
          <w:sz w:val="24"/>
          <w:szCs w:val="24"/>
          <w:lang w:val="id-ID"/>
        </w:rPr>
        <w:t>Pembahasan</w:t>
      </w:r>
    </w:p>
    <w:p w:rsidR="00F7770D" w:rsidRPr="00F7770D"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Hasil analisis produksi menunjukkan bahwa pada lahan gambut hemik dan saprik memberikan pengaruh yang sama terhadap produksi kelapa sawit (Tabel 3). Hal itu dikarenakan aplikasi pupuk yang diberikan di lahan gambut hemik dan saprik diberikan dengan jenis dan dosis pupuk makro (Urea, RP, MOP) yang sama pada setiap tahunnya, sehingga tidak memberikan pengaruh yang berbeda terhadap</w:t>
      </w:r>
      <w:r w:rsidR="005A318B">
        <w:rPr>
          <w:rFonts w:ascii="Times New Roman" w:hAnsi="Times New Roman"/>
          <w:sz w:val="24"/>
          <w:szCs w:val="24"/>
        </w:rPr>
        <w:t xml:space="preserve"> produksi kelapa sawit (Tabel 6</w:t>
      </w:r>
      <w:r w:rsidRPr="00F7770D">
        <w:rPr>
          <w:rFonts w:ascii="Times New Roman" w:hAnsi="Times New Roman"/>
          <w:sz w:val="24"/>
          <w:szCs w:val="24"/>
        </w:rPr>
        <w:t xml:space="preserve">). </w:t>
      </w:r>
    </w:p>
    <w:p w:rsidR="00F7770D" w:rsidRPr="00F7770D"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 xml:space="preserve">Selain pupuk makro juga diaplikasikan pupuk mikro dengan unsur hara Boron, Cu, dan Zn pada setiap tahunnya. Aplikasi pupuk ini untuk mengendalikan rendahnya ketersediaan hara Boron, Cu dan Zn pada tanah gambut. Menurut Nuryani et al.(2007) bahwa </w:t>
      </w:r>
      <w:r w:rsidR="004E25A5" w:rsidRPr="004E25A5">
        <w:rPr>
          <w:rFonts w:ascii="Times New Roman" w:hAnsi="Times New Roman"/>
          <w:sz w:val="24"/>
          <w:szCs w:val="24"/>
        </w:rPr>
        <w:t>Tanah gambut memiliki reaksi asam yang melibatkan adanya senyawa organik, H dan Al yang dapat ditukar, besi sulfat, dan komponen belerang yang teroksidasi. Tidak seperti tanah mineral, keberadaan asam organik sangat menentukan keasaman dan keberadaan Al yang dapat ditukar kurang penting. Pembangunan pertanian di lahan gambut menghadapi kendala, antara lain kadar asam organik yang tinggi. Untuk itu diperlukan upaya peningkatan pH untuk memperbaiki lingkungan perakaran tanaman. Efek berbahaya dari asam organik beracun dapat diminimalkan dengan teknologi pengelolaan air dan penambahan bahan yang mengandung banyak kation multivalen seperti B, Fe, Al, Cu dan Zn dengan meningkatkan suplai nutrisi ke tanaman.</w:t>
      </w:r>
      <w:r w:rsidRPr="00F7770D">
        <w:rPr>
          <w:rFonts w:ascii="Times New Roman" w:hAnsi="Times New Roman"/>
          <w:sz w:val="24"/>
          <w:szCs w:val="24"/>
        </w:rPr>
        <w:t xml:space="preserve"> (Widyati, 2011).</w:t>
      </w:r>
    </w:p>
    <w:p w:rsidR="00F7770D" w:rsidRPr="00F7770D"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Selain pupuk mikro, pada kedua lahan gambut tersebut juga diaplikasikan kapur pertanian (Kaptan) dan dolomit dengan dosis yang sama. Aplikasi kaptan dan dolomit selain ditujukan untuk menambahkan kandungan hara Ca dan Mg ke dalam tanah gambut yang umumnya kandungannya rendah, juga untuk meningkatkan pH tanah gambut yang sangat masam. Peningkatan pH tanah dengan aplikasi kaptan diduga dapat meningkatkan efektivitas pemupukan unsur hara makro (Urea, RP, dan MOP) sehingga meningkatkan jumlah hara yang diserap tanaman yang dimanfaatkan untuk menghasilkan produksi yang lebih tinggi.</w:t>
      </w:r>
    </w:p>
    <w:p w:rsidR="00F7770D" w:rsidRPr="00F7770D"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 xml:space="preserve">Hasil analisis menunjukkan bahwa pada lahan gambut hemik menunjukkan tinggi muka air tanah rata-rata dalam 5 tahun yang lebih dangkal dibandingkan pada lahan gambut saprik, dengan rata-rata selisih 25 cm (Tabel 2). Pada lahan gambut hemik, keadaaan tinggi muka air tanah tertinggi atau paling dangkal terjadi pada tahun 2020 yaitu pada kedalaman -15 cm dari permukaan tanah sehingga pada tahun tersebut kondisi lahan sangat basah. Pada kondisi </w:t>
      </w:r>
      <w:r w:rsidRPr="00F7770D">
        <w:rPr>
          <w:rFonts w:ascii="Times New Roman" w:hAnsi="Times New Roman"/>
          <w:sz w:val="24"/>
          <w:szCs w:val="24"/>
        </w:rPr>
        <w:lastRenderedPageBreak/>
        <w:t>kedalaman air tanah yang mencapai -15 cm dari permukaan tanah tersebut menyebabkan perakaran tanaman dalam keadaan tergenang yang dapat menghambat proses respirasi akar tanaman, sehingga kapasitas akar dalam menyerap hara dari pupuk juga terbatas yang mempengaruhi produksi tanaman kelapa sawit, meskipun perbedaan produksinya tidak terlalu besar. Sesuai dengan pendapat Sunarko (2007) bahwa proses penyerapan unsur hara secara aktif sangat dipengaruhi oleh energi metabolisme yang dihasilkan oleh proses respirasi akar di dalam tanah. Pada kondisi aerasi tanah buruk selain respirasi akar terhambat, pemupukan juga menjadi kurang efektif karena sebagian hara nitrogen dapat mengalami proses denitrifikasi.</w:t>
      </w:r>
    </w:p>
    <w:p w:rsidR="001134D3" w:rsidRDefault="00B14046" w:rsidP="00D522FE">
      <w:pPr>
        <w:pStyle w:val="ListParagraph"/>
        <w:spacing w:after="0" w:line="360" w:lineRule="auto"/>
        <w:ind w:left="425" w:right="284" w:firstLine="567"/>
        <w:jc w:val="both"/>
        <w:rPr>
          <w:rFonts w:ascii="Times New Roman" w:hAnsi="Times New Roman"/>
          <w:sz w:val="24"/>
          <w:szCs w:val="24"/>
        </w:rPr>
      </w:pPr>
      <w:r w:rsidRPr="00B14046">
        <w:rPr>
          <w:rFonts w:ascii="Times New Roman" w:hAnsi="Times New Roman"/>
          <w:sz w:val="24"/>
          <w:szCs w:val="24"/>
        </w:rPr>
        <w:t xml:space="preserve">Hasil analisis korelasi </w:t>
      </w:r>
      <w:r w:rsidR="005A318B">
        <w:rPr>
          <w:rFonts w:ascii="Times New Roman" w:hAnsi="Times New Roman"/>
          <w:sz w:val="24"/>
          <w:szCs w:val="24"/>
          <w:lang w:val="id-ID"/>
        </w:rPr>
        <w:t xml:space="preserve">(Tabel 4) </w:t>
      </w:r>
      <w:r w:rsidRPr="00B14046">
        <w:rPr>
          <w:rFonts w:ascii="Times New Roman" w:hAnsi="Times New Roman"/>
          <w:sz w:val="24"/>
          <w:szCs w:val="24"/>
        </w:rPr>
        <w:t xml:space="preserve">menunjukkan bahwa TMAT pada lahan gambut hemik dan saprik pada selang waktu 3 bulan memiliki hubungan yang lemah dan tidak signifikan terhadap produksi kelapa sawit, tetapi pada selang waktu 6 bulan, hubungan antara TMAT dan produksi menunjukkan nilai korelasi yang cukup kuat dan signifikan. Sementara pada selang waktu 9 bulan, hubungan antara TMAT dan produksi TBS kembali lemah dan tidak signifikan, tetapi pada selang waktu 12 bulan menunjukkan nilai korelasi TMAT yang berbanding terbalik dengan produksi TBS. </w:t>
      </w:r>
      <w:r w:rsidR="001134D3" w:rsidRPr="001134D3">
        <w:rPr>
          <w:rFonts w:ascii="Times New Roman" w:hAnsi="Times New Roman"/>
          <w:sz w:val="24"/>
          <w:szCs w:val="24"/>
        </w:rPr>
        <w:t>Hubungan antara TMAT dan hasil TBS yang berfluktuasi menunjukkan bahwa kedalaman tanah mempengaruhi kemampuan akar untuk menyerap nutrisi dari pupuk dan mungkin menjadi penghalang bagi pertumbuhan dan produksi kelapa sawit.</w:t>
      </w:r>
      <w:r w:rsidRPr="00B14046">
        <w:rPr>
          <w:rFonts w:ascii="Times New Roman" w:hAnsi="Times New Roman"/>
          <w:sz w:val="24"/>
          <w:szCs w:val="24"/>
        </w:rPr>
        <w:t xml:space="preserve"> Sesuai dengan pendapat Wahyuni (2008), bahwa akar kelapa sawit </w:t>
      </w:r>
      <w:r w:rsidR="001134D3">
        <w:rPr>
          <w:rFonts w:ascii="Times New Roman" w:hAnsi="Times New Roman"/>
          <w:sz w:val="24"/>
          <w:szCs w:val="24"/>
          <w:lang w:val="id-ID"/>
        </w:rPr>
        <w:t xml:space="preserve">yang </w:t>
      </w:r>
      <w:r w:rsidRPr="00B14046">
        <w:rPr>
          <w:rFonts w:ascii="Times New Roman" w:hAnsi="Times New Roman"/>
          <w:sz w:val="24"/>
          <w:szCs w:val="24"/>
        </w:rPr>
        <w:t xml:space="preserve">paling aktif menyerap </w:t>
      </w:r>
      <w:r w:rsidR="001134D3">
        <w:rPr>
          <w:rFonts w:ascii="Times New Roman" w:hAnsi="Times New Roman"/>
          <w:sz w:val="24"/>
          <w:szCs w:val="24"/>
          <w:lang w:val="id-ID"/>
        </w:rPr>
        <w:t>unsur hara dan air</w:t>
      </w:r>
      <w:r w:rsidRPr="00B14046">
        <w:rPr>
          <w:rFonts w:ascii="Times New Roman" w:hAnsi="Times New Roman"/>
          <w:sz w:val="24"/>
          <w:szCs w:val="24"/>
        </w:rPr>
        <w:t xml:space="preserve"> adalah akar tersier dan kuart</w:t>
      </w:r>
      <w:r w:rsidR="001134D3">
        <w:rPr>
          <w:rFonts w:ascii="Times New Roman" w:hAnsi="Times New Roman"/>
          <w:sz w:val="24"/>
          <w:szCs w:val="24"/>
        </w:rPr>
        <w:t xml:space="preserve">er yang berada pada kedalaman 0 sampai </w:t>
      </w:r>
      <w:r w:rsidRPr="00B14046">
        <w:rPr>
          <w:rFonts w:ascii="Times New Roman" w:hAnsi="Times New Roman"/>
          <w:sz w:val="24"/>
          <w:szCs w:val="24"/>
        </w:rPr>
        <w:t xml:space="preserve">60 cm. Didukung oleh Hasil penelitian Jourdan (2000) menunjukkan bahwa </w:t>
      </w:r>
      <w:r w:rsidR="001134D3" w:rsidRPr="001134D3">
        <w:rPr>
          <w:rFonts w:ascii="Times New Roman" w:hAnsi="Times New Roman"/>
          <w:sz w:val="24"/>
          <w:szCs w:val="24"/>
        </w:rPr>
        <w:t xml:space="preserve">23% dari total luas permukaan akar kelapa sawit bersifat </w:t>
      </w:r>
      <w:r w:rsidR="001134D3">
        <w:rPr>
          <w:rFonts w:ascii="Times New Roman" w:hAnsi="Times New Roman"/>
          <w:sz w:val="24"/>
          <w:szCs w:val="24"/>
          <w:lang w:val="id-ID"/>
        </w:rPr>
        <w:t>menyerap air</w:t>
      </w:r>
      <w:r w:rsidR="001134D3" w:rsidRPr="001134D3">
        <w:rPr>
          <w:rFonts w:ascii="Times New Roman" w:hAnsi="Times New Roman"/>
          <w:sz w:val="24"/>
          <w:szCs w:val="24"/>
        </w:rPr>
        <w:t xml:space="preserve">. Sebagian besar </w:t>
      </w:r>
      <w:r w:rsidR="001134D3">
        <w:rPr>
          <w:rFonts w:ascii="Times New Roman" w:hAnsi="Times New Roman"/>
          <w:sz w:val="24"/>
          <w:szCs w:val="24"/>
          <w:lang w:val="id-ID"/>
        </w:rPr>
        <w:t>akar absorpsi</w:t>
      </w:r>
      <w:r w:rsidR="001134D3" w:rsidRPr="001134D3">
        <w:rPr>
          <w:rFonts w:ascii="Times New Roman" w:hAnsi="Times New Roman"/>
          <w:sz w:val="24"/>
          <w:szCs w:val="24"/>
        </w:rPr>
        <w:t xml:space="preserve"> (83,7%) terdiri dari akar tersier (28,9%) dan akar kuaterner (54,7%).</w:t>
      </w:r>
    </w:p>
    <w:p w:rsidR="00F7770D" w:rsidRPr="00F7770D"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 xml:space="preserve">Perbedaan produksi pada kedua lahan gambut tersebut, meskipun tidak berbeda nyata, tetapi juga dipengaruhi oleh kondisi tinggi muka air di lahan gambut saprik yang cenderung lebih kering dengan tinggi muka air atau kedalaman yang berkisar antara 32 – 68 cm dengan rata-rata per tahun 54 cm, dibandingkan tinggi muka air pada lahan gambut hemik yang berkisar antara 15 – 38 cm dengan rata-rata per tahun 29 cm, sehingga aerasi tanah gambut saprik lebih baik yang dapat memacu proses dekomposisi bahan organik gambut menjadi lebih cepat. Didukung oleh pendapat Couwenberg dan Hooijer (2013) bahwa </w:t>
      </w:r>
      <w:r w:rsidR="00767A48">
        <w:rPr>
          <w:rFonts w:ascii="Times New Roman" w:hAnsi="Times New Roman"/>
          <w:sz w:val="24"/>
          <w:szCs w:val="24"/>
          <w:lang w:val="id-ID"/>
        </w:rPr>
        <w:t>lahan</w:t>
      </w:r>
      <w:r w:rsidR="004E25A5">
        <w:rPr>
          <w:rFonts w:ascii="Times New Roman" w:hAnsi="Times New Roman"/>
          <w:sz w:val="24"/>
          <w:szCs w:val="24"/>
        </w:rPr>
        <w:t xml:space="preserve"> </w:t>
      </w:r>
      <w:r w:rsidR="004E25A5" w:rsidRPr="004E25A5">
        <w:rPr>
          <w:rFonts w:ascii="Times New Roman" w:hAnsi="Times New Roman"/>
          <w:sz w:val="24"/>
          <w:szCs w:val="24"/>
        </w:rPr>
        <w:t xml:space="preserve">gambut mengalami pembasahan dan pengeringan secara berkala. Kondisi ini akan mempengaruhi kontribusi pelepasan hara yang berbeda atau proses transformasi terhadap ketersediaan hara yang berubah. Pengeringan tanah juga dapat merangsang pelepasan N dan K yang tersedia, </w:t>
      </w:r>
      <w:r w:rsidR="004E25A5" w:rsidRPr="004E25A5">
        <w:rPr>
          <w:rFonts w:ascii="Times New Roman" w:hAnsi="Times New Roman"/>
          <w:sz w:val="24"/>
          <w:szCs w:val="24"/>
        </w:rPr>
        <w:lastRenderedPageBreak/>
        <w:t>tetapi pelepasan P tidak terpengaruh. Di sisi lain, P yang diekstraksi meningkat selama pembasahan tanah. Studi sebelumnya telah menunjukkan bahwa mempertahankan keadaan oksidasi dapat membantu menyediakan fosfor yang stabil dalam kompleks pertukaran.</w:t>
      </w:r>
      <w:r w:rsidRPr="00F7770D">
        <w:rPr>
          <w:rFonts w:ascii="Times New Roman" w:hAnsi="Times New Roman"/>
          <w:sz w:val="24"/>
          <w:szCs w:val="24"/>
        </w:rPr>
        <w:t xml:space="preserve"> (Suharta, 2007).</w:t>
      </w:r>
    </w:p>
    <w:p w:rsidR="00F7770D" w:rsidRPr="00F7770D"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 xml:space="preserve">Hasil analisis produksi menunjukkan bahwa produksi kelapa sawit dari tahun 2017-2019 (umur 3- 5 th) menunjukkan peningkatan produksi sesuai dengan peningkatan umur tanaman, tapi pada tahun 2019 – 2021 (umur 5-7 tahun) menunjukkan penurunan produksi yang cukup signifikan. </w:t>
      </w:r>
      <w:r w:rsidR="00991A69" w:rsidRPr="00991A69">
        <w:rPr>
          <w:rFonts w:ascii="Times New Roman" w:hAnsi="Times New Roman"/>
          <w:sz w:val="24"/>
          <w:szCs w:val="24"/>
        </w:rPr>
        <w:t xml:space="preserve">Dibandingkan dengan potensi produksi berdasarkan umur tanaman yang ditanam di lahan S3, lahan gambut </w:t>
      </w:r>
      <w:r w:rsidR="00991A69">
        <w:rPr>
          <w:rFonts w:ascii="Times New Roman" w:hAnsi="Times New Roman"/>
          <w:sz w:val="24"/>
          <w:szCs w:val="24"/>
          <w:lang w:val="id-ID"/>
        </w:rPr>
        <w:t>hemik dan saprik</w:t>
      </w:r>
      <w:r w:rsidR="00991A69" w:rsidRPr="00991A69">
        <w:rPr>
          <w:rFonts w:ascii="Times New Roman" w:hAnsi="Times New Roman"/>
          <w:sz w:val="24"/>
          <w:szCs w:val="24"/>
        </w:rPr>
        <w:t xml:space="preserve"> memiliki hasil terendah pada tahun 2021 dan masih di bawah potensi produksinya.</w:t>
      </w:r>
      <w:r w:rsidR="00991A69">
        <w:rPr>
          <w:rFonts w:ascii="Times New Roman" w:hAnsi="Times New Roman"/>
          <w:sz w:val="24"/>
          <w:szCs w:val="24"/>
          <w:lang w:val="id-ID"/>
        </w:rPr>
        <w:t xml:space="preserve"> </w:t>
      </w:r>
      <w:r w:rsidRPr="00F7770D">
        <w:rPr>
          <w:rFonts w:ascii="Times New Roman" w:hAnsi="Times New Roman"/>
          <w:sz w:val="24"/>
          <w:szCs w:val="24"/>
        </w:rPr>
        <w:t xml:space="preserve">Hal ini karena pada tahun 2019 terjadi </w:t>
      </w:r>
      <w:r w:rsidR="00991A69">
        <w:rPr>
          <w:rFonts w:ascii="Times New Roman" w:hAnsi="Times New Roman"/>
          <w:sz w:val="24"/>
          <w:szCs w:val="24"/>
          <w:lang w:val="id-ID"/>
        </w:rPr>
        <w:t xml:space="preserve">kekurangan </w:t>
      </w:r>
      <w:r w:rsidRPr="00F7770D">
        <w:rPr>
          <w:rFonts w:ascii="Times New Roman" w:hAnsi="Times New Roman"/>
          <w:sz w:val="24"/>
          <w:szCs w:val="24"/>
        </w:rPr>
        <w:t>air pada bulan November sebesar 36 mm, dengan jumlah curah hujan terendah selama 5 tahun (2016- 2020) yaitu sebesar 1774 mm. Terdapatnya defisit air pada bulan november tahun 2019 memberikan pengaruh terhadap produksi tahun 2020 dan 2021 yang lebih rendah.</w:t>
      </w:r>
    </w:p>
    <w:p w:rsidR="00767A48"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 xml:space="preserve">Sesuai dengan pendapat Corley (2003) bahwa pengaruh defisit air terjadi 5-15 bulan kemudian terhadap determinasi seks (stimulasi pembentukan bunga jantan), dan 20 – 30 bulan kemudian terhadap produksi tandan. Didukung oleh Risza (2011) bahwa </w:t>
      </w:r>
      <w:r w:rsidR="00767A48" w:rsidRPr="00767A48">
        <w:rPr>
          <w:rFonts w:ascii="Times New Roman" w:hAnsi="Times New Roman"/>
          <w:sz w:val="24"/>
          <w:szCs w:val="24"/>
        </w:rPr>
        <w:t>tinggi rendahnya ketersediaan air dapat dijadikan tolak ukur kinerja produksi di tahun-tahun mendatang. Curah hujan yang tidak merata akan mempengaruhi perkembangan bunga kelapa sawit dan meningkatkan keguguran, tandan rusak atau busuk, hasil rendah, dan panjang bunga sekitar 8-9 bulan. Kekurangan air pada pohon kelapa sawit dapat menyebabkan defisiensi unsur hara pada kelapa sawit.</w:t>
      </w:r>
    </w:p>
    <w:p w:rsidR="00767A48" w:rsidRDefault="00767A48" w:rsidP="00D522FE">
      <w:pPr>
        <w:pStyle w:val="ListParagraph"/>
        <w:spacing w:after="0" w:line="360" w:lineRule="auto"/>
        <w:ind w:left="425" w:right="284" w:firstLine="567"/>
        <w:jc w:val="both"/>
        <w:rPr>
          <w:rFonts w:ascii="Times New Roman" w:hAnsi="Times New Roman"/>
          <w:sz w:val="24"/>
          <w:szCs w:val="24"/>
        </w:rPr>
      </w:pPr>
      <w:r>
        <w:rPr>
          <w:rFonts w:ascii="Times New Roman" w:hAnsi="Times New Roman"/>
          <w:sz w:val="24"/>
          <w:szCs w:val="24"/>
          <w:lang w:val="id-ID"/>
        </w:rPr>
        <w:t>Selanjutnya pada</w:t>
      </w:r>
      <w:r w:rsidRPr="00767A48">
        <w:rPr>
          <w:rFonts w:ascii="Times New Roman" w:hAnsi="Times New Roman"/>
          <w:sz w:val="24"/>
          <w:szCs w:val="24"/>
        </w:rPr>
        <w:t xml:space="preserve"> hasil analisis karakteristik agronomi tanaman kelapa sawit </w:t>
      </w:r>
      <w:r w:rsidR="005A318B">
        <w:rPr>
          <w:rFonts w:ascii="Times New Roman" w:hAnsi="Times New Roman"/>
          <w:sz w:val="24"/>
          <w:szCs w:val="24"/>
          <w:lang w:val="id-ID"/>
        </w:rPr>
        <w:t xml:space="preserve">(Tabel 7) </w:t>
      </w:r>
      <w:r w:rsidRPr="00767A48">
        <w:rPr>
          <w:rFonts w:ascii="Times New Roman" w:hAnsi="Times New Roman"/>
          <w:sz w:val="24"/>
          <w:szCs w:val="24"/>
        </w:rPr>
        <w:t xml:space="preserve">menunjukkan bahwa </w:t>
      </w:r>
      <w:r>
        <w:rPr>
          <w:rFonts w:ascii="Times New Roman" w:hAnsi="Times New Roman"/>
          <w:sz w:val="24"/>
          <w:szCs w:val="24"/>
          <w:lang w:val="id-ID"/>
        </w:rPr>
        <w:t>lahan gambut hemik dan saprik</w:t>
      </w:r>
      <w:r w:rsidRPr="00767A48">
        <w:rPr>
          <w:rFonts w:ascii="Times New Roman" w:hAnsi="Times New Roman"/>
          <w:sz w:val="24"/>
          <w:szCs w:val="24"/>
        </w:rPr>
        <w:t xml:space="preserve"> memiliki pengaruh yang sama terhadap tinggi pohon, diameter batang, panjang pelepah dan lebar tangkai daun, jumlah bunga jantan dan rasio jenis kelamin. Sedangkan jumlah bunga betina, jumlah pucuk/tanaman dan bobot pucuk/tanaman pada gambut </w:t>
      </w:r>
      <w:r>
        <w:rPr>
          <w:rFonts w:ascii="Times New Roman" w:hAnsi="Times New Roman"/>
          <w:sz w:val="24"/>
          <w:szCs w:val="24"/>
          <w:lang w:val="id-ID"/>
        </w:rPr>
        <w:t>saprik</w:t>
      </w:r>
      <w:r w:rsidRPr="00767A48">
        <w:rPr>
          <w:rFonts w:ascii="Times New Roman" w:hAnsi="Times New Roman"/>
          <w:sz w:val="24"/>
          <w:szCs w:val="24"/>
        </w:rPr>
        <w:t xml:space="preserve"> memiliki nilai yang lebih</w:t>
      </w:r>
      <w:r>
        <w:rPr>
          <w:rFonts w:ascii="Times New Roman" w:hAnsi="Times New Roman"/>
          <w:sz w:val="24"/>
          <w:szCs w:val="24"/>
        </w:rPr>
        <w:t xml:space="preserve"> tinggi dibandingkan gambut hemik</w:t>
      </w:r>
      <w:r w:rsidRPr="00767A48">
        <w:rPr>
          <w:rFonts w:ascii="Times New Roman" w:hAnsi="Times New Roman"/>
          <w:sz w:val="24"/>
          <w:szCs w:val="24"/>
        </w:rPr>
        <w:t>.</w:t>
      </w:r>
    </w:p>
    <w:p w:rsidR="00F7770D" w:rsidRPr="00F7770D" w:rsidRDefault="00767A48" w:rsidP="00D522FE">
      <w:pPr>
        <w:pStyle w:val="ListParagraph"/>
        <w:spacing w:after="0" w:line="360" w:lineRule="auto"/>
        <w:ind w:left="425" w:right="284" w:firstLine="567"/>
        <w:jc w:val="both"/>
        <w:rPr>
          <w:rFonts w:ascii="Times New Roman" w:hAnsi="Times New Roman"/>
          <w:sz w:val="24"/>
          <w:szCs w:val="24"/>
        </w:rPr>
      </w:pPr>
      <w:r>
        <w:rPr>
          <w:rFonts w:ascii="Times New Roman" w:hAnsi="Times New Roman"/>
          <w:sz w:val="24"/>
          <w:szCs w:val="24"/>
          <w:lang w:val="id-ID"/>
        </w:rPr>
        <w:t>Hal ini dikarenakan</w:t>
      </w:r>
      <w:r w:rsidRPr="00767A48">
        <w:rPr>
          <w:rFonts w:ascii="Times New Roman" w:hAnsi="Times New Roman"/>
          <w:sz w:val="24"/>
          <w:szCs w:val="24"/>
        </w:rPr>
        <w:t xml:space="preserve"> situasi muka air tanah di </w:t>
      </w:r>
      <w:r>
        <w:rPr>
          <w:rFonts w:ascii="Times New Roman" w:hAnsi="Times New Roman"/>
          <w:sz w:val="24"/>
          <w:szCs w:val="24"/>
          <w:lang w:val="id-ID"/>
        </w:rPr>
        <w:t>lahan gambut hemik</w:t>
      </w:r>
      <w:r w:rsidRPr="00767A48">
        <w:rPr>
          <w:rFonts w:ascii="Times New Roman" w:hAnsi="Times New Roman"/>
          <w:sz w:val="24"/>
          <w:szCs w:val="24"/>
        </w:rPr>
        <w:t xml:space="preserve"> pada tahun 2020 </w:t>
      </w:r>
      <w:r>
        <w:rPr>
          <w:rFonts w:ascii="Times New Roman" w:hAnsi="Times New Roman"/>
          <w:sz w:val="24"/>
          <w:szCs w:val="24"/>
          <w:lang w:val="id-ID"/>
        </w:rPr>
        <w:t>tertinggi</w:t>
      </w:r>
      <w:r w:rsidRPr="00767A48">
        <w:rPr>
          <w:rFonts w:ascii="Times New Roman" w:hAnsi="Times New Roman"/>
          <w:sz w:val="24"/>
          <w:szCs w:val="24"/>
        </w:rPr>
        <w:t xml:space="preserve"> atau paling dangkal pada kedala</w:t>
      </w:r>
      <w:r>
        <w:rPr>
          <w:rFonts w:ascii="Times New Roman" w:hAnsi="Times New Roman"/>
          <w:sz w:val="24"/>
          <w:szCs w:val="24"/>
        </w:rPr>
        <w:t>man -15 cm dari permukaan tanah,</w:t>
      </w:r>
      <w:r w:rsidRPr="00767A48">
        <w:rPr>
          <w:rFonts w:ascii="Times New Roman" w:hAnsi="Times New Roman"/>
          <w:sz w:val="24"/>
          <w:szCs w:val="24"/>
        </w:rPr>
        <w:t xml:space="preserve"> </w:t>
      </w:r>
      <w:r>
        <w:rPr>
          <w:rFonts w:ascii="Times New Roman" w:hAnsi="Times New Roman"/>
          <w:sz w:val="24"/>
          <w:szCs w:val="24"/>
        </w:rPr>
        <w:t>s</w:t>
      </w:r>
      <w:r w:rsidRPr="00F7770D">
        <w:rPr>
          <w:rFonts w:ascii="Times New Roman" w:hAnsi="Times New Roman"/>
          <w:sz w:val="24"/>
          <w:szCs w:val="24"/>
        </w:rPr>
        <w:t xml:space="preserve">ehingga </w:t>
      </w:r>
      <w:r w:rsidR="00F7770D" w:rsidRPr="00F7770D">
        <w:rPr>
          <w:rFonts w:ascii="Times New Roman" w:hAnsi="Times New Roman"/>
          <w:sz w:val="24"/>
          <w:szCs w:val="24"/>
        </w:rPr>
        <w:t xml:space="preserve">pada tahun tersebut kondisi lahan  gambut hemik dalam keadaan sangat basah dan menyebabkan perakaran tanaman dalam keadaan tergenang yang dapat menghambat proses respirasi akar tanaman, sehingga kapasitas akar dalam menyerap hara dari pupuk juga terbatas yang mempengaruhi pertumbuhan generatif pada tahun berikutnya yaitu jumlah bunga betina, berat </w:t>
      </w:r>
      <w:r w:rsidR="00F7770D" w:rsidRPr="00F7770D">
        <w:rPr>
          <w:rFonts w:ascii="Times New Roman" w:hAnsi="Times New Roman"/>
          <w:sz w:val="24"/>
          <w:szCs w:val="24"/>
        </w:rPr>
        <w:lastRenderedPageBreak/>
        <w:t>dan jumlah tandan. Sebaliknya pada lahan gambut saprik pada tahun 2020, zona perakaran top soil cenderung lebih kering dengan tinggi muka air atau kedalaman 32 cm, sehingga aerasi tanah gambut saprik lebih baik yang dapat memacu proses dekomposisi bahan organik gambut menjadi lebih cepat, dengan demikian hara yang terurai dari hasil dekomposisi bahan organik lebih tersedia bagi tanaman.</w:t>
      </w:r>
    </w:p>
    <w:p w:rsidR="00F7770D" w:rsidRPr="00F7770D" w:rsidRDefault="00F7770D" w:rsidP="00D522FE">
      <w:pPr>
        <w:pStyle w:val="ListParagraph"/>
        <w:spacing w:after="0" w:line="360" w:lineRule="auto"/>
        <w:ind w:left="425" w:right="284" w:firstLine="567"/>
        <w:jc w:val="both"/>
        <w:rPr>
          <w:rFonts w:ascii="Times New Roman" w:hAnsi="Times New Roman"/>
          <w:sz w:val="24"/>
          <w:szCs w:val="24"/>
        </w:rPr>
      </w:pPr>
      <w:r w:rsidRPr="00F7770D">
        <w:rPr>
          <w:rFonts w:ascii="Times New Roman" w:hAnsi="Times New Roman"/>
          <w:sz w:val="24"/>
          <w:szCs w:val="24"/>
        </w:rPr>
        <w:t xml:space="preserve">Sesuai dengan pendapat Pahan (2010), </w:t>
      </w:r>
      <w:r w:rsidR="00767A48" w:rsidRPr="00767A48">
        <w:rPr>
          <w:rFonts w:ascii="Times New Roman" w:hAnsi="Times New Roman"/>
          <w:sz w:val="24"/>
          <w:szCs w:val="24"/>
        </w:rPr>
        <w:t>bahwa pertumbuhan tanaman kelapa sawit di lahan gambut sangat dipengaruhi oleh ketersediaan air dan udara di dalam tanah, muka air tanah yang terlalu dangkal menciptakan kondisi anaerobik dan melumpuhkan akar tanaman sehingga menyebabkan cekaman air dan pertumbuhan tanaman kurang optimal. Didukung oleh Situmorang (2015), pencucian unsur hara yang tersedia pada lahan gambut dengan muka air dangkal juga akan menyebabkan pertumbu</w:t>
      </w:r>
      <w:r w:rsidR="00767A48">
        <w:rPr>
          <w:rFonts w:ascii="Times New Roman" w:hAnsi="Times New Roman"/>
          <w:sz w:val="24"/>
          <w:szCs w:val="24"/>
        </w:rPr>
        <w:t>han kelapa sawit kurang optimal</w:t>
      </w:r>
      <w:r w:rsidRPr="00F7770D">
        <w:rPr>
          <w:rFonts w:ascii="Times New Roman" w:hAnsi="Times New Roman"/>
          <w:sz w:val="24"/>
          <w:szCs w:val="24"/>
        </w:rPr>
        <w:t>.</w:t>
      </w:r>
    </w:p>
    <w:p w:rsidR="00776CA9" w:rsidRDefault="00776CA9" w:rsidP="00D522FE">
      <w:pPr>
        <w:pStyle w:val="ListParagraph"/>
        <w:spacing w:after="0" w:line="360" w:lineRule="auto"/>
        <w:ind w:left="425" w:right="284" w:firstLine="567"/>
        <w:jc w:val="both"/>
        <w:rPr>
          <w:rFonts w:ascii="Times New Roman" w:hAnsi="Times New Roman"/>
          <w:sz w:val="24"/>
          <w:szCs w:val="24"/>
        </w:rPr>
      </w:pPr>
    </w:p>
    <w:p w:rsidR="00767A48" w:rsidRPr="001A6E4C" w:rsidRDefault="00767A48" w:rsidP="00D522FE">
      <w:pPr>
        <w:pStyle w:val="ListParagraph"/>
        <w:spacing w:after="0" w:line="360" w:lineRule="auto"/>
        <w:ind w:left="425" w:right="284" w:firstLine="567"/>
        <w:jc w:val="both"/>
        <w:rPr>
          <w:rFonts w:ascii="Times New Roman" w:hAnsi="Times New Roman"/>
          <w:sz w:val="24"/>
          <w:szCs w:val="24"/>
        </w:rPr>
        <w:sectPr w:rsidR="00767A48" w:rsidRPr="001A6E4C" w:rsidSect="00F7770D">
          <w:footerReference w:type="default" r:id="rId11"/>
          <w:type w:val="continuous"/>
          <w:pgSz w:w="11907" w:h="16840"/>
          <w:pgMar w:top="1418" w:right="1134" w:bottom="1418" w:left="1134" w:header="731" w:footer="731" w:gutter="0"/>
          <w:cols w:space="720" w:equalWidth="0">
            <w:col w:w="9637" w:space="0"/>
          </w:cols>
        </w:sectPr>
      </w:pPr>
    </w:p>
    <w:p w:rsidR="003F7FBB" w:rsidRPr="001A6E4C" w:rsidRDefault="00434F66" w:rsidP="0081281F">
      <w:pPr>
        <w:tabs>
          <w:tab w:val="left" w:pos="2552"/>
        </w:tabs>
        <w:spacing w:line="360" w:lineRule="auto"/>
        <w:ind w:right="53"/>
        <w:jc w:val="center"/>
        <w:rPr>
          <w:b/>
          <w:sz w:val="24"/>
          <w:szCs w:val="24"/>
        </w:rPr>
      </w:pPr>
      <w:r w:rsidRPr="001A6E4C">
        <w:rPr>
          <w:b/>
          <w:sz w:val="24"/>
          <w:szCs w:val="24"/>
        </w:rPr>
        <w:lastRenderedPageBreak/>
        <w:t>KESIMPULAN</w:t>
      </w:r>
    </w:p>
    <w:p w:rsidR="001A6E4C" w:rsidRPr="001A6E4C" w:rsidRDefault="00434F66" w:rsidP="0081281F">
      <w:pPr>
        <w:pBdr>
          <w:top w:val="nil"/>
          <w:left w:val="nil"/>
          <w:bottom w:val="nil"/>
          <w:right w:val="nil"/>
          <w:between w:val="nil"/>
        </w:pBdr>
        <w:tabs>
          <w:tab w:val="left" w:pos="540"/>
        </w:tabs>
        <w:spacing w:line="360" w:lineRule="auto"/>
        <w:ind w:right="53"/>
        <w:jc w:val="both"/>
        <w:rPr>
          <w:color w:val="000000"/>
          <w:sz w:val="24"/>
          <w:szCs w:val="24"/>
        </w:rPr>
      </w:pPr>
      <w:r w:rsidRPr="001A6E4C">
        <w:rPr>
          <w:color w:val="000000"/>
          <w:sz w:val="24"/>
          <w:szCs w:val="24"/>
        </w:rPr>
        <w:tab/>
      </w:r>
      <w:r w:rsidR="001A6E4C" w:rsidRPr="001A6E4C">
        <w:rPr>
          <w:color w:val="000000"/>
          <w:sz w:val="24"/>
          <w:szCs w:val="24"/>
        </w:rPr>
        <w:t xml:space="preserve">Berdasarkan hasil analisis dan pembahasan yang telah dilakukan maka dapat disimpulkan sebagai berikut : </w:t>
      </w:r>
    </w:p>
    <w:p w:rsidR="001A6E4C" w:rsidRPr="001A6E4C" w:rsidRDefault="001A6E4C" w:rsidP="0081281F">
      <w:pPr>
        <w:pBdr>
          <w:top w:val="nil"/>
          <w:left w:val="nil"/>
          <w:bottom w:val="nil"/>
          <w:right w:val="nil"/>
          <w:between w:val="nil"/>
        </w:pBdr>
        <w:spacing w:line="360" w:lineRule="auto"/>
        <w:ind w:left="284" w:right="53" w:hanging="284"/>
        <w:jc w:val="both"/>
        <w:rPr>
          <w:color w:val="000000"/>
          <w:sz w:val="24"/>
          <w:szCs w:val="24"/>
          <w:lang w:val="id-ID"/>
        </w:rPr>
      </w:pPr>
      <w:r w:rsidRPr="001A6E4C">
        <w:rPr>
          <w:color w:val="000000"/>
          <w:sz w:val="24"/>
          <w:szCs w:val="24"/>
        </w:rPr>
        <w:t>1.</w:t>
      </w:r>
      <w:r w:rsidRPr="001A6E4C">
        <w:rPr>
          <w:color w:val="000000"/>
          <w:sz w:val="24"/>
          <w:szCs w:val="24"/>
        </w:rPr>
        <w:tab/>
        <w:t>Tinggi muka air tanah pada lahan gambut hemik dan lahan gambut saprik memberikan pengaruh yang sama terhadap produksi kelapa sawit</w:t>
      </w:r>
      <w:r w:rsidRPr="001A6E4C">
        <w:rPr>
          <w:color w:val="000000"/>
          <w:sz w:val="24"/>
          <w:szCs w:val="24"/>
          <w:lang w:val="id-ID"/>
        </w:rPr>
        <w:t>.</w:t>
      </w:r>
    </w:p>
    <w:p w:rsidR="001A6E4C" w:rsidRPr="001A6E4C" w:rsidRDefault="001A6E4C" w:rsidP="0081281F">
      <w:pPr>
        <w:pBdr>
          <w:top w:val="nil"/>
          <w:left w:val="nil"/>
          <w:bottom w:val="nil"/>
          <w:right w:val="nil"/>
          <w:between w:val="nil"/>
        </w:pBdr>
        <w:spacing w:line="360" w:lineRule="auto"/>
        <w:ind w:left="284" w:right="53" w:hanging="284"/>
        <w:jc w:val="both"/>
        <w:rPr>
          <w:color w:val="000000"/>
          <w:sz w:val="24"/>
          <w:szCs w:val="24"/>
          <w:lang w:val="id-ID"/>
        </w:rPr>
      </w:pPr>
      <w:r w:rsidRPr="001A6E4C">
        <w:rPr>
          <w:color w:val="000000"/>
          <w:sz w:val="24"/>
          <w:szCs w:val="24"/>
        </w:rPr>
        <w:t>2.</w:t>
      </w:r>
      <w:r w:rsidRPr="001A6E4C">
        <w:rPr>
          <w:color w:val="000000"/>
          <w:sz w:val="24"/>
          <w:szCs w:val="24"/>
        </w:rPr>
        <w:tab/>
        <w:t>Produktivitas kelapa sawit pada lahan gambut hemik dan lahan gambut saprik di lokasi penelitian sudah mencapai potensi produksinya, tapi mengalami penurunan yang cukup signifikan pada tahun 2021 dikarenakan dampak defisit air pada tahun 2019</w:t>
      </w:r>
      <w:r w:rsidRPr="001A6E4C">
        <w:rPr>
          <w:color w:val="000000"/>
          <w:sz w:val="24"/>
          <w:szCs w:val="24"/>
          <w:lang w:val="id-ID"/>
        </w:rPr>
        <w:t>.</w:t>
      </w:r>
    </w:p>
    <w:p w:rsidR="003F7FBB" w:rsidRPr="001A6E4C" w:rsidRDefault="001A6E4C" w:rsidP="0081281F">
      <w:pPr>
        <w:pBdr>
          <w:top w:val="nil"/>
          <w:left w:val="nil"/>
          <w:bottom w:val="nil"/>
          <w:right w:val="nil"/>
          <w:between w:val="nil"/>
        </w:pBdr>
        <w:spacing w:line="360" w:lineRule="auto"/>
        <w:ind w:left="284" w:right="53" w:hanging="284"/>
        <w:jc w:val="both"/>
        <w:rPr>
          <w:color w:val="000000"/>
          <w:sz w:val="24"/>
          <w:szCs w:val="24"/>
          <w:lang w:val="id-ID"/>
        </w:rPr>
      </w:pPr>
      <w:r w:rsidRPr="001A6E4C">
        <w:rPr>
          <w:color w:val="000000"/>
          <w:sz w:val="24"/>
          <w:szCs w:val="24"/>
        </w:rPr>
        <w:t>3.</w:t>
      </w:r>
      <w:r w:rsidRPr="001A6E4C">
        <w:rPr>
          <w:color w:val="000000"/>
          <w:sz w:val="24"/>
          <w:szCs w:val="24"/>
        </w:rPr>
        <w:tab/>
        <w:t>Pertumbuhan kelapa sawit di lahan gambut saprik memiliki pengaruh yang sama terhadap pertumbuhan vegetatif kelapa sawit terhadap lahan gambut hemik (tinggi tanaman, diameter batang, panjang pelepah, dan lebar potiole) tapi berpengaruh lebih baik terhadap pertumbuhan generatif tanaman (jumlah bunga betina,  jumlah tandan dan berat tandan)</w:t>
      </w:r>
      <w:r w:rsidRPr="001A6E4C">
        <w:rPr>
          <w:color w:val="000000"/>
          <w:sz w:val="24"/>
          <w:szCs w:val="24"/>
          <w:lang w:val="id-ID"/>
        </w:rPr>
        <w:t>.</w:t>
      </w:r>
    </w:p>
    <w:p w:rsidR="003F7FBB" w:rsidRPr="001A6E4C" w:rsidRDefault="003F7FBB">
      <w:pPr>
        <w:spacing w:line="276" w:lineRule="auto"/>
        <w:ind w:right="53"/>
        <w:jc w:val="both"/>
        <w:rPr>
          <w:b/>
          <w:sz w:val="24"/>
          <w:szCs w:val="24"/>
        </w:rPr>
      </w:pPr>
    </w:p>
    <w:p w:rsidR="003F7FBB" w:rsidRPr="001A6E4C" w:rsidRDefault="00434F66" w:rsidP="00F7770D">
      <w:pPr>
        <w:spacing w:after="120" w:line="276" w:lineRule="auto"/>
        <w:ind w:right="51"/>
        <w:jc w:val="center"/>
        <w:rPr>
          <w:b/>
          <w:sz w:val="24"/>
          <w:szCs w:val="24"/>
        </w:rPr>
      </w:pPr>
      <w:r w:rsidRPr="001A6E4C">
        <w:rPr>
          <w:b/>
          <w:sz w:val="24"/>
          <w:szCs w:val="24"/>
        </w:rPr>
        <w:t>DAFTAR PUSTAKA</w:t>
      </w:r>
    </w:p>
    <w:p w:rsidR="00D522FE" w:rsidRPr="00D522FE" w:rsidRDefault="00D522FE" w:rsidP="00D522FE">
      <w:pPr>
        <w:widowControl w:val="0"/>
        <w:spacing w:line="276" w:lineRule="auto"/>
        <w:ind w:left="480" w:hanging="480"/>
        <w:jc w:val="both"/>
        <w:rPr>
          <w:sz w:val="24"/>
          <w:szCs w:val="24"/>
        </w:rPr>
      </w:pPr>
      <w:r w:rsidRPr="00D522FE">
        <w:rPr>
          <w:sz w:val="24"/>
          <w:szCs w:val="24"/>
        </w:rPr>
        <w:t>Couwenberg, J., and Hooijer, A., 2013. Towards Robust Subsidence</w:t>
      </w:r>
      <w:r w:rsidRPr="00D522FE">
        <w:rPr>
          <w:rFonts w:ascii="Cambria Math" w:hAnsi="Cambria Math" w:cs="Cambria Math"/>
          <w:sz w:val="24"/>
          <w:szCs w:val="24"/>
        </w:rPr>
        <w:t>‐</w:t>
      </w:r>
      <w:r w:rsidRPr="00D522FE">
        <w:rPr>
          <w:sz w:val="24"/>
          <w:szCs w:val="24"/>
        </w:rPr>
        <w:t>Based Soil Carbon Emission Factors Fro Peat Soils in South</w:t>
      </w:r>
      <w:r w:rsidRPr="00D522FE">
        <w:rPr>
          <w:rFonts w:ascii="Cambria Math" w:hAnsi="Cambria Math" w:cs="Cambria Math"/>
          <w:sz w:val="24"/>
          <w:szCs w:val="24"/>
        </w:rPr>
        <w:t>‐</w:t>
      </w:r>
      <w:r w:rsidRPr="00D522FE">
        <w:rPr>
          <w:sz w:val="24"/>
          <w:szCs w:val="24"/>
        </w:rPr>
        <w:t>East Asia, With Special Reference to Oil Palm Plantations. Mires and Peat, Vol.12(1):1</w:t>
      </w:r>
      <w:r w:rsidRPr="00D522FE">
        <w:rPr>
          <w:rFonts w:ascii="Cambria Math" w:hAnsi="Cambria Math" w:cs="Cambria Math"/>
          <w:sz w:val="24"/>
          <w:szCs w:val="24"/>
        </w:rPr>
        <w:t>‐</w:t>
      </w:r>
      <w:r w:rsidRPr="00D522FE">
        <w:rPr>
          <w:sz w:val="24"/>
          <w:szCs w:val="24"/>
        </w:rPr>
        <w:t>13.</w:t>
      </w:r>
    </w:p>
    <w:p w:rsidR="00D522FE" w:rsidRPr="00D522FE" w:rsidRDefault="00D522FE" w:rsidP="00D522FE">
      <w:pPr>
        <w:widowControl w:val="0"/>
        <w:spacing w:line="276" w:lineRule="auto"/>
        <w:jc w:val="both"/>
        <w:rPr>
          <w:sz w:val="24"/>
          <w:szCs w:val="24"/>
        </w:rPr>
      </w:pPr>
    </w:p>
    <w:p w:rsidR="00D522FE" w:rsidRDefault="00D522FE" w:rsidP="00D522FE">
      <w:pPr>
        <w:widowControl w:val="0"/>
        <w:spacing w:line="276" w:lineRule="auto"/>
        <w:ind w:left="480" w:hanging="480"/>
        <w:jc w:val="both"/>
        <w:rPr>
          <w:sz w:val="24"/>
          <w:szCs w:val="24"/>
        </w:rPr>
      </w:pPr>
      <w:r w:rsidRPr="00D522FE">
        <w:rPr>
          <w:sz w:val="24"/>
          <w:szCs w:val="24"/>
        </w:rPr>
        <w:t>Corley, R.H.V. dan Tinker, P.B. 2003. The Oil Palm. Ed. 4. Blackwell Science Inc., Iowa, USA.</w:t>
      </w:r>
    </w:p>
    <w:p w:rsidR="00D522FE" w:rsidRDefault="00D522FE" w:rsidP="00D522FE">
      <w:pPr>
        <w:widowControl w:val="0"/>
        <w:spacing w:line="276" w:lineRule="auto"/>
        <w:ind w:left="480" w:hanging="480"/>
        <w:jc w:val="both"/>
        <w:rPr>
          <w:sz w:val="24"/>
          <w:szCs w:val="24"/>
        </w:rPr>
      </w:pPr>
    </w:p>
    <w:p w:rsidR="00D522FE" w:rsidRPr="00D522FE" w:rsidRDefault="00D522FE" w:rsidP="00D522FE">
      <w:pPr>
        <w:widowControl w:val="0"/>
        <w:spacing w:line="276" w:lineRule="auto"/>
        <w:ind w:left="480" w:hanging="480"/>
        <w:jc w:val="both"/>
        <w:rPr>
          <w:sz w:val="24"/>
          <w:szCs w:val="24"/>
        </w:rPr>
      </w:pPr>
      <w:r w:rsidRPr="00D522FE">
        <w:rPr>
          <w:sz w:val="24"/>
          <w:szCs w:val="24"/>
        </w:rPr>
        <w:t>Hartanto, Heri. 2011. Sukses Besar Budiadaya Kelapa Sawit. Citra Media Publishing: Yogyakarta.</w:t>
      </w:r>
    </w:p>
    <w:p w:rsidR="00D522FE" w:rsidRPr="00D522FE" w:rsidRDefault="00D522FE" w:rsidP="00D522FE">
      <w:pPr>
        <w:widowControl w:val="0"/>
        <w:spacing w:line="276" w:lineRule="auto"/>
        <w:ind w:left="480" w:hanging="480"/>
        <w:jc w:val="both"/>
        <w:rPr>
          <w:sz w:val="24"/>
          <w:szCs w:val="24"/>
        </w:rPr>
      </w:pPr>
    </w:p>
    <w:p w:rsidR="00D522FE" w:rsidRPr="00D522FE" w:rsidRDefault="00D522FE" w:rsidP="00D522FE">
      <w:pPr>
        <w:widowControl w:val="0"/>
        <w:spacing w:line="276" w:lineRule="auto"/>
        <w:ind w:left="480" w:hanging="480"/>
        <w:jc w:val="both"/>
        <w:rPr>
          <w:sz w:val="24"/>
          <w:szCs w:val="24"/>
        </w:rPr>
      </w:pPr>
      <w:r w:rsidRPr="00D522FE">
        <w:rPr>
          <w:sz w:val="24"/>
          <w:szCs w:val="24"/>
        </w:rPr>
        <w:t>Jourdan. C, N.C. Ferriere G. and Perbal. 2000. Root System and Gravitropism in the Oil Palm. Annals of Botany Vol.1(2):861-868.</w:t>
      </w:r>
    </w:p>
    <w:p w:rsidR="00D522FE" w:rsidRPr="00D522FE" w:rsidRDefault="00D522FE" w:rsidP="00D522FE">
      <w:pPr>
        <w:widowControl w:val="0"/>
        <w:spacing w:line="276" w:lineRule="auto"/>
        <w:ind w:left="480" w:hanging="480"/>
        <w:jc w:val="both"/>
        <w:rPr>
          <w:sz w:val="24"/>
          <w:szCs w:val="24"/>
        </w:rPr>
      </w:pPr>
    </w:p>
    <w:p w:rsidR="00D522FE" w:rsidRDefault="00D522FE" w:rsidP="00D522FE">
      <w:pPr>
        <w:widowControl w:val="0"/>
        <w:spacing w:line="276" w:lineRule="auto"/>
        <w:ind w:left="480" w:hanging="480"/>
        <w:jc w:val="both"/>
        <w:rPr>
          <w:sz w:val="24"/>
          <w:szCs w:val="24"/>
        </w:rPr>
      </w:pPr>
      <w:r w:rsidRPr="00D522FE">
        <w:rPr>
          <w:sz w:val="24"/>
          <w:szCs w:val="24"/>
        </w:rPr>
        <w:t>Kementerian Pertanian. (2020). Laporan Tahunan 2019 Direktorat Jendral Perkebunan Kementerian Pertanian Republik Indonesia-Perkembangan Perkebunan 2019. Direktorat Jendral Perkebunan: Jakarta.</w:t>
      </w:r>
    </w:p>
    <w:p w:rsidR="00D522FE" w:rsidRDefault="00D522FE" w:rsidP="00D522FE">
      <w:pPr>
        <w:widowControl w:val="0"/>
        <w:spacing w:line="276" w:lineRule="auto"/>
        <w:ind w:left="480" w:hanging="480"/>
        <w:jc w:val="both"/>
        <w:rPr>
          <w:sz w:val="24"/>
          <w:szCs w:val="24"/>
        </w:rPr>
      </w:pPr>
    </w:p>
    <w:p w:rsidR="00D522FE" w:rsidRPr="00D522FE" w:rsidRDefault="00D522FE" w:rsidP="00D522FE">
      <w:pPr>
        <w:widowControl w:val="0"/>
        <w:spacing w:line="276" w:lineRule="auto"/>
        <w:ind w:left="480" w:hanging="480"/>
        <w:jc w:val="both"/>
        <w:rPr>
          <w:sz w:val="24"/>
          <w:szCs w:val="24"/>
        </w:rPr>
      </w:pPr>
      <w:r w:rsidRPr="00D522FE">
        <w:rPr>
          <w:sz w:val="24"/>
          <w:szCs w:val="24"/>
        </w:rPr>
        <w:t>Noor, M., M. Saleh, dan H. Syahbuddin. 2013. Penggunaan dan Permasalahan Lahan Gambut. Dalam Noor, M., M. Alwi, Mukhlis, D. Nursyamsi, dan M.Thamrin (Eds) : Lahan Gambut, Pemanfaatan dan Pengembangannya untuk Pertanian. Kanisius. Yogyakarta.</w:t>
      </w:r>
    </w:p>
    <w:p w:rsidR="00D522FE" w:rsidRPr="00D522FE" w:rsidRDefault="00D522FE" w:rsidP="00D522FE">
      <w:pPr>
        <w:widowControl w:val="0"/>
        <w:spacing w:line="276" w:lineRule="auto"/>
        <w:ind w:left="480" w:hanging="480"/>
        <w:jc w:val="both"/>
        <w:rPr>
          <w:sz w:val="24"/>
          <w:szCs w:val="24"/>
        </w:rPr>
      </w:pPr>
    </w:p>
    <w:p w:rsidR="00D522FE" w:rsidRPr="00D522FE" w:rsidRDefault="00D522FE" w:rsidP="00D522FE">
      <w:pPr>
        <w:widowControl w:val="0"/>
        <w:spacing w:line="276" w:lineRule="auto"/>
        <w:ind w:left="480" w:hanging="480"/>
        <w:jc w:val="both"/>
        <w:rPr>
          <w:sz w:val="24"/>
          <w:szCs w:val="24"/>
        </w:rPr>
      </w:pPr>
      <w:r w:rsidRPr="00D522FE">
        <w:rPr>
          <w:sz w:val="24"/>
          <w:szCs w:val="24"/>
        </w:rPr>
        <w:t>Pahan I. 2010. Panduan Lengkap Kelapa Sawit. Manajemen Agribisnis dari Hulu hingga Hilir. Penebar Swadaya: Jakarta.</w:t>
      </w:r>
    </w:p>
    <w:p w:rsidR="00D522FE" w:rsidRPr="001A6E4C" w:rsidRDefault="00D522FE" w:rsidP="00D522FE">
      <w:pPr>
        <w:widowControl w:val="0"/>
        <w:spacing w:line="276" w:lineRule="auto"/>
        <w:ind w:left="480" w:hanging="480"/>
        <w:jc w:val="both"/>
        <w:rPr>
          <w:sz w:val="24"/>
          <w:szCs w:val="24"/>
        </w:rPr>
      </w:pPr>
    </w:p>
    <w:p w:rsidR="00D522FE" w:rsidRPr="00D522FE" w:rsidRDefault="00D522FE" w:rsidP="00D522FE">
      <w:pPr>
        <w:rPr>
          <w:sz w:val="24"/>
          <w:szCs w:val="24"/>
        </w:rPr>
      </w:pPr>
      <w:r w:rsidRPr="00D522FE">
        <w:rPr>
          <w:sz w:val="24"/>
          <w:szCs w:val="24"/>
        </w:rPr>
        <w:t>Risza, S. (2011). Upaya Peningkatan Produktivitas Kelapa Sawit (Jilid I). Kanisius.Yogyakarta.</w:t>
      </w:r>
    </w:p>
    <w:p w:rsidR="00D522FE" w:rsidRDefault="00D522FE" w:rsidP="00D522FE">
      <w:pPr>
        <w:widowControl w:val="0"/>
        <w:spacing w:line="276" w:lineRule="auto"/>
        <w:ind w:left="480" w:hanging="480"/>
        <w:jc w:val="both"/>
        <w:rPr>
          <w:sz w:val="24"/>
          <w:szCs w:val="24"/>
        </w:rPr>
      </w:pPr>
    </w:p>
    <w:p w:rsidR="00D522FE" w:rsidRPr="00D522FE" w:rsidRDefault="00D522FE" w:rsidP="00D522FE">
      <w:pPr>
        <w:widowControl w:val="0"/>
        <w:spacing w:line="276" w:lineRule="auto"/>
        <w:ind w:left="480" w:hanging="480"/>
        <w:jc w:val="both"/>
        <w:rPr>
          <w:sz w:val="24"/>
          <w:szCs w:val="24"/>
        </w:rPr>
      </w:pPr>
      <w:r w:rsidRPr="00D522FE">
        <w:rPr>
          <w:sz w:val="24"/>
          <w:szCs w:val="24"/>
        </w:rPr>
        <w:t>Nuryani H.U, Didik H.F., A. Maas, 2007, “Kajian Kimia Gambut Hidrofilik dan Hidrofobik Sesudah Diameliorasi”, Prosiding Seminar dan Kongres Nasional IX HITI: Solusi Miskelola Tanah dan Air untuk Memaksimalkan Kesejahteraan Rakyat. UPN Veteran Yogyakarta</w:t>
      </w:r>
    </w:p>
    <w:p w:rsidR="00D522FE" w:rsidRPr="00D522FE" w:rsidRDefault="00D522FE" w:rsidP="00D522FE">
      <w:pPr>
        <w:widowControl w:val="0"/>
        <w:spacing w:line="276" w:lineRule="auto"/>
        <w:ind w:left="480" w:hanging="480"/>
        <w:jc w:val="both"/>
        <w:rPr>
          <w:sz w:val="24"/>
          <w:szCs w:val="24"/>
        </w:rPr>
      </w:pPr>
    </w:p>
    <w:p w:rsidR="00D522FE" w:rsidRPr="00D522FE" w:rsidRDefault="00D522FE" w:rsidP="00D522FE">
      <w:pPr>
        <w:widowControl w:val="0"/>
        <w:spacing w:line="276" w:lineRule="auto"/>
        <w:ind w:left="480" w:hanging="480"/>
        <w:jc w:val="both"/>
        <w:rPr>
          <w:sz w:val="24"/>
          <w:szCs w:val="24"/>
        </w:rPr>
      </w:pPr>
      <w:r w:rsidRPr="00D522FE">
        <w:rPr>
          <w:sz w:val="24"/>
          <w:szCs w:val="24"/>
        </w:rPr>
        <w:t>Situmorang, P.C. 2015. Pengaruh Kedalaman Muka Air Tanah dan Mulsa Organik terhadap Sifat Fisik dan Kimia Tanah Gambut pada Perkebunan Kelapa Sawit (Elaeis guineensis Jacq). Jurnal Universitas Riau. Pekanbaru.</w:t>
      </w:r>
    </w:p>
    <w:p w:rsidR="00D522FE" w:rsidRPr="00D522FE" w:rsidRDefault="00D522FE" w:rsidP="00D522FE">
      <w:pPr>
        <w:widowControl w:val="0"/>
        <w:spacing w:line="276" w:lineRule="auto"/>
        <w:ind w:left="480" w:hanging="480"/>
        <w:jc w:val="both"/>
        <w:rPr>
          <w:sz w:val="24"/>
          <w:szCs w:val="24"/>
        </w:rPr>
      </w:pPr>
    </w:p>
    <w:p w:rsidR="00D522FE" w:rsidRDefault="00D522FE" w:rsidP="00D522FE">
      <w:pPr>
        <w:widowControl w:val="0"/>
        <w:spacing w:line="276" w:lineRule="auto"/>
        <w:ind w:left="480" w:hanging="480"/>
        <w:jc w:val="both"/>
        <w:rPr>
          <w:sz w:val="24"/>
          <w:szCs w:val="24"/>
        </w:rPr>
      </w:pPr>
      <w:r w:rsidRPr="00D522FE">
        <w:rPr>
          <w:sz w:val="24"/>
          <w:szCs w:val="24"/>
        </w:rPr>
        <w:t xml:space="preserve">Sudarmalik dan A. Rojidin. 2009. Teknik Penanganan Kestabilan Tumbuhan Acacia crassicarpa di Lahan Gambut. Penerbit Swadaya: Jakarta. </w:t>
      </w:r>
    </w:p>
    <w:p w:rsidR="003F7FBB" w:rsidRPr="001A6E4C" w:rsidRDefault="003F7FBB">
      <w:pPr>
        <w:widowControl w:val="0"/>
        <w:spacing w:line="276" w:lineRule="auto"/>
        <w:ind w:left="480" w:hanging="480"/>
        <w:jc w:val="both"/>
        <w:rPr>
          <w:sz w:val="24"/>
          <w:szCs w:val="24"/>
        </w:rPr>
      </w:pPr>
    </w:p>
    <w:p w:rsidR="00D522FE" w:rsidRPr="00D522FE" w:rsidRDefault="00D522FE" w:rsidP="00D522FE">
      <w:pPr>
        <w:widowControl w:val="0"/>
        <w:spacing w:line="276" w:lineRule="auto"/>
        <w:ind w:left="480" w:hanging="480"/>
        <w:jc w:val="both"/>
        <w:rPr>
          <w:sz w:val="24"/>
          <w:szCs w:val="24"/>
        </w:rPr>
      </w:pPr>
      <w:r w:rsidRPr="00D522FE">
        <w:rPr>
          <w:sz w:val="24"/>
          <w:szCs w:val="24"/>
        </w:rPr>
        <w:t>Suharta, N. 2007. Sifat dan karakteristik tanah dari batuan sedimen masam di Provinsi Kalimantan Barat serta implikasinya terhadap pengelolaan lahan. Jurnal Tanah dan Iklim Vol.2(25): 11−26.</w:t>
      </w:r>
    </w:p>
    <w:p w:rsidR="00D522FE" w:rsidRPr="00D522FE" w:rsidRDefault="00D522FE" w:rsidP="00D522FE">
      <w:pPr>
        <w:widowControl w:val="0"/>
        <w:spacing w:line="276" w:lineRule="auto"/>
        <w:ind w:left="480" w:hanging="480"/>
        <w:jc w:val="both"/>
        <w:rPr>
          <w:sz w:val="24"/>
          <w:szCs w:val="24"/>
        </w:rPr>
      </w:pPr>
    </w:p>
    <w:p w:rsidR="003F7FBB" w:rsidRDefault="00D522FE" w:rsidP="00D522FE">
      <w:pPr>
        <w:widowControl w:val="0"/>
        <w:spacing w:line="276" w:lineRule="auto"/>
        <w:ind w:left="480" w:hanging="480"/>
        <w:jc w:val="both"/>
        <w:rPr>
          <w:sz w:val="24"/>
          <w:szCs w:val="24"/>
        </w:rPr>
      </w:pPr>
      <w:r w:rsidRPr="00D522FE">
        <w:rPr>
          <w:sz w:val="24"/>
          <w:szCs w:val="24"/>
        </w:rPr>
        <w:t>Sunarko. (2007). Petunjuk Praktis Budidaya dan Pengolahan Kelapa Sawit. Agromedia Pustaka: Jakarta.</w:t>
      </w:r>
    </w:p>
    <w:p w:rsidR="003A4639" w:rsidRDefault="003A4639" w:rsidP="00D522FE">
      <w:pPr>
        <w:widowControl w:val="0"/>
        <w:spacing w:line="276" w:lineRule="auto"/>
        <w:ind w:left="480" w:hanging="480"/>
        <w:jc w:val="both"/>
        <w:rPr>
          <w:sz w:val="24"/>
          <w:szCs w:val="24"/>
        </w:rPr>
      </w:pPr>
    </w:p>
    <w:p w:rsidR="00D522FE" w:rsidRPr="00D522FE" w:rsidRDefault="00D522FE" w:rsidP="00D522FE">
      <w:pPr>
        <w:ind w:left="426" w:hanging="426"/>
        <w:jc w:val="both"/>
        <w:rPr>
          <w:sz w:val="24"/>
          <w:szCs w:val="24"/>
        </w:rPr>
      </w:pPr>
      <w:r w:rsidRPr="00D522FE">
        <w:rPr>
          <w:sz w:val="24"/>
          <w:szCs w:val="24"/>
        </w:rPr>
        <w:t>Wahyuni, M. 2007. Botani dan Morfologi Kelapa Sawit. Bahan Ajar. Sekolah Tinggi Ilmu Pertanian Agrobisnis Perkebunan. Medan.</w:t>
      </w:r>
    </w:p>
    <w:p w:rsidR="00D522FE" w:rsidRDefault="00D522FE" w:rsidP="00D522FE">
      <w:pPr>
        <w:widowControl w:val="0"/>
        <w:spacing w:line="276" w:lineRule="auto"/>
        <w:ind w:left="480" w:hanging="480"/>
        <w:jc w:val="both"/>
        <w:rPr>
          <w:sz w:val="24"/>
          <w:szCs w:val="24"/>
        </w:rPr>
      </w:pPr>
    </w:p>
    <w:p w:rsidR="00D522FE" w:rsidRDefault="00D522FE" w:rsidP="00D522FE">
      <w:pPr>
        <w:widowControl w:val="0"/>
        <w:spacing w:line="276" w:lineRule="auto"/>
        <w:ind w:left="480" w:hanging="480"/>
        <w:jc w:val="both"/>
        <w:rPr>
          <w:sz w:val="24"/>
          <w:szCs w:val="24"/>
        </w:rPr>
      </w:pPr>
      <w:r w:rsidRPr="00D522FE">
        <w:rPr>
          <w:sz w:val="24"/>
          <w:szCs w:val="24"/>
        </w:rPr>
        <w:t>Widyati, E., 2011. Kajian Optimasi Pengelolaan Lahan Gambut dan Isu Perubahan Iklim. Tekno Hutan Tanaman Vol.4(2):57-68.</w:t>
      </w:r>
    </w:p>
    <w:p w:rsidR="00D522FE" w:rsidRPr="001A6E4C" w:rsidRDefault="00D522FE" w:rsidP="00D522FE">
      <w:pPr>
        <w:widowControl w:val="0"/>
        <w:spacing w:line="276" w:lineRule="auto"/>
        <w:ind w:left="480" w:hanging="480"/>
        <w:jc w:val="both"/>
        <w:rPr>
          <w:sz w:val="24"/>
          <w:szCs w:val="24"/>
        </w:rPr>
      </w:pPr>
    </w:p>
    <w:p w:rsidR="003F7FBB" w:rsidRPr="001A6E4C" w:rsidRDefault="003F7FBB">
      <w:pPr>
        <w:widowControl w:val="0"/>
        <w:spacing w:line="276" w:lineRule="auto"/>
        <w:ind w:left="480" w:hanging="480"/>
        <w:jc w:val="both"/>
        <w:rPr>
          <w:sz w:val="24"/>
          <w:szCs w:val="24"/>
        </w:rPr>
      </w:pPr>
    </w:p>
    <w:p w:rsidR="003F7FBB" w:rsidRDefault="003F7FBB">
      <w:pPr>
        <w:widowControl w:val="0"/>
        <w:spacing w:line="276" w:lineRule="auto"/>
        <w:ind w:left="480" w:hanging="480"/>
        <w:jc w:val="both"/>
        <w:rPr>
          <w:sz w:val="24"/>
          <w:szCs w:val="24"/>
        </w:rPr>
      </w:pPr>
    </w:p>
    <w:p w:rsidR="00D522FE" w:rsidRPr="001A6E4C" w:rsidRDefault="00D522FE">
      <w:pPr>
        <w:widowControl w:val="0"/>
        <w:spacing w:line="276" w:lineRule="auto"/>
        <w:ind w:left="480" w:hanging="480"/>
        <w:jc w:val="both"/>
        <w:rPr>
          <w:sz w:val="24"/>
          <w:szCs w:val="24"/>
        </w:rPr>
        <w:sectPr w:rsidR="00D522FE" w:rsidRPr="001A6E4C">
          <w:type w:val="continuous"/>
          <w:pgSz w:w="11907" w:h="16840"/>
          <w:pgMar w:top="1418" w:right="1134" w:bottom="1418" w:left="1134" w:header="734" w:footer="734" w:gutter="0"/>
          <w:cols w:space="720" w:equalWidth="0">
            <w:col w:w="9637" w:space="0"/>
          </w:cols>
        </w:sectPr>
      </w:pPr>
    </w:p>
    <w:p w:rsidR="003F7FBB" w:rsidRPr="001A6E4C" w:rsidRDefault="003F7FBB">
      <w:pPr>
        <w:widowControl w:val="0"/>
        <w:pBdr>
          <w:top w:val="nil"/>
          <w:left w:val="nil"/>
          <w:bottom w:val="nil"/>
          <w:right w:val="nil"/>
          <w:between w:val="nil"/>
        </w:pBdr>
        <w:tabs>
          <w:tab w:val="left" w:pos="2552"/>
        </w:tabs>
        <w:spacing w:line="276" w:lineRule="auto"/>
        <w:jc w:val="both"/>
        <w:rPr>
          <w:b/>
          <w:i/>
          <w:color w:val="000000"/>
          <w:sz w:val="24"/>
          <w:szCs w:val="24"/>
        </w:rPr>
        <w:sectPr w:rsidR="003F7FBB" w:rsidRPr="001A6E4C">
          <w:headerReference w:type="even" r:id="rId12"/>
          <w:headerReference w:type="default" r:id="rId13"/>
          <w:footerReference w:type="default" r:id="rId14"/>
          <w:type w:val="continuous"/>
          <w:pgSz w:w="11907" w:h="16840"/>
          <w:pgMar w:top="1418" w:right="1134" w:bottom="1418" w:left="1134" w:header="431" w:footer="431" w:gutter="0"/>
          <w:cols w:space="720" w:equalWidth="0">
            <w:col w:w="9637" w:space="0"/>
          </w:cols>
        </w:sectPr>
      </w:pPr>
    </w:p>
    <w:p w:rsidR="003F7FBB" w:rsidRPr="001A6E4C" w:rsidRDefault="003F7FBB">
      <w:pPr>
        <w:widowControl w:val="0"/>
        <w:pBdr>
          <w:top w:val="nil"/>
          <w:left w:val="nil"/>
          <w:bottom w:val="nil"/>
          <w:right w:val="nil"/>
          <w:between w:val="nil"/>
        </w:pBdr>
        <w:tabs>
          <w:tab w:val="left" w:pos="2552"/>
        </w:tabs>
        <w:spacing w:line="276" w:lineRule="auto"/>
        <w:jc w:val="both"/>
        <w:rPr>
          <w:b/>
          <w:i/>
          <w:color w:val="000000"/>
          <w:sz w:val="24"/>
          <w:szCs w:val="24"/>
        </w:rPr>
      </w:pPr>
    </w:p>
    <w:sectPr w:rsidR="003F7FBB" w:rsidRPr="001A6E4C">
      <w:type w:val="continuous"/>
      <w:pgSz w:w="11907" w:h="16840"/>
      <w:pgMar w:top="1418" w:right="1134" w:bottom="1418" w:left="1134" w:header="431" w:footer="431" w:gutter="0"/>
      <w:cols w:space="720" w:equalWidth="0">
        <w:col w:w="963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E6B" w:rsidRDefault="001F6E6B">
      <w:r>
        <w:separator/>
      </w:r>
    </w:p>
  </w:endnote>
  <w:endnote w:type="continuationSeparator" w:id="0">
    <w:p w:rsidR="001F6E6B" w:rsidRDefault="001F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BB" w:rsidRDefault="00434F66">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Judul artikel Jurnal Kajian Informasi &amp; Perpustakaan mulai Desember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BB" w:rsidRDefault="003F7FBB">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BB" w:rsidRDefault="00434F66">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ISSN: 2303-2677 / © 2015 JKIP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E6B" w:rsidRDefault="001F6E6B">
      <w:r>
        <w:separator/>
      </w:r>
    </w:p>
  </w:footnote>
  <w:footnote w:type="continuationSeparator" w:id="0">
    <w:p w:rsidR="001F6E6B" w:rsidRDefault="001F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BB" w:rsidRDefault="00434F66">
    <w:pPr>
      <w:jc w:val="right"/>
      <w:rPr>
        <w:b/>
        <w:i/>
        <w:sz w:val="24"/>
        <w:szCs w:val="24"/>
      </w:rPr>
    </w:pPr>
    <w:r>
      <w:rPr>
        <w:b/>
        <w:i/>
        <w:sz w:val="24"/>
        <w:szCs w:val="24"/>
      </w:rPr>
      <w:t>Jurnal AGROMAST/ MASEPI, Vol.5, No.1, April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BB" w:rsidRDefault="003F7FBB">
    <w:pPr>
      <w:jc w:val="right"/>
      <w:rPr>
        <w:b/>
        <w: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BB" w:rsidRDefault="00434F66">
    <w:pPr>
      <w:pBdr>
        <w:top w:val="nil"/>
        <w:left w:val="nil"/>
        <w:bottom w:val="nil"/>
        <w:right w:val="nil"/>
        <w:between w:val="nil"/>
      </w:pBdr>
      <w:tabs>
        <w:tab w:val="center" w:pos="4320"/>
        <w:tab w:val="right" w:pos="8640"/>
        <w:tab w:val="left" w:pos="2977"/>
        <w:tab w:val="left" w:pos="8505"/>
        <w:tab w:val="right" w:pos="9990"/>
      </w:tabs>
      <w:rPr>
        <w:color w:val="000000"/>
      </w:rPr>
    </w:pPr>
    <w:r>
      <w:rPr>
        <w:color w:val="000000"/>
      </w:rPr>
      <w:fldChar w:fldCharType="begin"/>
    </w:r>
    <w:r>
      <w:rPr>
        <w:color w:val="000000"/>
      </w:rPr>
      <w:instrText>PAGE</w:instrText>
    </w:r>
    <w:r>
      <w:rPr>
        <w:color w:val="000000"/>
      </w:rPr>
      <w:fldChar w:fldCharType="end"/>
    </w:r>
    <w:r>
      <w:rPr>
        <w:smallCaps/>
        <w:color w:val="000000"/>
      </w:rPr>
      <w:t xml:space="preserve"> </w:t>
    </w:r>
    <w:r>
      <w:rPr>
        <w:smallCaps/>
        <w:color w:val="000000"/>
      </w:rPr>
      <w:tab/>
    </w:r>
    <w:r>
      <w:rPr>
        <w:smallCaps/>
        <w:color w:val="000000"/>
        <w:sz w:val="18"/>
        <w:szCs w:val="18"/>
      </w:rPr>
      <w:t>JURNAL KAJIAN INFORMASI &amp; PERPUSTAKAAN</w:t>
    </w:r>
    <w:r>
      <w:rPr>
        <w:smallCaps/>
        <w:color w:val="000000"/>
      </w:rPr>
      <w:t xml:space="preserve"> </w:t>
    </w:r>
    <w:r>
      <w:rPr>
        <w:smallCaps/>
        <w:color w:val="000000"/>
      </w:rPr>
      <w:tab/>
    </w:r>
    <w:r>
      <w:rPr>
        <w:smallCaps/>
        <w:color w:val="000000"/>
      </w:rPr>
      <w:tab/>
    </w:r>
    <w:r>
      <w:rPr>
        <w:color w:val="000000"/>
      </w:rPr>
      <w:t>Arnold, dkk.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BB" w:rsidRDefault="00434F66">
    <w:pPr>
      <w:tabs>
        <w:tab w:val="center" w:pos="5184"/>
        <w:tab w:val="right" w:pos="10368"/>
      </w:tabs>
      <w:ind w:right="360"/>
      <w:rPr>
        <w:sz w:val="18"/>
        <w:szCs w:val="18"/>
      </w:rPr>
    </w:pPr>
    <w:r>
      <w:rPr>
        <w:sz w:val="18"/>
        <w:szCs w:val="18"/>
      </w:rPr>
      <w:t>Vol.2/No.1, Juni 2015, hlm 69-74</w:t>
    </w:r>
    <w:r>
      <w:rPr>
        <w:sz w:val="18"/>
        <w:szCs w:val="18"/>
      </w:rPr>
      <w:tab/>
    </w:r>
    <w:r>
      <w:rPr>
        <w:smallCaps/>
        <w:sz w:val="18"/>
        <w:szCs w:val="18"/>
      </w:rPr>
      <w:t>JURNAL KAJIAN INFORMASI &amp; PERPUSTAKAAN</w:t>
    </w:r>
    <w:r>
      <w:rPr>
        <w:sz w:val="18"/>
        <w:szCs w:val="18"/>
      </w:rPr>
      <w:tab/>
    </w:r>
    <w:r>
      <w:fldChar w:fldCharType="begin"/>
    </w:r>
    <w:r>
      <w:instrText>PAGE</w:instrText>
    </w:r>
    <w:r>
      <w:fldChar w:fldCharType="separate"/>
    </w:r>
    <w:r w:rsidR="00053948">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8C08476"/>
    <w:lvl w:ilvl="0" w:tplc="0809000F">
      <w:start w:val="1"/>
      <w:numFmt w:val="decimal"/>
      <w:lvlText w:val="%1."/>
      <w:lvlJc w:val="left"/>
      <w:pPr>
        <w:ind w:left="1146" w:hanging="360"/>
      </w:pPr>
    </w:lvl>
    <w:lvl w:ilvl="1" w:tplc="2F28A052">
      <w:start w:val="1"/>
      <w:numFmt w:val="upperLetter"/>
      <w:lvlText w:val="%2."/>
      <w:lvlJc w:val="left"/>
      <w:pPr>
        <w:ind w:left="2226" w:hanging="72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nsid w:val="0000000C"/>
    <w:multiLevelType w:val="hybridMultilevel"/>
    <w:tmpl w:val="D72E7B70"/>
    <w:lvl w:ilvl="0" w:tplc="0421000F">
      <w:start w:val="1"/>
      <w:numFmt w:val="decimal"/>
      <w:lvlText w:val="%1."/>
      <w:lvlJc w:val="left"/>
      <w:pPr>
        <w:ind w:left="1146" w:hanging="360"/>
      </w:pPr>
    </w:lvl>
    <w:lvl w:ilvl="1" w:tplc="64A6AA1A">
      <w:start w:val="1"/>
      <w:numFmt w:val="decimal"/>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0DC97D1E"/>
    <w:multiLevelType w:val="hybridMultilevel"/>
    <w:tmpl w:val="1B3E8A3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66411"/>
    <w:multiLevelType w:val="hybridMultilevel"/>
    <w:tmpl w:val="5A70F9C0"/>
    <w:lvl w:ilvl="0" w:tplc="CAE6711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206A84"/>
    <w:multiLevelType w:val="multilevel"/>
    <w:tmpl w:val="220C96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2326170E"/>
    <w:multiLevelType w:val="hybridMultilevel"/>
    <w:tmpl w:val="CE8C4742"/>
    <w:lvl w:ilvl="0" w:tplc="42784DDE">
      <w:start w:val="1"/>
      <w:numFmt w:val="upperLetter"/>
      <w:lvlText w:val="%1."/>
      <w:lvlJc w:val="righ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B01BC5"/>
    <w:multiLevelType w:val="hybridMultilevel"/>
    <w:tmpl w:val="220A6554"/>
    <w:lvl w:ilvl="0" w:tplc="FC4EE43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3BD061A2"/>
    <w:multiLevelType w:val="hybridMultilevel"/>
    <w:tmpl w:val="81284028"/>
    <w:lvl w:ilvl="0" w:tplc="1884FDFC">
      <w:start w:val="4"/>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981671"/>
    <w:multiLevelType w:val="hybridMultilevel"/>
    <w:tmpl w:val="2EC0024C"/>
    <w:lvl w:ilvl="0" w:tplc="96FE0F98">
      <w:start w:val="1"/>
      <w:numFmt w:val="upperLetter"/>
      <w:lvlText w:val="%1."/>
      <w:lvlJc w:val="right"/>
      <w:pPr>
        <w:ind w:left="1320" w:hanging="360"/>
      </w:pPr>
      <w:rPr>
        <w:rFonts w:hint="default"/>
      </w:r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9">
    <w:nsid w:val="5A0240EE"/>
    <w:multiLevelType w:val="hybridMultilevel"/>
    <w:tmpl w:val="D716E9B8"/>
    <w:lvl w:ilvl="0" w:tplc="B5CA7A96">
      <w:start w:val="1"/>
      <w:numFmt w:val="upperLetter"/>
      <w:lvlText w:val="%1."/>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1D6448"/>
    <w:multiLevelType w:val="hybridMultilevel"/>
    <w:tmpl w:val="F094E5F4"/>
    <w:lvl w:ilvl="0" w:tplc="CF047EB8">
      <w:start w:val="5"/>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4BD3759"/>
    <w:multiLevelType w:val="hybridMultilevel"/>
    <w:tmpl w:val="E480C8DA"/>
    <w:lvl w:ilvl="0" w:tplc="0A82743C">
      <w:start w:val="1"/>
      <w:numFmt w:val="upperLetter"/>
      <w:lvlText w:val="%1."/>
      <w:lvlJc w:val="right"/>
      <w:pPr>
        <w:ind w:left="720" w:hanging="360"/>
      </w:pPr>
      <w:rPr>
        <w:rFonts w:ascii="Times New Roman" w:hAnsi="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9"/>
  </w:num>
  <w:num w:numId="6">
    <w:abstractNumId w:val="8"/>
  </w:num>
  <w:num w:numId="7">
    <w:abstractNumId w:val="0"/>
  </w:num>
  <w:num w:numId="8">
    <w:abstractNumId w:val="11"/>
  </w:num>
  <w:num w:numId="9">
    <w:abstractNumId w:val="1"/>
  </w:num>
  <w:num w:numId="10">
    <w:abstractNumId w:val="6"/>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BB"/>
    <w:rsid w:val="00020587"/>
    <w:rsid w:val="00053948"/>
    <w:rsid w:val="001134D3"/>
    <w:rsid w:val="00132011"/>
    <w:rsid w:val="00194650"/>
    <w:rsid w:val="001A6E4C"/>
    <w:rsid w:val="001F6E6B"/>
    <w:rsid w:val="00387D22"/>
    <w:rsid w:val="003A4639"/>
    <w:rsid w:val="003F7FBB"/>
    <w:rsid w:val="00434F66"/>
    <w:rsid w:val="004E25A5"/>
    <w:rsid w:val="00510E38"/>
    <w:rsid w:val="005A318B"/>
    <w:rsid w:val="00767A48"/>
    <w:rsid w:val="00776CA9"/>
    <w:rsid w:val="007A540C"/>
    <w:rsid w:val="007E4406"/>
    <w:rsid w:val="0081281F"/>
    <w:rsid w:val="00874B77"/>
    <w:rsid w:val="008F070D"/>
    <w:rsid w:val="00991A69"/>
    <w:rsid w:val="00B14046"/>
    <w:rsid w:val="00C35469"/>
    <w:rsid w:val="00C3591C"/>
    <w:rsid w:val="00C93587"/>
    <w:rsid w:val="00D00B09"/>
    <w:rsid w:val="00D522FE"/>
    <w:rsid w:val="00E0309F"/>
    <w:rsid w:val="00ED02E5"/>
    <w:rsid w:val="00ED5481"/>
    <w:rsid w:val="00EE4E53"/>
    <w:rsid w:val="00F777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20065-1517-4293-BC94-3DC437F9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uiPriority w:val="9"/>
    <w:qFormat/>
    <w:rsid w:val="000F01C8"/>
    <w:pPr>
      <w:keepNext/>
      <w:numPr>
        <w:numId w:val="1"/>
      </w:numPr>
      <w:spacing w:before="240" w:after="80"/>
      <w:jc w:val="center"/>
      <w:outlineLvl w:val="0"/>
    </w:pPr>
    <w:rPr>
      <w:smallCaps/>
      <w:kern w:val="28"/>
      <w:lang w:val="x-none" w:eastAsia="x-none"/>
    </w:rPr>
  </w:style>
  <w:style w:type="paragraph" w:styleId="Heading2">
    <w:name w:val="heading 2"/>
    <w:basedOn w:val="Normal"/>
    <w:next w:val="Normal"/>
    <w:link w:val="Heading2Char"/>
    <w:qFormat/>
    <w:rsid w:val="000F01C8"/>
    <w:pPr>
      <w:keepNext/>
      <w:numPr>
        <w:ilvl w:val="1"/>
        <w:numId w:val="1"/>
      </w:numPr>
      <w:spacing w:before="120" w:after="60"/>
      <w:ind w:left="144"/>
      <w:outlineLvl w:val="1"/>
    </w:pPr>
    <w:rPr>
      <w:i/>
      <w:iCs/>
      <w:lang w:val="x-none" w:eastAsia="x-none"/>
    </w:rPr>
  </w:style>
  <w:style w:type="paragraph" w:styleId="Heading3">
    <w:name w:val="heading 3"/>
    <w:basedOn w:val="Normal"/>
    <w:next w:val="Normal"/>
    <w:link w:val="Heading3Char"/>
    <w:qFormat/>
    <w:rsid w:val="000F01C8"/>
    <w:pPr>
      <w:keepNext/>
      <w:numPr>
        <w:ilvl w:val="2"/>
        <w:numId w:val="1"/>
      </w:numPr>
      <w:ind w:left="288"/>
      <w:outlineLvl w:val="2"/>
    </w:pPr>
    <w:rPr>
      <w:i/>
      <w:iCs/>
      <w:lang w:val="x-none" w:eastAsia="x-none"/>
    </w:rPr>
  </w:style>
  <w:style w:type="paragraph" w:styleId="Heading4">
    <w:name w:val="heading 4"/>
    <w:basedOn w:val="Normal"/>
    <w:next w:val="Normal"/>
    <w:qFormat/>
    <w:rsid w:val="000F01C8"/>
    <w:pPr>
      <w:keepNext/>
      <w:numPr>
        <w:ilvl w:val="3"/>
        <w:numId w:val="1"/>
      </w:numPr>
      <w:spacing w:before="240" w:after="60"/>
      <w:outlineLvl w:val="3"/>
    </w:pPr>
    <w:rPr>
      <w:i/>
      <w:iCs/>
      <w:sz w:val="18"/>
      <w:szCs w:val="18"/>
    </w:rPr>
  </w:style>
  <w:style w:type="paragraph" w:styleId="Heading5">
    <w:name w:val="heading 5"/>
    <w:basedOn w:val="Normal"/>
    <w:next w:val="Normal"/>
    <w:qFormat/>
    <w:rsid w:val="000F01C8"/>
    <w:pPr>
      <w:numPr>
        <w:ilvl w:val="4"/>
        <w:numId w:val="1"/>
      </w:numPr>
      <w:spacing w:before="240" w:after="60"/>
      <w:outlineLvl w:val="4"/>
    </w:pPr>
    <w:rPr>
      <w:sz w:val="18"/>
      <w:szCs w:val="18"/>
    </w:rPr>
  </w:style>
  <w:style w:type="paragraph" w:styleId="Heading6">
    <w:name w:val="heading 6"/>
    <w:basedOn w:val="Normal"/>
    <w:next w:val="Normal"/>
    <w:qFormat/>
    <w:rsid w:val="000F01C8"/>
    <w:pPr>
      <w:numPr>
        <w:ilvl w:val="5"/>
        <w:numId w:val="1"/>
      </w:numPr>
      <w:spacing w:before="240" w:after="60"/>
      <w:outlineLvl w:val="5"/>
    </w:pPr>
    <w:rPr>
      <w:i/>
      <w:iCs/>
      <w:sz w:val="16"/>
      <w:szCs w:val="16"/>
    </w:rPr>
  </w:style>
  <w:style w:type="paragraph" w:styleId="Heading7">
    <w:name w:val="heading 7"/>
    <w:basedOn w:val="Normal"/>
    <w:next w:val="Normal"/>
    <w:qFormat/>
    <w:rsid w:val="000F01C8"/>
    <w:pPr>
      <w:numPr>
        <w:ilvl w:val="6"/>
        <w:numId w:val="1"/>
      </w:numPr>
      <w:spacing w:before="240" w:after="60"/>
      <w:outlineLvl w:val="6"/>
    </w:pPr>
    <w:rPr>
      <w:sz w:val="16"/>
      <w:szCs w:val="16"/>
    </w:rPr>
  </w:style>
  <w:style w:type="paragraph" w:styleId="Heading8">
    <w:name w:val="heading 8"/>
    <w:basedOn w:val="Normal"/>
    <w:next w:val="Normal"/>
    <w:qFormat/>
    <w:rsid w:val="000F01C8"/>
    <w:pPr>
      <w:numPr>
        <w:ilvl w:val="7"/>
        <w:numId w:val="1"/>
      </w:numPr>
      <w:spacing w:before="240" w:after="60"/>
      <w:outlineLvl w:val="7"/>
    </w:pPr>
    <w:rPr>
      <w:i/>
      <w:iCs/>
      <w:sz w:val="16"/>
      <w:szCs w:val="16"/>
    </w:rPr>
  </w:style>
  <w:style w:type="paragraph" w:styleId="Heading9">
    <w:name w:val="heading 9"/>
    <w:basedOn w:val="Normal"/>
    <w:next w:val="Normal"/>
    <w:qFormat/>
    <w:rsid w:val="000F01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F01C8"/>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FootnoteText">
    <w:name w:val="footnote text"/>
    <w:basedOn w:val="Normal"/>
    <w:link w:val="FootnoteTextChar"/>
    <w:rsid w:val="000F01C8"/>
    <w:pPr>
      <w:ind w:firstLine="202"/>
      <w:jc w:val="both"/>
    </w:pPr>
    <w:rPr>
      <w:sz w:val="16"/>
      <w:szCs w:val="16"/>
      <w:lang w:val="x-none" w:eastAsia="x-none"/>
    </w:rPr>
  </w:style>
  <w:style w:type="paragraph" w:customStyle="1" w:styleId="References">
    <w:name w:val="References"/>
    <w:basedOn w:val="Normal"/>
    <w:rsid w:val="000F01C8"/>
    <w:pPr>
      <w:tabs>
        <w:tab w:val="num" w:pos="720"/>
      </w:tabs>
      <w:ind w:left="720" w:hanging="720"/>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numPr>
        <w:numId w:val="0"/>
      </w:numPr>
    </w:pPr>
  </w:style>
  <w:style w:type="paragraph" w:styleId="Header">
    <w:name w:val="header"/>
    <w:basedOn w:val="Normal"/>
    <w:link w:val="HeaderChar"/>
    <w:uiPriority w:val="99"/>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lang w:val="x-none" w:eastAsia="x-none"/>
    </w:rPr>
  </w:style>
  <w:style w:type="character" w:customStyle="1" w:styleId="BalloonTextChar">
    <w:name w:val="Balloon Text Char"/>
    <w:link w:val="BalloonText"/>
    <w:uiPriority w:val="99"/>
    <w:rsid w:val="002D36F7"/>
    <w:rPr>
      <w:rFonts w:ascii="Tahoma" w:hAnsi="Tahoma" w:cs="Tahoma"/>
      <w:sz w:val="16"/>
      <w:szCs w:val="16"/>
    </w:rPr>
  </w:style>
  <w:style w:type="character" w:customStyle="1" w:styleId="Heading2Char">
    <w:name w:val="Heading 2 Char"/>
    <w:link w:val="Heading2"/>
    <w:rsid w:val="00832FBC"/>
    <w:rPr>
      <w:i/>
      <w:iCs/>
    </w:rPr>
  </w:style>
  <w:style w:type="character" w:customStyle="1" w:styleId="go">
    <w:name w:val="go"/>
    <w:basedOn w:val="DefaultParagraphFont"/>
    <w:rsid w:val="00832FBC"/>
  </w:style>
  <w:style w:type="paragraph" w:styleId="ListParagraph">
    <w:name w:val="List Paragraph"/>
    <w:aliases w:val="skripsi"/>
    <w:basedOn w:val="Normal"/>
    <w:link w:val="ListParagraphChar"/>
    <w:uiPriority w:val="34"/>
    <w:qFormat/>
    <w:rsid w:val="00832FBC"/>
    <w:pPr>
      <w:autoSpaceDE/>
      <w:autoSpaceDN/>
      <w:spacing w:after="200" w:line="276" w:lineRule="auto"/>
      <w:ind w:left="720"/>
    </w:pPr>
    <w:rPr>
      <w:rFonts w:ascii="Calibri" w:eastAsia="Calibri" w:hAnsi="Calibri"/>
      <w:sz w:val="22"/>
      <w:szCs w:val="22"/>
      <w:lang w:val="x-none" w:eastAsia="x-none"/>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lang w:val="x-none" w:eastAsia="x-none"/>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lang w:val="x-none" w:eastAsia="x-none"/>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after="200" w:line="276" w:lineRule="auto"/>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99"/>
    <w:semiHidden/>
    <w:unhideWhenUsed/>
    <w:rsid w:val="0091560A"/>
    <w:pPr>
      <w:spacing w:after="120"/>
    </w:pPr>
  </w:style>
  <w:style w:type="character" w:customStyle="1" w:styleId="BodyTextChar">
    <w:name w:val="Body Text Char"/>
    <w:basedOn w:val="DefaultParagraphFont"/>
    <w:link w:val="BodyText"/>
    <w:uiPriority w:val="99"/>
    <w:semiHidden/>
    <w:rsid w:val="0091560A"/>
  </w:style>
  <w:style w:type="character" w:styleId="PlaceholderText">
    <w:name w:val="Placeholder Text"/>
    <w:uiPriority w:val="99"/>
    <w:semiHidden/>
    <w:rsid w:val="00C4105E"/>
    <w:rPr>
      <w:color w:val="808080"/>
    </w:rPr>
  </w:style>
  <w:style w:type="character" w:customStyle="1" w:styleId="ListParagraphChar">
    <w:name w:val="List Paragraph Char"/>
    <w:aliases w:val="skripsi Char"/>
    <w:link w:val="ListParagraph"/>
    <w:uiPriority w:val="34"/>
    <w:qFormat/>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
    <w:name w:val="Subtitle"/>
    <w:basedOn w:val="Normal"/>
    <w:next w:val="Normal"/>
    <w:link w:val="SubtitleChar"/>
    <w:pPr>
      <w:jc w:val="both"/>
    </w:pPr>
    <w:rPr>
      <w:rFonts w:ascii="Courier New" w:eastAsia="Courier New" w:hAnsi="Courier New" w:cs="Courier New"/>
      <w:sz w:val="28"/>
      <w:szCs w:val="28"/>
    </w:rPr>
  </w:style>
  <w:style w:type="character" w:customStyle="1" w:styleId="SubtitleChar">
    <w:name w:val="Subtitle Char"/>
    <w:link w:val="Subtitle"/>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rsid w:val="00867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locked/>
    <w:rsid w:val="00867721"/>
    <w:rPr>
      <w:i/>
      <w:iCs/>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rsid w:val="009D20CE"/>
    <w:rPr>
      <w:lang w:val="en-US" w:eastAsia="en-US"/>
    </w:rPr>
  </w:style>
  <w:style w:type="character" w:customStyle="1" w:styleId="Heading1Char">
    <w:name w:val="Heading 1 Char"/>
    <w:link w:val="Heading1"/>
    <w:uiPriority w:val="9"/>
    <w:rsid w:val="009D20CE"/>
    <w:rPr>
      <w:smallCaps/>
      <w:kern w:val="28"/>
    </w:rPr>
  </w:style>
  <w:style w:type="character" w:styleId="PageNumber">
    <w:name w:val="page number"/>
    <w:rsid w:val="00AB0138"/>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i80J5f5UXusmeqc26TvHKl4NQ==">AMUW2mXTRdnSoV8oRYUTpg8PJUOg9q/ZAibIztlMYSBNkRVgw1o2bSb0FT6kCUFxHBAQhtTLk2CaDB53stX86AR0+//d0uP7mRXVzfdvMnkEAChuUNRRMuJPjbYPiPZpEfFQPr/zVQ9x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14</Pages>
  <Words>4334</Words>
  <Characters>24707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JKIP Fikom Unpad</dc:creator>
  <cp:lastModifiedBy>FUJITSU</cp:lastModifiedBy>
  <cp:revision>17</cp:revision>
  <dcterms:created xsi:type="dcterms:W3CDTF">2020-02-04T06:50:00Z</dcterms:created>
  <dcterms:modified xsi:type="dcterms:W3CDTF">2022-09-22T04:13:00Z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http://www.zotero.org/styles/international-journal-of-educational-research</vt:lpwstr>
  </property>
  <property fmtid="{D5CDD505-2E9C-101B-9397-08002B2CF9AE}" pid="15" name="Mendeley Recent Style Name 6_1">
    <vt:lpwstr>International Journal of Educational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f736c228-7efa-3add-bc9c-41da7633716e</vt:lpwstr>
  </property>
  <property fmtid="{D5CDD505-2E9C-101B-9397-08002B2CF9AE}" pid="24" name="Mendeley Citation Style_1">
    <vt:lpwstr>http://www.zotero.org/styles/apa</vt:lpwstr>
  </property>
</Properties>
</file>